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701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成都鑫霖物业服务有限公司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633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2024-N1OHSMS-1265256</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2024-N1EMS-2265256</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2023-N1QMS-2265256</w:t>
            </w:r>
          </w:p>
        </w:tc>
        <w:tc>
          <w:tcPr>
            <w:tcW w:w="3145" w:type="dxa"/>
            <w:vAlign w:val="center"/>
          </w:tcPr>
          <w:p w14:paraId="591646C4">
            <w:pPr>
              <w:spacing w:line="360" w:lineRule="auto"/>
              <w:jc w:val="left"/>
              <w:rPr>
                <w:rFonts w:asciiTheme="minorEastAsia" w:eastAsiaTheme="minorEastAsia" w:hAnsiTheme="minorEastAsia"/>
              </w:rPr>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2025年07月03日下午至2025年07月06日下午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2025年07月03日下午至2025年07月06日下午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889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