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r>
        <w:rPr>
          <w:sz w:val="16"/>
          <w:szCs w:val="16"/>
        </w:rPr>
        <w:drawing>
          <wp:anchor distT="0" distB="0" distL="114300" distR="114300" simplePos="0" relativeHeight="251658240" behindDoc="0" locked="0" layoutInCell="1" allowOverlap="1">
            <wp:simplePos x="0" y="0"/>
            <wp:positionH relativeFrom="column">
              <wp:posOffset>-429895</wp:posOffset>
            </wp:positionH>
            <wp:positionV relativeFrom="paragraph">
              <wp:posOffset>-873125</wp:posOffset>
            </wp:positionV>
            <wp:extent cx="7219315" cy="10277475"/>
            <wp:effectExtent l="0" t="0" r="6985" b="9525"/>
            <wp:wrapNone/>
            <wp:docPr id="1" name="图片 1" descr="扫描全能王 2020-12-17 11.50.4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0-12-17 11.50.43_5"/>
                    <pic:cNvPicPr>
                      <a:picLocks noChangeAspect="1"/>
                    </pic:cNvPicPr>
                  </pic:nvPicPr>
                  <pic:blipFill>
                    <a:blip r:embed="rId6"/>
                    <a:stretch>
                      <a:fillRect/>
                    </a:stretch>
                  </pic:blipFill>
                  <pic:spPr>
                    <a:xfrm>
                      <a:off x="0" y="0"/>
                      <a:ext cx="7219315" cy="10277475"/>
                    </a:xfrm>
                    <a:prstGeom prst="rect">
                      <a:avLst/>
                    </a:prstGeom>
                  </pic:spPr>
                </pic:pic>
              </a:graphicData>
            </a:graphic>
          </wp:anchor>
        </w:drawing>
      </w:r>
      <w:bookmarkEnd w:id="8"/>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宝鸡天健工贸有限公司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0641-2019-E-2020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6730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2020-12-21T15:13:50Z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