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0002-2019-2020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315"/>
        <w:gridCol w:w="1320"/>
        <w:gridCol w:w="1515"/>
        <w:gridCol w:w="1418"/>
        <w:gridCol w:w="850"/>
        <w:gridCol w:w="42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>
            <w:r>
              <w:rPr>
                <w:rFonts w:hint="eastAsia" w:ascii="Times New Roman" w:hAnsi="Times New Roman" w:cs="宋体"/>
                <w:lang w:eastAsia="zh-CN"/>
              </w:rPr>
              <w:t>抽油杆综合保护器轴承套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76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Φ150±0.2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930" w:type="dxa"/>
            <w:gridSpan w:val="8"/>
          </w:tcPr>
          <w:p>
            <w:pPr>
              <w:spacing w:line="300" w:lineRule="auto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 w:ascii="宋体" w:hAnsi="宋体" w:eastAsia="宋体" w:cs="宋体"/>
              </w:rPr>
              <w:t>量要求导出方法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外径尺寸控制在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Φ150±0.2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×1/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=0.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</w:rPr>
              <w:t>mm  (取1/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测量过程不确定度U=T/2Mcp=0.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/2×2=0.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mm (Mcp取2)</w:t>
            </w:r>
          </w:p>
          <w:p>
            <w:pPr>
              <w:spacing w:line="400" w:lineRule="exact"/>
              <w:ind w:firstLine="426" w:firstLineChars="20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4.测量范围推导：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Φ150±0.2</w: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</w:rPr>
              <w:t>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15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275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6" w:type="dxa"/>
            <w:vMerge w:val="continue"/>
          </w:tcPr>
          <w:p/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游标卡</w:t>
            </w:r>
            <w:r>
              <w:rPr>
                <w:rFonts w:hint="eastAsia"/>
              </w:rPr>
              <w:t>尺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HFJL2012CZ09031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6" w:type="dxa"/>
            <w:vMerge w:val="continue"/>
          </w:tcPr>
          <w:p/>
        </w:tc>
        <w:tc>
          <w:tcPr>
            <w:tcW w:w="7294" w:type="dxa"/>
            <w:gridSpan w:val="7"/>
            <w:tcBorders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8930" w:type="dxa"/>
            <w:gridSpan w:val="8"/>
          </w:tcPr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</w:rPr>
              <w:t>计量验证记录：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304" w:firstLineChars="145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=T×1/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</w:rPr>
              <w:t>mm  。</w:t>
            </w:r>
          </w:p>
          <w:p>
            <w:pPr>
              <w:spacing w:line="440" w:lineRule="exact"/>
              <w:ind w:firstLine="105" w:firstLineChars="50"/>
            </w:pPr>
            <w:r>
              <w:rPr>
                <w:rFonts w:hint="eastAsia" w:ascii="宋体" w:hAnsi="宋体" w:cs="宋体"/>
              </w:rPr>
              <w:t xml:space="preserve">  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cs="宋体"/>
              </w:rPr>
              <w:t>尺，最大允许误差为</w:t>
            </w:r>
            <w:r>
              <w:rPr>
                <w:rFonts w:hint="eastAsia"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mm。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408940"/>
                  <wp:effectExtent l="0" t="0" r="1270" b="10160"/>
                  <wp:docPr id="13" name="图片 13" descr="531d41c79b75a005af3aaf2895df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31d41c79b75a005af3aaf2895dfa2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2017" t="38499" r="28044" b="41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spacing w:line="400" w:lineRule="exact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审核员签字：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408940"/>
                  <wp:effectExtent l="0" t="0" r="1270" b="10160"/>
                  <wp:docPr id="2" name="图片 2" descr="531d41c79b75a005af3aaf2895df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1d41c79b75a005af3aaf2895dfa2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2017" t="38499" r="28044" b="41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1602B"/>
    <w:rsid w:val="0CC93735"/>
    <w:rsid w:val="1DC74196"/>
    <w:rsid w:val="33624B3F"/>
    <w:rsid w:val="3D8D5F71"/>
    <w:rsid w:val="50F76E9F"/>
    <w:rsid w:val="7E5F1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2020-12-17T08:37:56Z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