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367" w:rsidRPr="00653AE3" w:rsidRDefault="005C7367">
      <w:pPr>
        <w:spacing w:line="480" w:lineRule="exact"/>
        <w:jc w:val="center"/>
        <w:rPr>
          <w:rFonts w:ascii="宋体"/>
          <w:bCs/>
          <w:color w:val="000000"/>
          <w:sz w:val="36"/>
          <w:szCs w:val="36"/>
        </w:rPr>
      </w:pPr>
      <w:r w:rsidRPr="00653AE3">
        <w:rPr>
          <w:rFonts w:ascii="宋体"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1311"/>
        <w:gridCol w:w="10004"/>
        <w:gridCol w:w="1585"/>
      </w:tblGrid>
      <w:tr w:rsidR="005C7367" w:rsidRPr="00427512" w:rsidTr="00645FB8">
        <w:trPr>
          <w:trHeight w:val="515"/>
        </w:trPr>
        <w:tc>
          <w:tcPr>
            <w:tcW w:w="1809" w:type="dxa"/>
            <w:vMerge w:val="restart"/>
            <w:vAlign w:val="center"/>
          </w:tcPr>
          <w:p w:rsidR="005C7367" w:rsidRPr="00427512" w:rsidRDefault="005C7367" w:rsidP="007757F3">
            <w:pPr>
              <w:spacing w:before="120"/>
              <w:jc w:val="center"/>
              <w:rPr>
                <w:sz w:val="24"/>
                <w:szCs w:val="24"/>
              </w:rPr>
            </w:pPr>
            <w:r w:rsidRPr="00427512">
              <w:rPr>
                <w:rFonts w:hAnsi="宋体"/>
                <w:sz w:val="24"/>
                <w:szCs w:val="24"/>
              </w:rPr>
              <w:t>过程与活动、</w:t>
            </w:r>
          </w:p>
          <w:p w:rsidR="005C7367" w:rsidRPr="00427512" w:rsidRDefault="005C7367" w:rsidP="007757F3">
            <w:pPr>
              <w:jc w:val="center"/>
              <w:rPr>
                <w:sz w:val="24"/>
                <w:szCs w:val="24"/>
              </w:rPr>
            </w:pPr>
            <w:r w:rsidRPr="00427512">
              <w:rPr>
                <w:rFonts w:hAnsi="宋体"/>
                <w:sz w:val="24"/>
                <w:szCs w:val="24"/>
              </w:rPr>
              <w:t>抽样计划</w:t>
            </w:r>
          </w:p>
        </w:tc>
        <w:tc>
          <w:tcPr>
            <w:tcW w:w="1311" w:type="dxa"/>
            <w:vMerge w:val="restart"/>
            <w:vAlign w:val="center"/>
          </w:tcPr>
          <w:p w:rsidR="005C7367" w:rsidRPr="00427512" w:rsidRDefault="005C7367" w:rsidP="00645FB8">
            <w:pPr>
              <w:rPr>
                <w:sz w:val="24"/>
                <w:szCs w:val="24"/>
              </w:rPr>
            </w:pPr>
            <w:r w:rsidRPr="00427512">
              <w:rPr>
                <w:rFonts w:hAnsi="宋体"/>
                <w:sz w:val="24"/>
                <w:szCs w:val="24"/>
              </w:rPr>
              <w:t>涉及条款</w:t>
            </w:r>
          </w:p>
        </w:tc>
        <w:tc>
          <w:tcPr>
            <w:tcW w:w="10004" w:type="dxa"/>
            <w:vAlign w:val="center"/>
          </w:tcPr>
          <w:p w:rsidR="005C7367" w:rsidRPr="00427512" w:rsidRDefault="005C7367" w:rsidP="00BD0CE3">
            <w:pPr>
              <w:rPr>
                <w:sz w:val="24"/>
                <w:szCs w:val="24"/>
              </w:rPr>
            </w:pPr>
            <w:r w:rsidRPr="00427512">
              <w:rPr>
                <w:rFonts w:hAnsi="宋体"/>
                <w:sz w:val="24"/>
                <w:szCs w:val="24"/>
              </w:rPr>
              <w:t>受审核部门：管理层</w:t>
            </w:r>
            <w:r w:rsidR="00427512" w:rsidRPr="00427512">
              <w:rPr>
                <w:sz w:val="24"/>
                <w:szCs w:val="24"/>
              </w:rPr>
              <w:t xml:space="preserve">  </w:t>
            </w:r>
            <w:r w:rsidRPr="00427512">
              <w:rPr>
                <w:rFonts w:hAnsi="宋体"/>
                <w:sz w:val="24"/>
                <w:szCs w:val="24"/>
              </w:rPr>
              <w:t>主管领导：</w:t>
            </w:r>
            <w:r w:rsidR="005F0EA0">
              <w:rPr>
                <w:rFonts w:hAnsi="宋体"/>
                <w:sz w:val="24"/>
                <w:szCs w:val="24"/>
              </w:rPr>
              <w:t>熊志明</w:t>
            </w:r>
            <w:r w:rsidR="00440FC6">
              <w:rPr>
                <w:rFonts w:hAnsi="宋体" w:hint="eastAsia"/>
                <w:sz w:val="24"/>
              </w:rPr>
              <w:t xml:space="preserve">   </w:t>
            </w:r>
            <w:r w:rsidRPr="00427512">
              <w:rPr>
                <w:rFonts w:hAnsi="宋体"/>
                <w:sz w:val="24"/>
                <w:szCs w:val="24"/>
              </w:rPr>
              <w:t>陪同人员：</w:t>
            </w:r>
            <w:r w:rsidR="005F0EA0" w:rsidRPr="005F0EA0">
              <w:rPr>
                <w:rFonts w:hAnsi="宋体" w:hint="eastAsia"/>
                <w:sz w:val="24"/>
                <w:szCs w:val="24"/>
              </w:rPr>
              <w:t>黄小东</w:t>
            </w:r>
          </w:p>
        </w:tc>
        <w:tc>
          <w:tcPr>
            <w:tcW w:w="1585" w:type="dxa"/>
            <w:vMerge w:val="restart"/>
            <w:vAlign w:val="center"/>
          </w:tcPr>
          <w:p w:rsidR="005C7367" w:rsidRPr="00427512" w:rsidRDefault="005C7367" w:rsidP="007757F3">
            <w:pPr>
              <w:rPr>
                <w:sz w:val="24"/>
                <w:szCs w:val="24"/>
              </w:rPr>
            </w:pPr>
            <w:r w:rsidRPr="00427512">
              <w:rPr>
                <w:rFonts w:hAnsi="宋体"/>
                <w:sz w:val="24"/>
                <w:szCs w:val="24"/>
              </w:rPr>
              <w:t>判定</w:t>
            </w:r>
          </w:p>
        </w:tc>
      </w:tr>
      <w:tr w:rsidR="005C7367" w:rsidRPr="00427512" w:rsidTr="00645FB8">
        <w:trPr>
          <w:trHeight w:val="403"/>
        </w:trPr>
        <w:tc>
          <w:tcPr>
            <w:tcW w:w="1809" w:type="dxa"/>
            <w:vMerge/>
            <w:vAlign w:val="center"/>
          </w:tcPr>
          <w:p w:rsidR="005C7367" w:rsidRPr="00427512" w:rsidRDefault="005C7367" w:rsidP="007757F3">
            <w:pPr>
              <w:rPr>
                <w:sz w:val="24"/>
                <w:szCs w:val="24"/>
              </w:rPr>
            </w:pPr>
          </w:p>
        </w:tc>
        <w:tc>
          <w:tcPr>
            <w:tcW w:w="1311" w:type="dxa"/>
            <w:vMerge/>
            <w:vAlign w:val="center"/>
          </w:tcPr>
          <w:p w:rsidR="005C7367" w:rsidRPr="00427512" w:rsidRDefault="005C7367" w:rsidP="007757F3">
            <w:pPr>
              <w:rPr>
                <w:sz w:val="24"/>
                <w:szCs w:val="24"/>
              </w:rPr>
            </w:pPr>
          </w:p>
        </w:tc>
        <w:tc>
          <w:tcPr>
            <w:tcW w:w="10004" w:type="dxa"/>
            <w:vAlign w:val="center"/>
          </w:tcPr>
          <w:p w:rsidR="005C7367" w:rsidRPr="00427512" w:rsidRDefault="00427512" w:rsidP="00D924DD">
            <w:pPr>
              <w:spacing w:before="120"/>
              <w:rPr>
                <w:sz w:val="24"/>
                <w:szCs w:val="24"/>
              </w:rPr>
            </w:pPr>
            <w:r w:rsidRPr="00427512">
              <w:rPr>
                <w:rFonts w:hAnsi="宋体"/>
                <w:sz w:val="24"/>
                <w:szCs w:val="24"/>
              </w:rPr>
              <w:t>审核员：文波</w:t>
            </w:r>
            <w:r w:rsidR="005F0EA0">
              <w:rPr>
                <w:rFonts w:hAnsi="宋体"/>
                <w:sz w:val="24"/>
                <w:szCs w:val="24"/>
              </w:rPr>
              <w:t>、吴勇清</w:t>
            </w:r>
            <w:r w:rsidRPr="00427512">
              <w:rPr>
                <w:sz w:val="24"/>
                <w:szCs w:val="24"/>
              </w:rPr>
              <w:t xml:space="preserve">  </w:t>
            </w:r>
            <w:r w:rsidR="005C7367" w:rsidRPr="00427512">
              <w:rPr>
                <w:rFonts w:hAnsi="宋体"/>
                <w:sz w:val="24"/>
                <w:szCs w:val="24"/>
              </w:rPr>
              <w:t>审核时间：</w:t>
            </w:r>
            <w:r w:rsidRPr="00427512">
              <w:rPr>
                <w:sz w:val="24"/>
                <w:szCs w:val="24"/>
              </w:rPr>
              <w:t>2020</w:t>
            </w:r>
            <w:r w:rsidR="005C7367" w:rsidRPr="00427512">
              <w:rPr>
                <w:sz w:val="24"/>
                <w:szCs w:val="24"/>
              </w:rPr>
              <w:t>.</w:t>
            </w:r>
            <w:r w:rsidRPr="00427512">
              <w:rPr>
                <w:sz w:val="24"/>
                <w:szCs w:val="24"/>
              </w:rPr>
              <w:t>1</w:t>
            </w:r>
            <w:r w:rsidR="008D0B57">
              <w:rPr>
                <w:rFonts w:hint="eastAsia"/>
                <w:sz w:val="24"/>
                <w:szCs w:val="24"/>
              </w:rPr>
              <w:t>2</w:t>
            </w:r>
            <w:r w:rsidR="005C7367" w:rsidRPr="00427512">
              <w:rPr>
                <w:sz w:val="24"/>
                <w:szCs w:val="24"/>
              </w:rPr>
              <w:t>.</w:t>
            </w:r>
            <w:r w:rsidR="008D0B57">
              <w:rPr>
                <w:rFonts w:hint="eastAsia"/>
                <w:sz w:val="24"/>
                <w:szCs w:val="24"/>
              </w:rPr>
              <w:t>1</w:t>
            </w:r>
            <w:r w:rsidR="005F0EA0">
              <w:rPr>
                <w:rFonts w:hint="eastAsia"/>
                <w:sz w:val="24"/>
                <w:szCs w:val="24"/>
              </w:rPr>
              <w:t>5-16</w:t>
            </w:r>
          </w:p>
        </w:tc>
        <w:tc>
          <w:tcPr>
            <w:tcW w:w="1585" w:type="dxa"/>
            <w:vMerge/>
          </w:tcPr>
          <w:p w:rsidR="005C7367" w:rsidRPr="00427512" w:rsidRDefault="005C7367" w:rsidP="007757F3">
            <w:pPr>
              <w:rPr>
                <w:sz w:val="24"/>
                <w:szCs w:val="24"/>
              </w:rPr>
            </w:pPr>
          </w:p>
        </w:tc>
      </w:tr>
      <w:tr w:rsidR="005C7367" w:rsidRPr="00427512" w:rsidTr="00645FB8">
        <w:trPr>
          <w:trHeight w:val="516"/>
        </w:trPr>
        <w:tc>
          <w:tcPr>
            <w:tcW w:w="1809" w:type="dxa"/>
            <w:vMerge/>
            <w:vAlign w:val="center"/>
          </w:tcPr>
          <w:p w:rsidR="005C7367" w:rsidRPr="00427512" w:rsidRDefault="005C7367" w:rsidP="007757F3">
            <w:pPr>
              <w:rPr>
                <w:sz w:val="24"/>
                <w:szCs w:val="24"/>
              </w:rPr>
            </w:pPr>
          </w:p>
        </w:tc>
        <w:tc>
          <w:tcPr>
            <w:tcW w:w="1311" w:type="dxa"/>
            <w:vMerge/>
            <w:vAlign w:val="center"/>
          </w:tcPr>
          <w:p w:rsidR="005C7367" w:rsidRPr="00427512" w:rsidRDefault="005C7367" w:rsidP="007757F3">
            <w:pPr>
              <w:rPr>
                <w:sz w:val="24"/>
                <w:szCs w:val="24"/>
              </w:rPr>
            </w:pPr>
          </w:p>
        </w:tc>
        <w:tc>
          <w:tcPr>
            <w:tcW w:w="10004" w:type="dxa"/>
            <w:vAlign w:val="center"/>
          </w:tcPr>
          <w:p w:rsidR="00427512" w:rsidRDefault="005C7367" w:rsidP="00BD0CE3">
            <w:pPr>
              <w:adjustRightInd w:val="0"/>
              <w:snapToGrid w:val="0"/>
              <w:ind w:rightChars="50" w:right="105"/>
              <w:jc w:val="left"/>
              <w:textAlignment w:val="baseline"/>
              <w:rPr>
                <w:rFonts w:hAnsi="宋体"/>
                <w:sz w:val="24"/>
                <w:szCs w:val="24"/>
              </w:rPr>
            </w:pPr>
            <w:r w:rsidRPr="00427512">
              <w:rPr>
                <w:rFonts w:hAnsi="宋体"/>
                <w:sz w:val="24"/>
                <w:szCs w:val="24"/>
              </w:rPr>
              <w:t>审核条款：</w:t>
            </w:r>
          </w:p>
          <w:p w:rsidR="005F0EA0" w:rsidRPr="005F0EA0" w:rsidRDefault="005F0EA0" w:rsidP="005F0EA0">
            <w:pPr>
              <w:spacing w:line="288" w:lineRule="auto"/>
              <w:rPr>
                <w:spacing w:val="-6"/>
                <w:szCs w:val="21"/>
              </w:rPr>
            </w:pPr>
            <w:r w:rsidRPr="005F0EA0">
              <w:rPr>
                <w:rFonts w:hint="eastAsia"/>
                <w:spacing w:val="-6"/>
                <w:szCs w:val="21"/>
              </w:rPr>
              <w:t>QEO:4.1</w:t>
            </w:r>
            <w:r w:rsidRPr="005F0EA0">
              <w:rPr>
                <w:rFonts w:hint="eastAsia"/>
                <w:spacing w:val="-6"/>
                <w:szCs w:val="21"/>
              </w:rPr>
              <w:t>理解组织及其环境、</w:t>
            </w:r>
            <w:r w:rsidRPr="005F0EA0">
              <w:rPr>
                <w:rFonts w:hint="eastAsia"/>
                <w:spacing w:val="-6"/>
                <w:szCs w:val="21"/>
              </w:rPr>
              <w:t>4.2</w:t>
            </w:r>
            <w:r w:rsidRPr="005F0EA0">
              <w:rPr>
                <w:rFonts w:hint="eastAsia"/>
                <w:spacing w:val="-6"/>
                <w:szCs w:val="21"/>
              </w:rPr>
              <w:t>理解相关方的需求和期望、</w:t>
            </w:r>
            <w:r w:rsidRPr="005F0EA0">
              <w:rPr>
                <w:rFonts w:hint="eastAsia"/>
                <w:spacing w:val="-6"/>
                <w:szCs w:val="21"/>
              </w:rPr>
              <w:t xml:space="preserve">4.3 </w:t>
            </w:r>
            <w:r w:rsidRPr="005F0EA0">
              <w:rPr>
                <w:rFonts w:hint="eastAsia"/>
                <w:spacing w:val="-6"/>
                <w:szCs w:val="21"/>
              </w:rPr>
              <w:t>确定管理体系的范围、</w:t>
            </w:r>
            <w:r w:rsidRPr="005F0EA0">
              <w:rPr>
                <w:rFonts w:hint="eastAsia"/>
                <w:spacing w:val="-6"/>
                <w:szCs w:val="21"/>
              </w:rPr>
              <w:t>4.4</w:t>
            </w:r>
            <w:r w:rsidRPr="005F0EA0">
              <w:rPr>
                <w:rFonts w:hint="eastAsia"/>
                <w:spacing w:val="-6"/>
                <w:szCs w:val="21"/>
              </w:rPr>
              <w:t>质量</w:t>
            </w:r>
            <w:r w:rsidRPr="005F0EA0">
              <w:rPr>
                <w:rFonts w:hint="eastAsia"/>
                <w:spacing w:val="-6"/>
                <w:szCs w:val="21"/>
              </w:rPr>
              <w:t>/</w:t>
            </w:r>
            <w:r w:rsidRPr="005F0EA0">
              <w:rPr>
                <w:rFonts w:hint="eastAsia"/>
                <w:spacing w:val="-6"/>
                <w:szCs w:val="21"/>
              </w:rPr>
              <w:t>环境管理体系及其过程、</w:t>
            </w:r>
            <w:r w:rsidRPr="005F0EA0">
              <w:rPr>
                <w:rFonts w:hint="eastAsia"/>
                <w:spacing w:val="-6"/>
                <w:szCs w:val="21"/>
              </w:rPr>
              <w:t>5.1</w:t>
            </w:r>
            <w:r w:rsidRPr="005F0EA0">
              <w:rPr>
                <w:rFonts w:hint="eastAsia"/>
                <w:spacing w:val="-6"/>
                <w:szCs w:val="21"/>
              </w:rPr>
              <w:t>领导作用和承诺、</w:t>
            </w:r>
            <w:r w:rsidRPr="005F0EA0">
              <w:rPr>
                <w:rFonts w:hint="eastAsia"/>
                <w:spacing w:val="-6"/>
                <w:szCs w:val="21"/>
              </w:rPr>
              <w:t>5.2</w:t>
            </w:r>
            <w:r w:rsidRPr="005F0EA0">
              <w:rPr>
                <w:rFonts w:hint="eastAsia"/>
                <w:spacing w:val="-6"/>
                <w:szCs w:val="21"/>
              </w:rPr>
              <w:t>质量</w:t>
            </w:r>
            <w:r w:rsidRPr="005F0EA0">
              <w:rPr>
                <w:rFonts w:hint="eastAsia"/>
                <w:spacing w:val="-6"/>
                <w:szCs w:val="21"/>
              </w:rPr>
              <w:t>/</w:t>
            </w:r>
            <w:r w:rsidRPr="005F0EA0">
              <w:rPr>
                <w:rFonts w:hint="eastAsia"/>
                <w:spacing w:val="-6"/>
                <w:szCs w:val="21"/>
              </w:rPr>
              <w:t>环境</w:t>
            </w:r>
            <w:r w:rsidRPr="005F0EA0">
              <w:rPr>
                <w:rFonts w:hint="eastAsia"/>
                <w:spacing w:val="-6"/>
                <w:szCs w:val="21"/>
              </w:rPr>
              <w:t>/</w:t>
            </w:r>
            <w:r w:rsidRPr="005F0EA0">
              <w:rPr>
                <w:rFonts w:hint="eastAsia"/>
                <w:spacing w:val="-6"/>
                <w:szCs w:val="21"/>
              </w:rPr>
              <w:t>职业健康安全方针、</w:t>
            </w:r>
            <w:r w:rsidRPr="005F0EA0">
              <w:rPr>
                <w:rFonts w:hint="eastAsia"/>
                <w:spacing w:val="-6"/>
                <w:szCs w:val="21"/>
              </w:rPr>
              <w:t>5.3</w:t>
            </w:r>
            <w:r w:rsidRPr="005F0EA0">
              <w:rPr>
                <w:rFonts w:hint="eastAsia"/>
                <w:spacing w:val="-6"/>
                <w:szCs w:val="21"/>
              </w:rPr>
              <w:t>组织的岗位、职责和权限、</w:t>
            </w:r>
            <w:r w:rsidRPr="005F0EA0">
              <w:rPr>
                <w:rFonts w:hint="eastAsia"/>
                <w:spacing w:val="-6"/>
                <w:szCs w:val="21"/>
              </w:rPr>
              <w:t>O5.4</w:t>
            </w:r>
            <w:r w:rsidRPr="005F0EA0">
              <w:rPr>
                <w:rFonts w:hint="eastAsia"/>
                <w:spacing w:val="-6"/>
                <w:szCs w:val="21"/>
              </w:rPr>
              <w:t>协商与参与、</w:t>
            </w:r>
            <w:r w:rsidRPr="005F0EA0">
              <w:rPr>
                <w:rFonts w:hint="eastAsia"/>
                <w:spacing w:val="-6"/>
                <w:szCs w:val="21"/>
              </w:rPr>
              <w:t>6.1</w:t>
            </w:r>
            <w:r w:rsidRPr="005F0EA0">
              <w:rPr>
                <w:rFonts w:hint="eastAsia"/>
                <w:spacing w:val="-6"/>
                <w:szCs w:val="21"/>
              </w:rPr>
              <w:t>应对风险和机遇的措施、</w:t>
            </w:r>
            <w:r w:rsidRPr="005F0EA0">
              <w:rPr>
                <w:rFonts w:hint="eastAsia"/>
                <w:spacing w:val="-6"/>
                <w:szCs w:val="21"/>
              </w:rPr>
              <w:t>6.2</w:t>
            </w:r>
            <w:r w:rsidRPr="005F0EA0">
              <w:rPr>
                <w:rFonts w:hint="eastAsia"/>
                <w:spacing w:val="-6"/>
                <w:szCs w:val="21"/>
              </w:rPr>
              <w:t>质量</w:t>
            </w:r>
            <w:r w:rsidRPr="005F0EA0">
              <w:rPr>
                <w:rFonts w:hint="eastAsia"/>
                <w:spacing w:val="-6"/>
                <w:szCs w:val="21"/>
              </w:rPr>
              <w:t>/</w:t>
            </w:r>
            <w:r w:rsidRPr="005F0EA0">
              <w:rPr>
                <w:rFonts w:hint="eastAsia"/>
                <w:spacing w:val="-6"/>
                <w:szCs w:val="21"/>
              </w:rPr>
              <w:t>环境目标及其实现的策划、</w:t>
            </w:r>
            <w:r w:rsidRPr="005F0EA0">
              <w:rPr>
                <w:rFonts w:hint="eastAsia"/>
                <w:spacing w:val="-6"/>
                <w:szCs w:val="21"/>
              </w:rPr>
              <w:t>Q6.3</w:t>
            </w:r>
            <w:r w:rsidRPr="005F0EA0">
              <w:rPr>
                <w:rFonts w:hint="eastAsia"/>
                <w:spacing w:val="-6"/>
                <w:szCs w:val="21"/>
              </w:rPr>
              <w:t>变更的策划、</w:t>
            </w:r>
            <w:r w:rsidRPr="005F0EA0">
              <w:rPr>
                <w:rFonts w:hint="eastAsia"/>
                <w:spacing w:val="-6"/>
                <w:szCs w:val="21"/>
              </w:rPr>
              <w:t>O7.1</w:t>
            </w:r>
            <w:r w:rsidRPr="005F0EA0">
              <w:rPr>
                <w:rFonts w:hint="eastAsia"/>
                <w:spacing w:val="-6"/>
                <w:szCs w:val="21"/>
              </w:rPr>
              <w:t>资源总则、</w:t>
            </w:r>
            <w:r w:rsidRPr="005F0EA0">
              <w:rPr>
                <w:rFonts w:hint="eastAsia"/>
                <w:spacing w:val="-6"/>
                <w:szCs w:val="21"/>
              </w:rPr>
              <w:t>O7.4</w:t>
            </w:r>
            <w:r w:rsidRPr="005F0EA0">
              <w:rPr>
                <w:rFonts w:hint="eastAsia"/>
                <w:spacing w:val="-6"/>
                <w:szCs w:val="21"/>
              </w:rPr>
              <w:t>信息交流、</w:t>
            </w:r>
            <w:r w:rsidRPr="005F0EA0">
              <w:rPr>
                <w:rFonts w:hint="eastAsia"/>
                <w:spacing w:val="-6"/>
                <w:szCs w:val="21"/>
              </w:rPr>
              <w:t>9.3</w:t>
            </w:r>
            <w:r w:rsidRPr="005F0EA0">
              <w:rPr>
                <w:rFonts w:hint="eastAsia"/>
                <w:spacing w:val="-6"/>
                <w:szCs w:val="21"/>
              </w:rPr>
              <w:t>管理评审、</w:t>
            </w:r>
            <w:r w:rsidRPr="005F0EA0">
              <w:rPr>
                <w:rFonts w:hint="eastAsia"/>
                <w:spacing w:val="-6"/>
                <w:szCs w:val="21"/>
              </w:rPr>
              <w:t>10.1</w:t>
            </w:r>
            <w:r w:rsidRPr="005F0EA0">
              <w:rPr>
                <w:rFonts w:hint="eastAsia"/>
                <w:spacing w:val="-6"/>
                <w:szCs w:val="21"/>
              </w:rPr>
              <w:t>改进、</w:t>
            </w:r>
            <w:r w:rsidRPr="005F0EA0">
              <w:rPr>
                <w:rFonts w:hint="eastAsia"/>
                <w:spacing w:val="-6"/>
                <w:szCs w:val="21"/>
              </w:rPr>
              <w:t>10.3</w:t>
            </w:r>
            <w:r w:rsidRPr="005F0EA0">
              <w:rPr>
                <w:rFonts w:hint="eastAsia"/>
                <w:spacing w:val="-6"/>
                <w:szCs w:val="21"/>
              </w:rPr>
              <w:t>持续改进，</w:t>
            </w:r>
          </w:p>
          <w:p w:rsidR="005F0EA0" w:rsidRPr="005F0EA0" w:rsidRDefault="005F0EA0" w:rsidP="005F0EA0">
            <w:pPr>
              <w:spacing w:line="288" w:lineRule="auto"/>
              <w:rPr>
                <w:spacing w:val="-6"/>
                <w:szCs w:val="21"/>
              </w:rPr>
            </w:pPr>
            <w:r w:rsidRPr="005F0EA0">
              <w:rPr>
                <w:rFonts w:hint="eastAsia"/>
                <w:spacing w:val="-6"/>
                <w:szCs w:val="21"/>
              </w:rPr>
              <w:t>标准</w:t>
            </w:r>
            <w:r w:rsidRPr="005F0EA0">
              <w:rPr>
                <w:rFonts w:hint="eastAsia"/>
                <w:spacing w:val="-6"/>
                <w:szCs w:val="21"/>
              </w:rPr>
              <w:t>/</w:t>
            </w:r>
            <w:r w:rsidRPr="005F0EA0">
              <w:rPr>
                <w:rFonts w:hint="eastAsia"/>
                <w:spacing w:val="-6"/>
                <w:szCs w:val="21"/>
              </w:rPr>
              <w:t>规范</w:t>
            </w:r>
            <w:r w:rsidRPr="005F0EA0">
              <w:rPr>
                <w:rFonts w:hint="eastAsia"/>
                <w:spacing w:val="-6"/>
                <w:szCs w:val="21"/>
              </w:rPr>
              <w:t>/</w:t>
            </w:r>
            <w:r w:rsidRPr="005F0EA0">
              <w:rPr>
                <w:rFonts w:hint="eastAsia"/>
                <w:spacing w:val="-6"/>
                <w:szCs w:val="21"/>
              </w:rPr>
              <w:t>法规的执行情况、上次审核不符合项的验证</w:t>
            </w:r>
            <w:r w:rsidRPr="005F0EA0">
              <w:rPr>
                <w:rFonts w:hint="eastAsia"/>
                <w:spacing w:val="-6"/>
                <w:szCs w:val="21"/>
              </w:rPr>
              <w:t>/</w:t>
            </w:r>
            <w:r w:rsidRPr="005F0EA0">
              <w:rPr>
                <w:rFonts w:hint="eastAsia"/>
                <w:spacing w:val="-6"/>
                <w:szCs w:val="21"/>
              </w:rPr>
              <w:t>一阶段问题验证、认证证书、标志的使用情况、投诉或事故、监督抽查情况、国家</w:t>
            </w:r>
            <w:r w:rsidRPr="005F0EA0">
              <w:rPr>
                <w:rFonts w:hint="eastAsia"/>
                <w:spacing w:val="-6"/>
                <w:szCs w:val="21"/>
              </w:rPr>
              <w:t>/</w:t>
            </w:r>
            <w:r w:rsidRPr="005F0EA0">
              <w:rPr>
                <w:rFonts w:hint="eastAsia"/>
                <w:spacing w:val="-6"/>
                <w:szCs w:val="21"/>
              </w:rPr>
              <w:t>地方监督抽查情况；、顾客满意体系变动</w:t>
            </w:r>
          </w:p>
          <w:p w:rsidR="008D0B57" w:rsidRPr="00427512" w:rsidRDefault="005F0EA0" w:rsidP="005F0EA0">
            <w:pPr>
              <w:spacing w:line="288" w:lineRule="auto"/>
              <w:rPr>
                <w:sz w:val="24"/>
                <w:szCs w:val="24"/>
              </w:rPr>
            </w:pPr>
            <w:r w:rsidRPr="005F0EA0">
              <w:rPr>
                <w:rFonts w:hint="eastAsia"/>
                <w:spacing w:val="-6"/>
                <w:szCs w:val="21"/>
              </w:rPr>
              <w:t>验证企业相关资质证明的有效性；</w:t>
            </w:r>
          </w:p>
        </w:tc>
        <w:tc>
          <w:tcPr>
            <w:tcW w:w="1585" w:type="dxa"/>
            <w:vMerge/>
          </w:tcPr>
          <w:p w:rsidR="005C7367" w:rsidRPr="00427512" w:rsidRDefault="005C7367" w:rsidP="007757F3">
            <w:pPr>
              <w:rPr>
                <w:sz w:val="24"/>
                <w:szCs w:val="24"/>
              </w:rPr>
            </w:pPr>
          </w:p>
        </w:tc>
      </w:tr>
      <w:tr w:rsidR="005C7367" w:rsidRPr="00427512" w:rsidTr="003C58F5">
        <w:trPr>
          <w:trHeight w:val="1255"/>
        </w:trPr>
        <w:tc>
          <w:tcPr>
            <w:tcW w:w="1809" w:type="dxa"/>
            <w:vAlign w:val="center"/>
          </w:tcPr>
          <w:p w:rsidR="005C7367" w:rsidRPr="00427512" w:rsidRDefault="005C7367" w:rsidP="0009309C">
            <w:pPr>
              <w:rPr>
                <w:b/>
                <w:szCs w:val="24"/>
              </w:rPr>
            </w:pPr>
            <w:r w:rsidRPr="00427512">
              <w:rPr>
                <w:rFonts w:hAnsi="宋体"/>
                <w:szCs w:val="24"/>
              </w:rPr>
              <w:t>企业基本信息</w:t>
            </w:r>
          </w:p>
        </w:tc>
        <w:tc>
          <w:tcPr>
            <w:tcW w:w="1311" w:type="dxa"/>
            <w:vAlign w:val="center"/>
          </w:tcPr>
          <w:p w:rsidR="005C7367" w:rsidRPr="00427512" w:rsidRDefault="005C7367" w:rsidP="0009309C">
            <w:pPr>
              <w:rPr>
                <w:b/>
                <w:szCs w:val="24"/>
              </w:rPr>
            </w:pPr>
          </w:p>
        </w:tc>
        <w:tc>
          <w:tcPr>
            <w:tcW w:w="10004" w:type="dxa"/>
            <w:vAlign w:val="center"/>
          </w:tcPr>
          <w:p w:rsidR="005C7367" w:rsidRPr="00427512" w:rsidRDefault="005C7367" w:rsidP="0009309C">
            <w:pPr>
              <w:spacing w:line="360" w:lineRule="auto"/>
              <w:rPr>
                <w:szCs w:val="24"/>
              </w:rPr>
            </w:pPr>
            <w:r w:rsidRPr="00427512">
              <w:rPr>
                <w:rFonts w:hAnsi="宋体"/>
                <w:szCs w:val="24"/>
              </w:rPr>
              <w:t>面谈人员：最</w:t>
            </w:r>
            <w:r w:rsidR="00D924DD">
              <w:rPr>
                <w:rFonts w:hAnsi="宋体"/>
                <w:szCs w:val="24"/>
              </w:rPr>
              <w:t>高</w:t>
            </w:r>
            <w:r w:rsidRPr="00427512">
              <w:rPr>
                <w:rFonts w:hAnsi="宋体"/>
                <w:szCs w:val="24"/>
              </w:rPr>
              <w:t>管理者</w:t>
            </w:r>
            <w:r w:rsidR="005F0EA0">
              <w:rPr>
                <w:rFonts w:hAnsi="宋体"/>
                <w:szCs w:val="24"/>
              </w:rPr>
              <w:t>熊志明</w:t>
            </w:r>
            <w:r w:rsidR="00427512">
              <w:rPr>
                <w:rFonts w:hAnsi="宋体"/>
                <w:szCs w:val="21"/>
              </w:rPr>
              <w:t>、管代：</w:t>
            </w:r>
            <w:r w:rsidR="005F0EA0" w:rsidRPr="005F0EA0">
              <w:rPr>
                <w:rFonts w:hAnsi="宋体" w:hint="eastAsia"/>
                <w:szCs w:val="21"/>
              </w:rPr>
              <w:t>黄小东</w:t>
            </w:r>
          </w:p>
          <w:p w:rsidR="00A570C9" w:rsidRPr="00A570C9" w:rsidRDefault="005C7367" w:rsidP="005F0EA0">
            <w:pPr>
              <w:spacing w:line="360" w:lineRule="auto"/>
              <w:ind w:firstLineChars="200" w:firstLine="420"/>
              <w:rPr>
                <w:rFonts w:hAnsi="宋体"/>
                <w:color w:val="FF0000"/>
                <w:spacing w:val="20"/>
                <w:szCs w:val="21"/>
                <w:lang w:val="de-DE"/>
              </w:rPr>
            </w:pPr>
            <w:r w:rsidRPr="00427512">
              <w:rPr>
                <w:rFonts w:hAnsi="宋体"/>
                <w:szCs w:val="24"/>
              </w:rPr>
              <w:t>公司成立于</w:t>
            </w:r>
            <w:r w:rsidR="005F0EA0" w:rsidRPr="005F0EA0">
              <w:rPr>
                <w:rFonts w:hint="eastAsia"/>
                <w:szCs w:val="24"/>
              </w:rPr>
              <w:t>2004</w:t>
            </w:r>
            <w:r w:rsidR="005F0EA0" w:rsidRPr="005F0EA0">
              <w:rPr>
                <w:rFonts w:hint="eastAsia"/>
                <w:szCs w:val="24"/>
              </w:rPr>
              <w:t>年</w:t>
            </w:r>
            <w:r w:rsidR="005F0EA0" w:rsidRPr="005F0EA0">
              <w:rPr>
                <w:rFonts w:hint="eastAsia"/>
                <w:szCs w:val="24"/>
              </w:rPr>
              <w:t>11</w:t>
            </w:r>
            <w:r w:rsidR="005F0EA0" w:rsidRPr="005F0EA0">
              <w:rPr>
                <w:rFonts w:hint="eastAsia"/>
                <w:szCs w:val="24"/>
              </w:rPr>
              <w:t>月</w:t>
            </w:r>
            <w:r w:rsidR="005F0EA0" w:rsidRPr="005F0EA0">
              <w:rPr>
                <w:rFonts w:hint="eastAsia"/>
                <w:szCs w:val="24"/>
              </w:rPr>
              <w:t>10</w:t>
            </w:r>
            <w:r w:rsidR="005F0EA0" w:rsidRPr="005F0EA0">
              <w:rPr>
                <w:rFonts w:hint="eastAsia"/>
                <w:szCs w:val="24"/>
              </w:rPr>
              <w:t>日</w:t>
            </w:r>
            <w:r w:rsidRPr="00427512">
              <w:rPr>
                <w:rFonts w:hAnsi="宋体"/>
                <w:szCs w:val="24"/>
              </w:rPr>
              <w:t>，法人代表</w:t>
            </w:r>
            <w:r w:rsidR="005F0EA0" w:rsidRPr="005F0EA0">
              <w:rPr>
                <w:rFonts w:hAnsi="宋体" w:hint="eastAsia"/>
                <w:szCs w:val="21"/>
              </w:rPr>
              <w:t>熊志明</w:t>
            </w:r>
            <w:r w:rsidRPr="00427512">
              <w:rPr>
                <w:rFonts w:hAnsi="宋体"/>
                <w:szCs w:val="24"/>
              </w:rPr>
              <w:t>，</w:t>
            </w:r>
            <w:r w:rsidR="005F0EA0">
              <w:rPr>
                <w:rFonts w:hAnsi="宋体"/>
                <w:szCs w:val="24"/>
              </w:rPr>
              <w:t>注册资本</w:t>
            </w:r>
            <w:r w:rsidR="005F0EA0">
              <w:rPr>
                <w:rFonts w:hAnsi="宋体" w:hint="eastAsia"/>
                <w:szCs w:val="24"/>
              </w:rPr>
              <w:t>600</w:t>
            </w:r>
            <w:r w:rsidR="005F0EA0">
              <w:rPr>
                <w:rFonts w:hAnsi="宋体" w:hint="eastAsia"/>
                <w:szCs w:val="24"/>
              </w:rPr>
              <w:t>万；注册地址：</w:t>
            </w:r>
            <w:r w:rsidR="005F0EA0" w:rsidRPr="005F0EA0">
              <w:rPr>
                <w:rFonts w:hAnsi="宋体" w:hint="eastAsia"/>
                <w:szCs w:val="24"/>
              </w:rPr>
              <w:t>江西省宜春市高安市工业园（相城镇会上行政村）</w:t>
            </w:r>
            <w:r w:rsidR="00A570C9" w:rsidRPr="00A570C9">
              <w:rPr>
                <w:rFonts w:hAnsi="宋体"/>
                <w:color w:val="FF0000"/>
                <w:spacing w:val="20"/>
                <w:szCs w:val="21"/>
                <w:lang w:val="de-DE"/>
              </w:rPr>
              <w:t>；</w:t>
            </w:r>
          </w:p>
          <w:p w:rsidR="005C7367" w:rsidRPr="00007AA6" w:rsidRDefault="00007AA6" w:rsidP="00007AA6">
            <w:pPr>
              <w:spacing w:line="360" w:lineRule="auto"/>
              <w:ind w:firstLineChars="200" w:firstLine="500"/>
              <w:rPr>
                <w:spacing w:val="20"/>
                <w:szCs w:val="21"/>
              </w:rPr>
            </w:pPr>
            <w:r w:rsidRPr="00007AA6">
              <w:rPr>
                <w:rFonts w:hAnsi="宋体" w:hint="eastAsia"/>
                <w:spacing w:val="20"/>
                <w:szCs w:val="21"/>
                <w:lang w:val="de-DE"/>
              </w:rPr>
              <w:t>经营范围：</w:t>
            </w:r>
            <w:r w:rsidR="005F0EA0" w:rsidRPr="005F0EA0">
              <w:rPr>
                <w:rFonts w:hAnsi="宋体" w:hint="eastAsia"/>
                <w:spacing w:val="20"/>
                <w:szCs w:val="21"/>
                <w:lang w:val="de-DE"/>
              </w:rPr>
              <w:t>碳酸钙系列产品生产，销售。</w:t>
            </w:r>
            <w:r w:rsidR="005F0EA0" w:rsidRPr="005F0EA0">
              <w:rPr>
                <w:rFonts w:hAnsi="宋体" w:hint="eastAsia"/>
                <w:spacing w:val="20"/>
                <w:szCs w:val="21"/>
                <w:lang w:val="de-DE"/>
              </w:rPr>
              <w:t>(</w:t>
            </w:r>
            <w:r w:rsidR="005F0EA0" w:rsidRPr="005F0EA0">
              <w:rPr>
                <w:rFonts w:hAnsi="宋体" w:hint="eastAsia"/>
                <w:spacing w:val="20"/>
                <w:szCs w:val="21"/>
                <w:lang w:val="de-DE"/>
              </w:rPr>
              <w:t>依法须经批准的项目，经相关部门批准后方可开展经营活动</w:t>
            </w:r>
            <w:r w:rsidR="005F0EA0" w:rsidRPr="005F0EA0">
              <w:rPr>
                <w:rFonts w:hAnsi="宋体" w:hint="eastAsia"/>
                <w:spacing w:val="20"/>
                <w:szCs w:val="21"/>
                <w:lang w:val="de-DE"/>
              </w:rPr>
              <w:t>)</w:t>
            </w:r>
          </w:p>
          <w:p w:rsidR="00BD0CE3" w:rsidRPr="00427512" w:rsidRDefault="00BD0CE3" w:rsidP="00BD0CE3">
            <w:pPr>
              <w:spacing w:line="360" w:lineRule="auto"/>
              <w:ind w:firstLineChars="200" w:firstLine="500"/>
              <w:rPr>
                <w:szCs w:val="24"/>
              </w:rPr>
            </w:pPr>
            <w:r w:rsidRPr="00427512">
              <w:rPr>
                <w:rFonts w:hAnsi="宋体"/>
                <w:spacing w:val="20"/>
                <w:szCs w:val="21"/>
                <w:lang w:val="de-DE"/>
              </w:rPr>
              <w:t>经营范围包括了认证范围内产品。</w:t>
            </w:r>
          </w:p>
        </w:tc>
        <w:tc>
          <w:tcPr>
            <w:tcW w:w="1585" w:type="dxa"/>
          </w:tcPr>
          <w:p w:rsidR="005C7367" w:rsidRPr="00427512" w:rsidRDefault="008D0B57" w:rsidP="007757F3">
            <w:pPr>
              <w:rPr>
                <w:sz w:val="24"/>
                <w:szCs w:val="24"/>
              </w:rPr>
            </w:pPr>
            <w:r>
              <w:rPr>
                <w:sz w:val="24"/>
                <w:szCs w:val="24"/>
              </w:rPr>
              <w:t>符合</w:t>
            </w:r>
          </w:p>
        </w:tc>
      </w:tr>
      <w:tr w:rsidR="003D07C3" w:rsidRPr="00427512" w:rsidTr="003C58F5">
        <w:trPr>
          <w:trHeight w:val="1255"/>
        </w:trPr>
        <w:tc>
          <w:tcPr>
            <w:tcW w:w="1809" w:type="dxa"/>
            <w:vAlign w:val="center"/>
          </w:tcPr>
          <w:p w:rsidR="003D07C3" w:rsidRPr="00427512" w:rsidRDefault="003D07C3" w:rsidP="0009309C">
            <w:pPr>
              <w:rPr>
                <w:b/>
                <w:szCs w:val="24"/>
              </w:rPr>
            </w:pPr>
            <w:r w:rsidRPr="00427512">
              <w:rPr>
                <w:rFonts w:hAnsi="宋体"/>
                <w:szCs w:val="24"/>
              </w:rPr>
              <w:t>领导作用和承诺、组织的岗位职责和权限</w:t>
            </w:r>
          </w:p>
        </w:tc>
        <w:tc>
          <w:tcPr>
            <w:tcW w:w="1311" w:type="dxa"/>
            <w:vAlign w:val="center"/>
          </w:tcPr>
          <w:p w:rsidR="003D07C3" w:rsidRPr="00427512" w:rsidRDefault="003D07C3" w:rsidP="0009309C">
            <w:pPr>
              <w:rPr>
                <w:b/>
                <w:szCs w:val="24"/>
              </w:rPr>
            </w:pPr>
            <w:r w:rsidRPr="00427512">
              <w:rPr>
                <w:szCs w:val="24"/>
              </w:rPr>
              <w:t>QEO</w:t>
            </w:r>
            <w:r w:rsidRPr="00427512">
              <w:rPr>
                <w:rFonts w:hAnsi="宋体"/>
                <w:szCs w:val="24"/>
              </w:rPr>
              <w:t>：</w:t>
            </w:r>
            <w:r w:rsidRPr="00427512">
              <w:rPr>
                <w:szCs w:val="24"/>
              </w:rPr>
              <w:t>5.1</w:t>
            </w:r>
            <w:r w:rsidRPr="00427512">
              <w:rPr>
                <w:rFonts w:hAnsi="宋体"/>
                <w:szCs w:val="24"/>
              </w:rPr>
              <w:t>，</w:t>
            </w:r>
            <w:r w:rsidRPr="00427512">
              <w:rPr>
                <w:szCs w:val="24"/>
              </w:rPr>
              <w:t xml:space="preserve">5.3  </w:t>
            </w:r>
          </w:p>
        </w:tc>
        <w:tc>
          <w:tcPr>
            <w:tcW w:w="10004" w:type="dxa"/>
            <w:vAlign w:val="center"/>
          </w:tcPr>
          <w:p w:rsidR="003D07C3" w:rsidRPr="00427512" w:rsidRDefault="003D07C3" w:rsidP="00BD0CE3">
            <w:pPr>
              <w:spacing w:line="360" w:lineRule="auto"/>
              <w:ind w:firstLineChars="200" w:firstLine="420"/>
              <w:rPr>
                <w:szCs w:val="24"/>
              </w:rPr>
            </w:pPr>
            <w:r w:rsidRPr="00427512">
              <w:rPr>
                <w:rFonts w:hAnsi="宋体"/>
                <w:szCs w:val="24"/>
              </w:rPr>
              <w:t>据</w:t>
            </w:r>
            <w:r w:rsidR="005F0EA0">
              <w:rPr>
                <w:rFonts w:hAnsi="宋体"/>
                <w:szCs w:val="21"/>
              </w:rPr>
              <w:t>管代黄小东</w:t>
            </w:r>
            <w:r w:rsidRPr="00427512">
              <w:rPr>
                <w:rFonts w:hAnsi="宋体"/>
                <w:szCs w:val="24"/>
              </w:rPr>
              <w:t>介绍，公司</w:t>
            </w:r>
            <w:r>
              <w:rPr>
                <w:rFonts w:hAnsi="宋体"/>
                <w:szCs w:val="24"/>
              </w:rPr>
              <w:t>按新版</w:t>
            </w:r>
            <w:r w:rsidRPr="00427512">
              <w:rPr>
                <w:rFonts w:hAnsi="宋体"/>
                <w:szCs w:val="24"/>
              </w:rPr>
              <w:t>管理体系运行</w:t>
            </w:r>
            <w:r>
              <w:rPr>
                <w:rFonts w:hAnsi="宋体"/>
                <w:szCs w:val="24"/>
              </w:rPr>
              <w:t>约</w:t>
            </w:r>
            <w:r w:rsidR="005F0EA0">
              <w:rPr>
                <w:rFonts w:hAnsi="宋体" w:hint="eastAsia"/>
                <w:szCs w:val="24"/>
              </w:rPr>
              <w:t>6</w:t>
            </w:r>
            <w:r w:rsidR="005F0EA0">
              <w:rPr>
                <w:rFonts w:hAnsi="宋体" w:hint="eastAsia"/>
                <w:szCs w:val="24"/>
              </w:rPr>
              <w:t>个月</w:t>
            </w:r>
            <w:r w:rsidR="005F0EA0">
              <w:rPr>
                <w:rFonts w:hAnsi="宋体"/>
                <w:szCs w:val="24"/>
              </w:rPr>
              <w:t>。对部门及其职责进行了规定，设有办公室</w:t>
            </w:r>
            <w:r w:rsidRPr="00427512">
              <w:rPr>
                <w:rFonts w:hAnsi="宋体"/>
                <w:szCs w:val="24"/>
              </w:rPr>
              <w:t>、采购部、销售部、生产部</w:t>
            </w:r>
            <w:r w:rsidR="005F0EA0">
              <w:rPr>
                <w:rFonts w:hAnsi="宋体"/>
                <w:szCs w:val="24"/>
              </w:rPr>
              <w:t>、质检</w:t>
            </w:r>
            <w:r>
              <w:rPr>
                <w:rFonts w:hAnsi="宋体"/>
                <w:szCs w:val="24"/>
              </w:rPr>
              <w:t>部</w:t>
            </w:r>
            <w:r w:rsidRPr="00427512">
              <w:rPr>
                <w:rFonts w:hAnsi="宋体"/>
                <w:szCs w:val="24"/>
              </w:rPr>
              <w:t>，编制了岗位职责汇编，以文件上发的形式沟通各部门的职责及各部门之间工作的联系。</w:t>
            </w:r>
          </w:p>
          <w:p w:rsidR="003D07C3" w:rsidRPr="00427512" w:rsidRDefault="003D07C3" w:rsidP="00BD0CE3">
            <w:pPr>
              <w:spacing w:line="360" w:lineRule="auto"/>
              <w:ind w:firstLineChars="200" w:firstLine="420"/>
              <w:rPr>
                <w:color w:val="000000"/>
                <w:szCs w:val="24"/>
              </w:rPr>
            </w:pPr>
            <w:r w:rsidRPr="00427512">
              <w:rPr>
                <w:rFonts w:hAnsi="宋体"/>
                <w:szCs w:val="24"/>
              </w:rPr>
              <w:lastRenderedPageBreak/>
              <w:t>总经理</w:t>
            </w:r>
            <w:r w:rsidR="005F0EA0">
              <w:rPr>
                <w:rFonts w:hAnsi="宋体"/>
                <w:szCs w:val="21"/>
              </w:rPr>
              <w:t>熊志明</w:t>
            </w:r>
            <w:r w:rsidRPr="00427512">
              <w:rPr>
                <w:rFonts w:hAnsi="宋体"/>
                <w:szCs w:val="24"/>
              </w:rPr>
              <w:t>，主要负责公司全面工作，</w:t>
            </w:r>
            <w:r>
              <w:rPr>
                <w:rFonts w:hAnsi="宋体"/>
                <w:color w:val="000000"/>
                <w:szCs w:val="24"/>
              </w:rPr>
              <w:t>日常主要侧重于公司财务及采购管理</w:t>
            </w:r>
            <w:r w:rsidRPr="00427512">
              <w:rPr>
                <w:rFonts w:hAnsi="宋体"/>
                <w:color w:val="000000"/>
                <w:szCs w:val="24"/>
              </w:rPr>
              <w:t>工作，根据体系的要求，负责组织制定方针、目标，管理评审等工作；</w:t>
            </w:r>
          </w:p>
          <w:p w:rsidR="003D07C3" w:rsidRPr="00427512" w:rsidRDefault="003D07C3" w:rsidP="00BD0CE3">
            <w:pPr>
              <w:spacing w:line="360" w:lineRule="auto"/>
              <w:ind w:firstLineChars="200" w:firstLine="420"/>
              <w:rPr>
                <w:szCs w:val="24"/>
              </w:rPr>
            </w:pPr>
            <w:r w:rsidRPr="00427512">
              <w:rPr>
                <w:rFonts w:hAnsi="宋体"/>
                <w:szCs w:val="24"/>
              </w:rPr>
              <w:t>管代</w:t>
            </w:r>
            <w:r w:rsidR="005F0EA0">
              <w:rPr>
                <w:rFonts w:hAnsi="宋体"/>
                <w:szCs w:val="21"/>
              </w:rPr>
              <w:t>黄小东</w:t>
            </w:r>
            <w:r w:rsidRPr="00427512">
              <w:rPr>
                <w:rFonts w:hAnsi="宋体"/>
                <w:szCs w:val="24"/>
              </w:rPr>
              <w:t>，主要负责公司行政及体系工作。</w:t>
            </w:r>
          </w:p>
          <w:p w:rsidR="003D07C3" w:rsidRPr="00427512" w:rsidRDefault="003D07C3" w:rsidP="0009309C">
            <w:pPr>
              <w:spacing w:line="360" w:lineRule="auto"/>
              <w:rPr>
                <w:szCs w:val="24"/>
              </w:rPr>
            </w:pPr>
            <w:r w:rsidRPr="00427512">
              <w:rPr>
                <w:szCs w:val="24"/>
              </w:rPr>
              <w:t>1</w:t>
            </w:r>
            <w:r w:rsidRPr="00427512">
              <w:rPr>
                <w:rFonts w:hAnsi="宋体"/>
                <w:szCs w:val="24"/>
              </w:rPr>
              <w:t>、确保本公司三体系所需的过程得到建立、实施和保持；</w:t>
            </w:r>
          </w:p>
          <w:p w:rsidR="003D07C3" w:rsidRPr="00427512" w:rsidRDefault="003D07C3" w:rsidP="0009309C">
            <w:pPr>
              <w:spacing w:line="360" w:lineRule="auto"/>
              <w:rPr>
                <w:szCs w:val="24"/>
              </w:rPr>
            </w:pPr>
            <w:r w:rsidRPr="00427512">
              <w:rPr>
                <w:szCs w:val="24"/>
              </w:rPr>
              <w:t>2</w:t>
            </w:r>
            <w:r w:rsidRPr="00427512">
              <w:rPr>
                <w:rFonts w:hAnsi="宋体"/>
                <w:szCs w:val="24"/>
              </w:rPr>
              <w:t>、向总经理报告体系运行的业绩，包括改进的需求；</w:t>
            </w:r>
          </w:p>
          <w:p w:rsidR="003D07C3" w:rsidRPr="00427512" w:rsidRDefault="003D07C3" w:rsidP="0009309C">
            <w:pPr>
              <w:spacing w:line="360" w:lineRule="auto"/>
              <w:rPr>
                <w:szCs w:val="24"/>
              </w:rPr>
            </w:pPr>
            <w:r w:rsidRPr="00427512">
              <w:rPr>
                <w:szCs w:val="24"/>
              </w:rPr>
              <w:t>3</w:t>
            </w:r>
            <w:r w:rsidRPr="00427512">
              <w:rPr>
                <w:rFonts w:hAnsi="宋体"/>
                <w:szCs w:val="24"/>
              </w:rPr>
              <w:t>、在全公司范围内促进满足顾客要求意识、环境保护意识、职业健康安全意识的形成和提高；就体系有关事宜对外联系。</w:t>
            </w:r>
          </w:p>
          <w:p w:rsidR="003D07C3" w:rsidRPr="00427512" w:rsidRDefault="003D07C3" w:rsidP="00BD0CE3">
            <w:pPr>
              <w:spacing w:line="360" w:lineRule="auto"/>
              <w:ind w:firstLineChars="200" w:firstLine="420"/>
              <w:rPr>
                <w:szCs w:val="24"/>
              </w:rPr>
            </w:pPr>
            <w:r w:rsidRPr="00427512">
              <w:rPr>
                <w:rFonts w:hAnsi="宋体"/>
                <w:szCs w:val="24"/>
              </w:rPr>
              <w:t>总经理主持建立了质量环境职业健康安全管理体系，对管理体系的运行和保持进行了适当的授权，提供了必需的资源，能履行其管理承诺。</w:t>
            </w:r>
          </w:p>
          <w:p w:rsidR="003D07C3" w:rsidRPr="00427512" w:rsidRDefault="003D07C3" w:rsidP="00BD0CE3">
            <w:pPr>
              <w:spacing w:line="360" w:lineRule="auto"/>
              <w:ind w:firstLineChars="200" w:firstLine="420"/>
              <w:rPr>
                <w:szCs w:val="24"/>
              </w:rPr>
            </w:pPr>
            <w:r w:rsidRPr="00427512">
              <w:rPr>
                <w:rFonts w:hAnsi="宋体"/>
                <w:szCs w:val="24"/>
              </w:rPr>
              <w:t>经交流总经理和管代熟悉管理体系的基本运行情况，比较重视体系建设。</w:t>
            </w:r>
          </w:p>
          <w:p w:rsidR="003D07C3" w:rsidRPr="00427512" w:rsidRDefault="003D07C3" w:rsidP="005F0EA0">
            <w:pPr>
              <w:spacing w:line="360" w:lineRule="auto"/>
              <w:ind w:firstLineChars="200" w:firstLine="420"/>
              <w:rPr>
                <w:szCs w:val="24"/>
              </w:rPr>
            </w:pPr>
            <w:r w:rsidRPr="00427512">
              <w:rPr>
                <w:rFonts w:hAnsi="宋体"/>
                <w:szCs w:val="24"/>
              </w:rPr>
              <w:t>组织</w:t>
            </w:r>
            <w:r>
              <w:rPr>
                <w:rFonts w:hAnsi="宋体"/>
                <w:szCs w:val="24"/>
              </w:rPr>
              <w:t>按新版标准</w:t>
            </w:r>
            <w:r w:rsidRPr="00427512">
              <w:rPr>
                <w:rFonts w:hAnsi="宋体"/>
                <w:szCs w:val="24"/>
              </w:rPr>
              <w:t>从</w:t>
            </w:r>
            <w:r>
              <w:rPr>
                <w:szCs w:val="24"/>
              </w:rPr>
              <w:t>20</w:t>
            </w:r>
            <w:r w:rsidR="005F0EA0">
              <w:rPr>
                <w:rFonts w:hint="eastAsia"/>
                <w:szCs w:val="24"/>
              </w:rPr>
              <w:t>20</w:t>
            </w:r>
            <w:r w:rsidRPr="00427512">
              <w:rPr>
                <w:rFonts w:hAnsi="宋体"/>
                <w:szCs w:val="24"/>
              </w:rPr>
              <w:t>年</w:t>
            </w:r>
            <w:r w:rsidR="005F0EA0">
              <w:rPr>
                <w:rFonts w:hint="eastAsia"/>
                <w:szCs w:val="24"/>
              </w:rPr>
              <w:t>6</w:t>
            </w:r>
            <w:r w:rsidRPr="00427512">
              <w:rPr>
                <w:rFonts w:hAnsi="宋体"/>
                <w:szCs w:val="24"/>
              </w:rPr>
              <w:t>月开始运行三体系，组织了内审员培训，识别了生产的过程及其相互关系，企业提供《管理手册》，依据</w:t>
            </w:r>
            <w:r w:rsidRPr="00427512">
              <w:rPr>
                <w:szCs w:val="24"/>
              </w:rPr>
              <w:t>GB/T19001-2016/ISO9001:2015</w:t>
            </w:r>
            <w:r w:rsidRPr="00427512">
              <w:rPr>
                <w:rFonts w:hAnsi="宋体"/>
                <w:szCs w:val="24"/>
              </w:rPr>
              <w:t>、</w:t>
            </w:r>
            <w:r w:rsidRPr="00427512">
              <w:rPr>
                <w:szCs w:val="24"/>
              </w:rPr>
              <w:t>GB/T24001-2016/IS014001:2015</w:t>
            </w:r>
            <w:r w:rsidRPr="00427512">
              <w:rPr>
                <w:rFonts w:hAnsi="宋体"/>
                <w:szCs w:val="24"/>
              </w:rPr>
              <w:t>、</w:t>
            </w:r>
            <w:r w:rsidRPr="00427512">
              <w:rPr>
                <w:szCs w:val="24"/>
              </w:rPr>
              <w:t>ISO45001:2018</w:t>
            </w:r>
            <w:r w:rsidRPr="00427512">
              <w:rPr>
                <w:rFonts w:hAnsi="宋体"/>
                <w:szCs w:val="24"/>
              </w:rPr>
              <w:t>标准。</w:t>
            </w:r>
            <w:r>
              <w:rPr>
                <w:szCs w:val="24"/>
              </w:rPr>
              <w:t>20</w:t>
            </w:r>
            <w:r w:rsidR="005F0EA0">
              <w:rPr>
                <w:rFonts w:hint="eastAsia"/>
                <w:szCs w:val="24"/>
              </w:rPr>
              <w:t>20</w:t>
            </w:r>
            <w:r>
              <w:rPr>
                <w:szCs w:val="24"/>
              </w:rPr>
              <w:t>.</w:t>
            </w:r>
            <w:r w:rsidR="005F0EA0">
              <w:rPr>
                <w:rFonts w:hint="eastAsia"/>
                <w:szCs w:val="24"/>
              </w:rPr>
              <w:t>6</w:t>
            </w:r>
            <w:r>
              <w:rPr>
                <w:szCs w:val="24"/>
              </w:rPr>
              <w:t>.</w:t>
            </w:r>
            <w:r w:rsidR="005F0EA0">
              <w:rPr>
                <w:rFonts w:hint="eastAsia"/>
                <w:szCs w:val="24"/>
              </w:rPr>
              <w:t>1</w:t>
            </w:r>
            <w:r w:rsidRPr="00427512">
              <w:rPr>
                <w:rFonts w:hAnsi="宋体"/>
                <w:szCs w:val="24"/>
              </w:rPr>
              <w:t>发布，</w:t>
            </w:r>
            <w:r>
              <w:rPr>
                <w:szCs w:val="24"/>
              </w:rPr>
              <w:t>20</w:t>
            </w:r>
            <w:r w:rsidR="005F0EA0">
              <w:rPr>
                <w:rFonts w:hint="eastAsia"/>
                <w:szCs w:val="24"/>
              </w:rPr>
              <w:t>20</w:t>
            </w:r>
            <w:r>
              <w:rPr>
                <w:szCs w:val="24"/>
              </w:rPr>
              <w:t>.</w:t>
            </w:r>
            <w:r w:rsidR="005F0EA0">
              <w:rPr>
                <w:rFonts w:hint="eastAsia"/>
                <w:szCs w:val="24"/>
              </w:rPr>
              <w:t>6</w:t>
            </w:r>
            <w:r>
              <w:rPr>
                <w:szCs w:val="24"/>
              </w:rPr>
              <w:t>.</w:t>
            </w:r>
            <w:r w:rsidR="005F0EA0">
              <w:rPr>
                <w:rFonts w:hint="eastAsia"/>
                <w:szCs w:val="24"/>
              </w:rPr>
              <w:t>1</w:t>
            </w:r>
            <w:r w:rsidRPr="00427512">
              <w:rPr>
                <w:rFonts w:hAnsi="宋体"/>
                <w:szCs w:val="24"/>
              </w:rPr>
              <w:t>实施；总经理</w:t>
            </w:r>
            <w:r w:rsidR="005F0EA0">
              <w:rPr>
                <w:rFonts w:hAnsi="宋体"/>
                <w:szCs w:val="21"/>
              </w:rPr>
              <w:t>熊志明</w:t>
            </w:r>
            <w:r w:rsidRPr="00427512">
              <w:rPr>
                <w:rFonts w:hAnsi="宋体"/>
                <w:szCs w:val="24"/>
              </w:rPr>
              <w:t>批准。任命管代：</w:t>
            </w:r>
            <w:r w:rsidR="005F0EA0">
              <w:rPr>
                <w:rFonts w:hAnsi="宋体"/>
                <w:szCs w:val="24"/>
              </w:rPr>
              <w:t>黄小东</w:t>
            </w:r>
            <w:r w:rsidRPr="00427512">
              <w:rPr>
                <w:rFonts w:hAnsi="宋体"/>
                <w:szCs w:val="24"/>
              </w:rPr>
              <w:t>；职业健康安全事务代表：</w:t>
            </w:r>
            <w:r w:rsidR="005F0EA0">
              <w:rPr>
                <w:rFonts w:hAnsi="宋体"/>
                <w:szCs w:val="24"/>
              </w:rPr>
              <w:t>余燕秀</w:t>
            </w:r>
            <w:r>
              <w:rPr>
                <w:rFonts w:hAnsi="宋体"/>
                <w:szCs w:val="24"/>
              </w:rPr>
              <w:t>，新版</w:t>
            </w:r>
            <w:r w:rsidRPr="00427512">
              <w:rPr>
                <w:rFonts w:hAnsi="宋体"/>
                <w:szCs w:val="24"/>
              </w:rPr>
              <w:t>手册从发布实施以来已经运行</w:t>
            </w:r>
            <w:r w:rsidRPr="00427512">
              <w:rPr>
                <w:szCs w:val="24"/>
              </w:rPr>
              <w:t xml:space="preserve"> </w:t>
            </w:r>
            <w:r w:rsidR="005F0EA0">
              <w:rPr>
                <w:szCs w:val="24"/>
              </w:rPr>
              <w:t>超过</w:t>
            </w:r>
            <w:r w:rsidR="005F0EA0">
              <w:rPr>
                <w:rFonts w:hint="eastAsia"/>
                <w:szCs w:val="24"/>
              </w:rPr>
              <w:t>3</w:t>
            </w:r>
            <w:r>
              <w:rPr>
                <w:rFonts w:hint="eastAsia"/>
                <w:szCs w:val="24"/>
              </w:rPr>
              <w:t>个月</w:t>
            </w:r>
            <w:r w:rsidRPr="00427512">
              <w:rPr>
                <w:rFonts w:hAnsi="宋体"/>
                <w:szCs w:val="24"/>
              </w:rPr>
              <w:t>。</w:t>
            </w:r>
          </w:p>
        </w:tc>
        <w:tc>
          <w:tcPr>
            <w:tcW w:w="1585" w:type="dxa"/>
          </w:tcPr>
          <w:p w:rsidR="003D07C3" w:rsidRDefault="003D07C3">
            <w:r w:rsidRPr="00B72CCF">
              <w:rPr>
                <w:sz w:val="24"/>
                <w:szCs w:val="24"/>
              </w:rPr>
              <w:lastRenderedPageBreak/>
              <w:t>符合</w:t>
            </w:r>
          </w:p>
        </w:tc>
      </w:tr>
      <w:tr w:rsidR="003D07C3" w:rsidRPr="00427512" w:rsidTr="003C58F5">
        <w:trPr>
          <w:trHeight w:val="1255"/>
        </w:trPr>
        <w:tc>
          <w:tcPr>
            <w:tcW w:w="1809" w:type="dxa"/>
            <w:vAlign w:val="center"/>
          </w:tcPr>
          <w:p w:rsidR="003D07C3" w:rsidRPr="00427512" w:rsidRDefault="003D07C3" w:rsidP="0009309C">
            <w:pPr>
              <w:rPr>
                <w:b/>
                <w:szCs w:val="24"/>
              </w:rPr>
            </w:pPr>
            <w:r w:rsidRPr="00427512">
              <w:rPr>
                <w:rFonts w:hAnsi="宋体"/>
                <w:szCs w:val="24"/>
              </w:rPr>
              <w:lastRenderedPageBreak/>
              <w:t>理解组织及其环境</w:t>
            </w:r>
          </w:p>
        </w:tc>
        <w:tc>
          <w:tcPr>
            <w:tcW w:w="1311" w:type="dxa"/>
            <w:vAlign w:val="center"/>
          </w:tcPr>
          <w:p w:rsidR="003D07C3" w:rsidRPr="00427512" w:rsidRDefault="003D07C3" w:rsidP="0009309C">
            <w:pPr>
              <w:rPr>
                <w:b/>
                <w:szCs w:val="24"/>
              </w:rPr>
            </w:pPr>
            <w:r w:rsidRPr="00427512">
              <w:rPr>
                <w:szCs w:val="24"/>
              </w:rPr>
              <w:t>QEO</w:t>
            </w:r>
            <w:r w:rsidRPr="00427512">
              <w:rPr>
                <w:rFonts w:hAnsi="宋体"/>
                <w:szCs w:val="24"/>
              </w:rPr>
              <w:t>：</w:t>
            </w:r>
            <w:r w:rsidRPr="00427512">
              <w:rPr>
                <w:szCs w:val="24"/>
              </w:rPr>
              <w:t>4.1</w:t>
            </w:r>
          </w:p>
        </w:tc>
        <w:tc>
          <w:tcPr>
            <w:tcW w:w="10004" w:type="dxa"/>
            <w:vAlign w:val="center"/>
          </w:tcPr>
          <w:p w:rsidR="003D07C3" w:rsidRPr="00427512" w:rsidRDefault="003D07C3" w:rsidP="00BD0CE3">
            <w:pPr>
              <w:spacing w:line="360" w:lineRule="auto"/>
              <w:ind w:firstLineChars="200" w:firstLine="420"/>
              <w:rPr>
                <w:color w:val="000000"/>
                <w:szCs w:val="24"/>
              </w:rPr>
            </w:pPr>
            <w:r w:rsidRPr="00427512">
              <w:rPr>
                <w:rFonts w:hAnsi="宋体"/>
                <w:color w:val="000000"/>
                <w:szCs w:val="24"/>
              </w:rPr>
              <w:t>提供《管理手册</w:t>
            </w:r>
            <w:r w:rsidRPr="00427512">
              <w:rPr>
                <w:rFonts w:hAnsi="宋体"/>
                <w:color w:val="000000"/>
                <w:szCs w:val="21"/>
              </w:rPr>
              <w:t>》</w:t>
            </w:r>
            <w:r w:rsidRPr="00427512">
              <w:rPr>
                <w:rFonts w:hAnsi="宋体"/>
                <w:color w:val="000000"/>
                <w:szCs w:val="24"/>
              </w:rPr>
              <w:t>，对公司地理位置、国内市场地位、法律法规要求、公司内部文化观价值观、内外部环境变化等均作出描述。</w:t>
            </w:r>
          </w:p>
          <w:p w:rsidR="003D07C3" w:rsidRPr="00427512" w:rsidRDefault="003D07C3" w:rsidP="00BD0CE3">
            <w:pPr>
              <w:spacing w:line="360" w:lineRule="auto"/>
              <w:ind w:firstLineChars="200" w:firstLine="420"/>
              <w:rPr>
                <w:color w:val="000000"/>
                <w:szCs w:val="24"/>
              </w:rPr>
            </w:pPr>
            <w:r w:rsidRPr="00427512">
              <w:rPr>
                <w:rFonts w:hAnsi="宋体"/>
                <w:color w:val="000000"/>
                <w:szCs w:val="24"/>
              </w:rPr>
              <w:t>与总经理</w:t>
            </w:r>
            <w:r w:rsidR="005F0EA0">
              <w:rPr>
                <w:rFonts w:hAnsi="宋体"/>
                <w:szCs w:val="21"/>
              </w:rPr>
              <w:t>熊志明</w:t>
            </w:r>
            <w:r w:rsidRPr="00427512">
              <w:rPr>
                <w:rFonts w:hAnsi="宋体"/>
                <w:color w:val="000000"/>
                <w:szCs w:val="24"/>
              </w:rPr>
              <w:t>沟通，简单介绍了公司发展历程、公司文化的形成与发展、长短期发展目标、价值观的沟通，并对如何创造公司良好的内部环境提出要求，对公司目前所处的外部环境也做了简单分析。公司介绍，</w:t>
            </w:r>
            <w:r w:rsidRPr="00427512">
              <w:rPr>
                <w:rFonts w:hAnsi="宋体"/>
                <w:color w:val="000000"/>
                <w:szCs w:val="24"/>
              </w:rPr>
              <w:lastRenderedPageBreak/>
              <w:t>销售的产品在国内居于领先地位，在行业内占据一定市场地位。</w:t>
            </w:r>
          </w:p>
          <w:p w:rsidR="003D07C3" w:rsidRPr="00427512" w:rsidRDefault="003D07C3" w:rsidP="00BD0CE3">
            <w:pPr>
              <w:spacing w:line="360" w:lineRule="auto"/>
              <w:ind w:firstLineChars="200" w:firstLine="420"/>
              <w:rPr>
                <w:szCs w:val="24"/>
              </w:rPr>
            </w:pPr>
            <w:r w:rsidRPr="00427512">
              <w:rPr>
                <w:rFonts w:hAnsi="宋体"/>
                <w:color w:val="000000"/>
                <w:szCs w:val="24"/>
              </w:rPr>
              <w:t>提供有《组织的内外重要环境因素分析表》，识别了相关内容，确定了监视、评审方法、责任部门、监视频率等。如内部因素：从人力、财务、过程环境、市场营销能力等，外部因素从经济因素、政治因素、竞争力、市场需求等方面。监视评审方法：网上收集、沟通会、政府部门获取。</w:t>
            </w:r>
          </w:p>
        </w:tc>
        <w:tc>
          <w:tcPr>
            <w:tcW w:w="1585" w:type="dxa"/>
          </w:tcPr>
          <w:p w:rsidR="003D07C3" w:rsidRDefault="003D07C3">
            <w:r w:rsidRPr="00B72CCF">
              <w:rPr>
                <w:sz w:val="24"/>
                <w:szCs w:val="24"/>
              </w:rPr>
              <w:lastRenderedPageBreak/>
              <w:t>符合</w:t>
            </w:r>
          </w:p>
        </w:tc>
      </w:tr>
      <w:tr w:rsidR="003D07C3" w:rsidRPr="00427512" w:rsidTr="003C58F5">
        <w:trPr>
          <w:trHeight w:val="1968"/>
        </w:trPr>
        <w:tc>
          <w:tcPr>
            <w:tcW w:w="1809" w:type="dxa"/>
            <w:vAlign w:val="center"/>
          </w:tcPr>
          <w:p w:rsidR="003D07C3" w:rsidRPr="00427512" w:rsidRDefault="003D07C3" w:rsidP="0009309C">
            <w:pPr>
              <w:rPr>
                <w:b/>
                <w:szCs w:val="24"/>
              </w:rPr>
            </w:pPr>
            <w:r w:rsidRPr="00427512">
              <w:rPr>
                <w:rFonts w:hAnsi="宋体"/>
                <w:szCs w:val="24"/>
              </w:rPr>
              <w:lastRenderedPageBreak/>
              <w:t>理解相关方的需求和期望</w:t>
            </w:r>
          </w:p>
        </w:tc>
        <w:tc>
          <w:tcPr>
            <w:tcW w:w="1311" w:type="dxa"/>
            <w:vAlign w:val="center"/>
          </w:tcPr>
          <w:p w:rsidR="003D07C3" w:rsidRPr="00427512" w:rsidRDefault="003D07C3" w:rsidP="0009309C">
            <w:pPr>
              <w:rPr>
                <w:szCs w:val="24"/>
              </w:rPr>
            </w:pPr>
            <w:r w:rsidRPr="00427512">
              <w:rPr>
                <w:szCs w:val="24"/>
              </w:rPr>
              <w:t>QEO</w:t>
            </w:r>
            <w:r w:rsidRPr="00427512">
              <w:rPr>
                <w:rFonts w:hAnsi="宋体"/>
                <w:szCs w:val="24"/>
              </w:rPr>
              <w:t>：</w:t>
            </w:r>
            <w:r w:rsidRPr="00427512">
              <w:rPr>
                <w:szCs w:val="24"/>
              </w:rPr>
              <w:t>4.2</w:t>
            </w:r>
          </w:p>
        </w:tc>
        <w:tc>
          <w:tcPr>
            <w:tcW w:w="10004" w:type="dxa"/>
            <w:vAlign w:val="center"/>
          </w:tcPr>
          <w:p w:rsidR="003D07C3" w:rsidRPr="00427512" w:rsidRDefault="003D07C3" w:rsidP="00381318">
            <w:pPr>
              <w:spacing w:line="360" w:lineRule="auto"/>
              <w:ind w:firstLineChars="200" w:firstLine="420"/>
              <w:rPr>
                <w:color w:val="000000"/>
                <w:szCs w:val="24"/>
              </w:rPr>
            </w:pPr>
            <w:r w:rsidRPr="00427512">
              <w:rPr>
                <w:rFonts w:hAnsi="宋体"/>
                <w:color w:val="000000"/>
                <w:szCs w:val="24"/>
              </w:rPr>
              <w:t>相关方包括顾客、股东、员工、供应商、竞争对手、社会团体等。相关方期望和要求为价格、安全性、合同协议、行业规范标准等。识别的方法为：主动调查、水平对比等。检测指标或项目：顾客满意度、客户投诉率、供方评价表等。</w:t>
            </w:r>
          </w:p>
          <w:p w:rsidR="003D07C3" w:rsidRPr="00427512" w:rsidRDefault="003D07C3" w:rsidP="00BD0CE3">
            <w:pPr>
              <w:spacing w:line="360" w:lineRule="auto"/>
              <w:ind w:firstLineChars="200" w:firstLine="420"/>
              <w:rPr>
                <w:szCs w:val="24"/>
              </w:rPr>
            </w:pPr>
            <w:r w:rsidRPr="00427512">
              <w:rPr>
                <w:rFonts w:hAnsi="宋体"/>
                <w:szCs w:val="24"/>
              </w:rPr>
              <w:t>基本识别了与组织管理体系有关的相关方和要求</w:t>
            </w:r>
            <w:r w:rsidRPr="00427512">
              <w:rPr>
                <w:rFonts w:hAnsi="宋体"/>
                <w:szCs w:val="24"/>
                <w:lang w:val="zh-CN"/>
              </w:rPr>
              <w:t>。</w:t>
            </w:r>
          </w:p>
        </w:tc>
        <w:tc>
          <w:tcPr>
            <w:tcW w:w="1585" w:type="dxa"/>
          </w:tcPr>
          <w:p w:rsidR="003D07C3" w:rsidRDefault="003D07C3">
            <w:r w:rsidRPr="00B72CCF">
              <w:rPr>
                <w:sz w:val="24"/>
                <w:szCs w:val="24"/>
              </w:rPr>
              <w:t>符合</w:t>
            </w:r>
          </w:p>
        </w:tc>
      </w:tr>
      <w:tr w:rsidR="003D07C3" w:rsidRPr="00427512" w:rsidTr="003C58F5">
        <w:trPr>
          <w:trHeight w:val="1968"/>
        </w:trPr>
        <w:tc>
          <w:tcPr>
            <w:tcW w:w="1809" w:type="dxa"/>
            <w:vAlign w:val="center"/>
          </w:tcPr>
          <w:p w:rsidR="003D07C3" w:rsidRPr="00427512" w:rsidRDefault="003D07C3" w:rsidP="0009309C">
            <w:pPr>
              <w:rPr>
                <w:szCs w:val="24"/>
              </w:rPr>
            </w:pPr>
            <w:r w:rsidRPr="00427512">
              <w:rPr>
                <w:rFonts w:hAnsi="宋体"/>
                <w:szCs w:val="24"/>
              </w:rPr>
              <w:t>质量</w:t>
            </w:r>
            <w:r w:rsidRPr="00427512">
              <w:rPr>
                <w:szCs w:val="24"/>
              </w:rPr>
              <w:t>/</w:t>
            </w:r>
            <w:r w:rsidRPr="00427512">
              <w:rPr>
                <w:rFonts w:hAnsi="宋体"/>
                <w:szCs w:val="24"/>
              </w:rPr>
              <w:t>环境</w:t>
            </w:r>
            <w:r w:rsidRPr="00427512">
              <w:rPr>
                <w:szCs w:val="24"/>
              </w:rPr>
              <w:t>/</w:t>
            </w:r>
            <w:r w:rsidRPr="00427512">
              <w:rPr>
                <w:rFonts w:hAnsi="宋体"/>
                <w:szCs w:val="24"/>
              </w:rPr>
              <w:t>职业健康安全</w:t>
            </w:r>
            <w:r w:rsidRPr="00427512">
              <w:rPr>
                <w:szCs w:val="24"/>
              </w:rPr>
              <w:t>/</w:t>
            </w:r>
            <w:r w:rsidRPr="00427512">
              <w:rPr>
                <w:rFonts w:hAnsi="宋体"/>
                <w:szCs w:val="24"/>
              </w:rPr>
              <w:t>职业健康安全管理体系的范围</w:t>
            </w:r>
          </w:p>
        </w:tc>
        <w:tc>
          <w:tcPr>
            <w:tcW w:w="1311" w:type="dxa"/>
            <w:vAlign w:val="center"/>
          </w:tcPr>
          <w:p w:rsidR="003D07C3" w:rsidRPr="00427512" w:rsidRDefault="003D07C3" w:rsidP="0009309C">
            <w:pPr>
              <w:spacing w:line="360" w:lineRule="auto"/>
              <w:rPr>
                <w:szCs w:val="24"/>
              </w:rPr>
            </w:pPr>
            <w:r w:rsidRPr="00427512">
              <w:rPr>
                <w:szCs w:val="24"/>
              </w:rPr>
              <w:t>QEO</w:t>
            </w:r>
            <w:r w:rsidRPr="00427512">
              <w:rPr>
                <w:rFonts w:hAnsi="宋体"/>
                <w:szCs w:val="24"/>
              </w:rPr>
              <w:t>：</w:t>
            </w:r>
            <w:r w:rsidRPr="00427512">
              <w:rPr>
                <w:szCs w:val="24"/>
              </w:rPr>
              <w:t xml:space="preserve">4.3 </w:t>
            </w:r>
          </w:p>
        </w:tc>
        <w:tc>
          <w:tcPr>
            <w:tcW w:w="10004" w:type="dxa"/>
            <w:vAlign w:val="center"/>
          </w:tcPr>
          <w:p w:rsidR="003D07C3" w:rsidRPr="00427512" w:rsidRDefault="003D07C3" w:rsidP="0009309C">
            <w:pPr>
              <w:spacing w:line="360" w:lineRule="auto"/>
              <w:jc w:val="left"/>
              <w:rPr>
                <w:szCs w:val="24"/>
              </w:rPr>
            </w:pPr>
            <w:r w:rsidRPr="00427512">
              <w:rPr>
                <w:rFonts w:hAnsi="宋体"/>
                <w:szCs w:val="24"/>
              </w:rPr>
              <w:t>经确认企业的管理体系范围是：</w:t>
            </w:r>
          </w:p>
          <w:p w:rsidR="005F0EA0" w:rsidRPr="005F0EA0" w:rsidRDefault="005F0EA0" w:rsidP="005F0EA0">
            <w:pPr>
              <w:spacing w:line="360" w:lineRule="auto"/>
              <w:ind w:firstLineChars="200" w:firstLine="420"/>
              <w:rPr>
                <w:rFonts w:hAnsi="宋体"/>
                <w:szCs w:val="24"/>
              </w:rPr>
            </w:pPr>
            <w:r w:rsidRPr="005F0EA0">
              <w:rPr>
                <w:rFonts w:hAnsi="宋体" w:hint="eastAsia"/>
                <w:szCs w:val="24"/>
              </w:rPr>
              <w:t>Q</w:t>
            </w:r>
            <w:r w:rsidRPr="005F0EA0">
              <w:rPr>
                <w:rFonts w:hAnsi="宋体" w:hint="eastAsia"/>
                <w:szCs w:val="24"/>
              </w:rPr>
              <w:t>：工业碳酸钙的生产</w:t>
            </w:r>
          </w:p>
          <w:p w:rsidR="005F0EA0" w:rsidRPr="005F0EA0" w:rsidRDefault="005F0EA0" w:rsidP="005F0EA0">
            <w:pPr>
              <w:spacing w:line="360" w:lineRule="auto"/>
              <w:ind w:firstLineChars="200" w:firstLine="420"/>
              <w:rPr>
                <w:rFonts w:hAnsi="宋体"/>
                <w:szCs w:val="24"/>
              </w:rPr>
            </w:pPr>
            <w:r w:rsidRPr="005F0EA0">
              <w:rPr>
                <w:rFonts w:hAnsi="宋体" w:hint="eastAsia"/>
                <w:szCs w:val="24"/>
              </w:rPr>
              <w:t>E</w:t>
            </w:r>
            <w:r w:rsidRPr="005F0EA0">
              <w:rPr>
                <w:rFonts w:hAnsi="宋体" w:hint="eastAsia"/>
                <w:szCs w:val="24"/>
              </w:rPr>
              <w:t>：工业碳酸钙的生产所涉及场所相关的环境管理活动</w:t>
            </w:r>
          </w:p>
          <w:p w:rsidR="003D07C3" w:rsidRPr="005F0EA0" w:rsidRDefault="005F0EA0" w:rsidP="005F0EA0">
            <w:pPr>
              <w:spacing w:line="360" w:lineRule="auto"/>
              <w:ind w:firstLineChars="200" w:firstLine="420"/>
              <w:rPr>
                <w:rFonts w:hAnsi="宋体"/>
                <w:szCs w:val="24"/>
              </w:rPr>
            </w:pPr>
            <w:r w:rsidRPr="005F0EA0">
              <w:rPr>
                <w:rFonts w:hAnsi="宋体" w:hint="eastAsia"/>
                <w:szCs w:val="24"/>
              </w:rPr>
              <w:t>O</w:t>
            </w:r>
            <w:r w:rsidRPr="005F0EA0">
              <w:rPr>
                <w:rFonts w:hAnsi="宋体" w:hint="eastAsia"/>
                <w:szCs w:val="24"/>
              </w:rPr>
              <w:t>：工业碳酸钙的生产所涉及场所相关的职业健康安全管理活动</w:t>
            </w:r>
            <w:r w:rsidR="003D07C3" w:rsidRPr="005F0EA0">
              <w:rPr>
                <w:rFonts w:hAnsi="宋体" w:hint="eastAsia"/>
                <w:szCs w:val="24"/>
              </w:rPr>
              <w:t>。</w:t>
            </w:r>
          </w:p>
          <w:p w:rsidR="003D07C3" w:rsidRPr="008533F3" w:rsidRDefault="003D07C3" w:rsidP="006A429C">
            <w:pPr>
              <w:spacing w:line="360" w:lineRule="auto"/>
              <w:ind w:firstLineChars="200" w:firstLine="420"/>
              <w:rPr>
                <w:rFonts w:hAnsi="宋体"/>
                <w:szCs w:val="24"/>
              </w:rPr>
            </w:pPr>
            <w:r>
              <w:rPr>
                <w:rFonts w:hAnsi="宋体" w:hint="eastAsia"/>
                <w:szCs w:val="24"/>
              </w:rPr>
              <w:t>经确认，无不适用条款</w:t>
            </w:r>
            <w:r w:rsidRPr="008533F3">
              <w:rPr>
                <w:rFonts w:hAnsi="宋体" w:hint="eastAsia"/>
                <w:szCs w:val="24"/>
              </w:rPr>
              <w:t>。</w:t>
            </w:r>
          </w:p>
          <w:p w:rsidR="003D07C3" w:rsidRPr="00427512" w:rsidRDefault="003D07C3" w:rsidP="00B64A58">
            <w:pPr>
              <w:spacing w:line="360" w:lineRule="auto"/>
              <w:ind w:firstLineChars="200" w:firstLine="420"/>
              <w:rPr>
                <w:szCs w:val="24"/>
              </w:rPr>
            </w:pPr>
            <w:r w:rsidRPr="008533F3">
              <w:rPr>
                <w:rFonts w:hAnsi="宋体" w:hint="eastAsia"/>
                <w:szCs w:val="24"/>
              </w:rPr>
              <w:t>经确认，公司无外包过程。</w:t>
            </w:r>
          </w:p>
        </w:tc>
        <w:tc>
          <w:tcPr>
            <w:tcW w:w="1585" w:type="dxa"/>
          </w:tcPr>
          <w:p w:rsidR="003D07C3" w:rsidRDefault="003D07C3">
            <w:r w:rsidRPr="00B72CCF">
              <w:rPr>
                <w:sz w:val="24"/>
                <w:szCs w:val="24"/>
              </w:rPr>
              <w:t>符合</w:t>
            </w:r>
          </w:p>
        </w:tc>
      </w:tr>
      <w:tr w:rsidR="003D07C3" w:rsidRPr="00427512" w:rsidTr="003C58F5">
        <w:trPr>
          <w:trHeight w:val="2110"/>
        </w:trPr>
        <w:tc>
          <w:tcPr>
            <w:tcW w:w="1809" w:type="dxa"/>
            <w:vAlign w:val="center"/>
          </w:tcPr>
          <w:p w:rsidR="003D07C3" w:rsidRPr="00427512" w:rsidRDefault="003D07C3" w:rsidP="0009309C">
            <w:pPr>
              <w:rPr>
                <w:szCs w:val="24"/>
              </w:rPr>
            </w:pPr>
            <w:r w:rsidRPr="00427512">
              <w:rPr>
                <w:rFonts w:hAnsi="宋体"/>
                <w:szCs w:val="24"/>
              </w:rPr>
              <w:lastRenderedPageBreak/>
              <w:t>质量</w:t>
            </w:r>
            <w:r w:rsidRPr="00427512">
              <w:rPr>
                <w:szCs w:val="24"/>
              </w:rPr>
              <w:t>/</w:t>
            </w:r>
            <w:r w:rsidRPr="00427512">
              <w:rPr>
                <w:rFonts w:hAnsi="宋体"/>
                <w:szCs w:val="24"/>
              </w:rPr>
              <w:t>环境</w:t>
            </w:r>
            <w:r w:rsidRPr="00427512">
              <w:rPr>
                <w:szCs w:val="24"/>
              </w:rPr>
              <w:t>/</w:t>
            </w:r>
            <w:r w:rsidRPr="00427512">
              <w:rPr>
                <w:rFonts w:hAnsi="宋体"/>
                <w:szCs w:val="24"/>
              </w:rPr>
              <w:t>职业健康安全管理体系及其过程</w:t>
            </w:r>
          </w:p>
        </w:tc>
        <w:tc>
          <w:tcPr>
            <w:tcW w:w="1311" w:type="dxa"/>
            <w:vAlign w:val="center"/>
          </w:tcPr>
          <w:p w:rsidR="003D07C3" w:rsidRPr="00427512" w:rsidRDefault="003D07C3" w:rsidP="0009309C">
            <w:pPr>
              <w:rPr>
                <w:szCs w:val="24"/>
              </w:rPr>
            </w:pPr>
            <w:r w:rsidRPr="00427512">
              <w:rPr>
                <w:szCs w:val="24"/>
              </w:rPr>
              <w:t>QEO</w:t>
            </w:r>
            <w:r w:rsidRPr="00427512">
              <w:rPr>
                <w:rFonts w:hAnsi="宋体"/>
                <w:szCs w:val="24"/>
              </w:rPr>
              <w:t>：</w:t>
            </w:r>
            <w:r w:rsidRPr="00427512">
              <w:rPr>
                <w:szCs w:val="24"/>
              </w:rPr>
              <w:t xml:space="preserve">4.4  </w:t>
            </w:r>
          </w:p>
        </w:tc>
        <w:tc>
          <w:tcPr>
            <w:tcW w:w="10004" w:type="dxa"/>
            <w:vAlign w:val="center"/>
          </w:tcPr>
          <w:p w:rsidR="003D07C3" w:rsidRPr="00427512" w:rsidRDefault="003D07C3" w:rsidP="0009309C">
            <w:pPr>
              <w:spacing w:line="360" w:lineRule="auto"/>
              <w:rPr>
                <w:szCs w:val="24"/>
              </w:rPr>
            </w:pPr>
            <w:r w:rsidRPr="00427512">
              <w:rPr>
                <w:rFonts w:hAnsi="宋体"/>
                <w:szCs w:val="24"/>
              </w:rPr>
              <w:t>公司按照</w:t>
            </w:r>
            <w:r w:rsidRPr="00427512">
              <w:rPr>
                <w:szCs w:val="24"/>
              </w:rPr>
              <w:t xml:space="preserve"> GB/T19001-2016 </w:t>
            </w:r>
            <w:r w:rsidRPr="00427512">
              <w:rPr>
                <w:rFonts w:hAnsi="宋体"/>
                <w:szCs w:val="24"/>
              </w:rPr>
              <w:t>和</w:t>
            </w:r>
            <w:r w:rsidRPr="00427512">
              <w:rPr>
                <w:szCs w:val="24"/>
              </w:rPr>
              <w:t xml:space="preserve"> GB/T24001-2016 </w:t>
            </w:r>
            <w:r w:rsidRPr="00427512">
              <w:rPr>
                <w:rFonts w:hAnsi="宋体"/>
                <w:szCs w:val="24"/>
              </w:rPr>
              <w:t>、</w:t>
            </w:r>
            <w:r w:rsidRPr="00427512">
              <w:rPr>
                <w:szCs w:val="24"/>
              </w:rPr>
              <w:t xml:space="preserve">ISO45001:2018 </w:t>
            </w:r>
            <w:r w:rsidRPr="00427512">
              <w:rPr>
                <w:rFonts w:hAnsi="宋体"/>
                <w:szCs w:val="24"/>
              </w:rPr>
              <w:t>标准的要求识别了质量</w:t>
            </w:r>
            <w:r w:rsidRPr="00427512">
              <w:rPr>
                <w:szCs w:val="24"/>
              </w:rPr>
              <w:t>/</w:t>
            </w:r>
            <w:r w:rsidRPr="00427512">
              <w:rPr>
                <w:rFonts w:hAnsi="宋体"/>
                <w:szCs w:val="24"/>
              </w:rPr>
              <w:t>环境</w:t>
            </w:r>
            <w:r w:rsidRPr="00427512">
              <w:rPr>
                <w:szCs w:val="24"/>
              </w:rPr>
              <w:t>/</w:t>
            </w:r>
            <w:r w:rsidRPr="00427512">
              <w:rPr>
                <w:rFonts w:hAnsi="宋体"/>
                <w:szCs w:val="24"/>
              </w:rPr>
              <w:t>职业健康安全管理所需的过程及相互作用，识别了质量和环境、职业健康安全管理体系涉及的各个过程：</w:t>
            </w:r>
          </w:p>
          <w:p w:rsidR="003D07C3" w:rsidRPr="00427512" w:rsidRDefault="003D07C3" w:rsidP="0009309C">
            <w:pPr>
              <w:spacing w:line="360" w:lineRule="auto"/>
              <w:rPr>
                <w:szCs w:val="24"/>
              </w:rPr>
            </w:pPr>
            <w:r w:rsidRPr="00427512">
              <w:rPr>
                <w:rFonts w:hAnsi="宋体"/>
                <w:szCs w:val="24"/>
              </w:rPr>
              <w:t xml:space="preserve">　　</w:t>
            </w:r>
            <w:r w:rsidRPr="00427512">
              <w:rPr>
                <w:szCs w:val="24"/>
              </w:rPr>
              <w:t xml:space="preserve">a) </w:t>
            </w:r>
            <w:r w:rsidRPr="00427512">
              <w:rPr>
                <w:rFonts w:hAnsi="宋体"/>
                <w:szCs w:val="24"/>
              </w:rPr>
              <w:t>确定这些过程所需的输入和期望的输出；</w:t>
            </w:r>
          </w:p>
          <w:p w:rsidR="003D07C3" w:rsidRPr="00427512" w:rsidRDefault="003D07C3" w:rsidP="0009309C">
            <w:pPr>
              <w:spacing w:line="360" w:lineRule="auto"/>
              <w:rPr>
                <w:szCs w:val="24"/>
              </w:rPr>
            </w:pPr>
            <w:r w:rsidRPr="00427512">
              <w:rPr>
                <w:rFonts w:hAnsi="宋体"/>
                <w:szCs w:val="24"/>
              </w:rPr>
              <w:t xml:space="preserve">　　</w:t>
            </w:r>
            <w:r w:rsidRPr="00427512">
              <w:rPr>
                <w:szCs w:val="24"/>
              </w:rPr>
              <w:t xml:space="preserve">b) </w:t>
            </w:r>
            <w:r w:rsidRPr="00427512">
              <w:rPr>
                <w:rFonts w:hAnsi="宋体"/>
                <w:szCs w:val="24"/>
              </w:rPr>
              <w:t>确定这些过程的顺序和相互作用；</w:t>
            </w:r>
          </w:p>
          <w:p w:rsidR="003D07C3" w:rsidRPr="00427512" w:rsidRDefault="003D07C3" w:rsidP="0009309C">
            <w:pPr>
              <w:spacing w:line="360" w:lineRule="auto"/>
              <w:rPr>
                <w:szCs w:val="24"/>
              </w:rPr>
            </w:pPr>
            <w:r w:rsidRPr="00427512">
              <w:rPr>
                <w:rFonts w:hAnsi="宋体"/>
                <w:szCs w:val="24"/>
              </w:rPr>
              <w:t xml:space="preserve">　　</w:t>
            </w:r>
            <w:r w:rsidRPr="00427512">
              <w:rPr>
                <w:szCs w:val="24"/>
              </w:rPr>
              <w:t xml:space="preserve">c) </w:t>
            </w:r>
            <w:r w:rsidRPr="00427512">
              <w:rPr>
                <w:rFonts w:hAnsi="宋体"/>
                <w:szCs w:val="24"/>
              </w:rPr>
              <w:t>建立了程序文件、管理制度、作业指导书、检验规程等明确了各个过程所需的准则和方法，并明确了目标。</w:t>
            </w:r>
          </w:p>
          <w:p w:rsidR="003D07C3" w:rsidRPr="00427512" w:rsidRDefault="003D07C3" w:rsidP="0009309C">
            <w:pPr>
              <w:spacing w:line="360" w:lineRule="auto"/>
              <w:rPr>
                <w:szCs w:val="24"/>
              </w:rPr>
            </w:pPr>
            <w:r w:rsidRPr="00427512">
              <w:rPr>
                <w:rFonts w:hAnsi="宋体"/>
                <w:szCs w:val="24"/>
              </w:rPr>
              <w:t xml:space="preserve">　　</w:t>
            </w:r>
            <w:r w:rsidRPr="00427512">
              <w:rPr>
                <w:szCs w:val="24"/>
              </w:rPr>
              <w:t xml:space="preserve">d) </w:t>
            </w:r>
            <w:r w:rsidRPr="00427512">
              <w:rPr>
                <w:rFonts w:hAnsi="宋体"/>
                <w:szCs w:val="24"/>
              </w:rPr>
              <w:t>规定了每个过程所需的资源；</w:t>
            </w:r>
          </w:p>
          <w:p w:rsidR="003D07C3" w:rsidRPr="00427512" w:rsidRDefault="003D07C3" w:rsidP="0009309C">
            <w:pPr>
              <w:spacing w:line="360" w:lineRule="auto"/>
              <w:rPr>
                <w:szCs w:val="24"/>
              </w:rPr>
            </w:pPr>
            <w:r w:rsidRPr="00427512">
              <w:rPr>
                <w:rFonts w:hAnsi="宋体"/>
                <w:szCs w:val="24"/>
              </w:rPr>
              <w:t xml:space="preserve">　　</w:t>
            </w:r>
            <w:r w:rsidRPr="00427512">
              <w:rPr>
                <w:szCs w:val="24"/>
              </w:rPr>
              <w:t xml:space="preserve">e) </w:t>
            </w:r>
            <w:r w:rsidRPr="00427512">
              <w:rPr>
                <w:rFonts w:hAnsi="宋体"/>
                <w:szCs w:val="24"/>
              </w:rPr>
              <w:t>规定与这些过程相关的责任和权限；</w:t>
            </w:r>
          </w:p>
          <w:p w:rsidR="003D07C3" w:rsidRPr="00427512" w:rsidRDefault="003D07C3" w:rsidP="0009309C">
            <w:pPr>
              <w:spacing w:line="360" w:lineRule="auto"/>
              <w:rPr>
                <w:szCs w:val="24"/>
              </w:rPr>
            </w:pPr>
            <w:r w:rsidRPr="00427512">
              <w:rPr>
                <w:rFonts w:hAnsi="宋体"/>
                <w:szCs w:val="24"/>
              </w:rPr>
              <w:t xml:space="preserve">　</w:t>
            </w:r>
            <w:r w:rsidRPr="00427512">
              <w:rPr>
                <w:szCs w:val="24"/>
              </w:rPr>
              <w:t xml:space="preserve">  f) </w:t>
            </w:r>
            <w:r w:rsidRPr="00427512">
              <w:rPr>
                <w:rFonts w:hAnsi="宋体"/>
                <w:szCs w:val="24"/>
              </w:rPr>
              <w:t>针对这些过程识别和确定了质量管理活动的风险、机会以及所需的措施；</w:t>
            </w:r>
          </w:p>
          <w:p w:rsidR="003D07C3" w:rsidRPr="00427512" w:rsidRDefault="003D07C3" w:rsidP="00BD0CE3">
            <w:pPr>
              <w:spacing w:line="360" w:lineRule="auto"/>
              <w:ind w:firstLineChars="200" w:firstLine="420"/>
              <w:rPr>
                <w:szCs w:val="24"/>
              </w:rPr>
            </w:pPr>
            <w:r w:rsidRPr="00427512">
              <w:rPr>
                <w:szCs w:val="24"/>
              </w:rPr>
              <w:t xml:space="preserve">g) </w:t>
            </w:r>
            <w:r w:rsidRPr="00427512">
              <w:rPr>
                <w:rFonts w:hAnsi="宋体"/>
                <w:szCs w:val="24"/>
              </w:rPr>
              <w:t>对这些过程进行了评价，暂无所需的变更；</w:t>
            </w:r>
          </w:p>
          <w:p w:rsidR="003D07C3" w:rsidRPr="00427512" w:rsidRDefault="003D07C3" w:rsidP="00BD0CE3">
            <w:pPr>
              <w:spacing w:line="360" w:lineRule="auto"/>
              <w:ind w:firstLineChars="200" w:firstLine="420"/>
              <w:rPr>
                <w:szCs w:val="24"/>
              </w:rPr>
            </w:pPr>
            <w:r w:rsidRPr="00427512">
              <w:rPr>
                <w:szCs w:val="24"/>
              </w:rPr>
              <w:t xml:space="preserve">h) </w:t>
            </w:r>
            <w:r w:rsidRPr="00427512">
              <w:rPr>
                <w:rFonts w:hAnsi="宋体"/>
                <w:szCs w:val="24"/>
              </w:rPr>
              <w:t>公司通过绩效评价、内部审核、管理评审等以期对质量</w:t>
            </w:r>
            <w:r w:rsidRPr="00427512">
              <w:rPr>
                <w:szCs w:val="24"/>
              </w:rPr>
              <w:t>/</w:t>
            </w:r>
            <w:r w:rsidRPr="00427512">
              <w:rPr>
                <w:rFonts w:hAnsi="宋体"/>
                <w:szCs w:val="24"/>
              </w:rPr>
              <w:t>环境</w:t>
            </w:r>
            <w:r w:rsidRPr="00427512">
              <w:rPr>
                <w:szCs w:val="24"/>
              </w:rPr>
              <w:t>/</w:t>
            </w:r>
            <w:r w:rsidRPr="00427512">
              <w:rPr>
                <w:rFonts w:hAnsi="宋体"/>
                <w:szCs w:val="24"/>
              </w:rPr>
              <w:t>职业健康安全管理管理体系得到改进。</w:t>
            </w:r>
          </w:p>
          <w:p w:rsidR="003D07C3" w:rsidRPr="00427512" w:rsidRDefault="003D07C3" w:rsidP="00BD0CE3">
            <w:pPr>
              <w:spacing w:line="360" w:lineRule="auto"/>
              <w:ind w:firstLineChars="200" w:firstLine="420"/>
              <w:rPr>
                <w:szCs w:val="24"/>
              </w:rPr>
            </w:pPr>
            <w:r w:rsidRPr="00427512">
              <w:rPr>
                <w:rFonts w:hAnsi="宋体"/>
                <w:szCs w:val="24"/>
              </w:rPr>
              <w:t>公司按照标准建立了文件化的质量</w:t>
            </w:r>
            <w:r w:rsidRPr="00427512">
              <w:rPr>
                <w:szCs w:val="24"/>
              </w:rPr>
              <w:t>/</w:t>
            </w:r>
            <w:r w:rsidRPr="00427512">
              <w:rPr>
                <w:rFonts w:hAnsi="宋体"/>
                <w:szCs w:val="24"/>
              </w:rPr>
              <w:t>环境</w:t>
            </w:r>
            <w:r w:rsidRPr="00427512">
              <w:rPr>
                <w:szCs w:val="24"/>
              </w:rPr>
              <w:t>/</w:t>
            </w:r>
            <w:r w:rsidRPr="00427512">
              <w:rPr>
                <w:rFonts w:hAnsi="宋体"/>
                <w:szCs w:val="24"/>
              </w:rPr>
              <w:t>职业健康安全管理体系，编制了质量／环境</w:t>
            </w:r>
            <w:r w:rsidRPr="00427512">
              <w:rPr>
                <w:szCs w:val="24"/>
              </w:rPr>
              <w:t>/</w:t>
            </w:r>
            <w:r w:rsidRPr="00427512">
              <w:rPr>
                <w:rFonts w:hAnsi="宋体"/>
                <w:szCs w:val="24"/>
              </w:rPr>
              <w:t>职业健康安全手册，流程性文件、管理制度、作业指导书、检验规程等；并对各个过程的监控进行了记录，形成了相关文件化信息，为过程运行提供了支持，以证实过程按照策划执行。</w:t>
            </w:r>
          </w:p>
        </w:tc>
        <w:tc>
          <w:tcPr>
            <w:tcW w:w="1585" w:type="dxa"/>
          </w:tcPr>
          <w:p w:rsidR="003D07C3" w:rsidRDefault="003D07C3">
            <w:r w:rsidRPr="00B72CCF">
              <w:rPr>
                <w:sz w:val="24"/>
                <w:szCs w:val="24"/>
              </w:rPr>
              <w:t>符合</w:t>
            </w:r>
          </w:p>
        </w:tc>
      </w:tr>
      <w:tr w:rsidR="003D07C3" w:rsidRPr="00427512" w:rsidTr="008533F3">
        <w:trPr>
          <w:trHeight w:val="1539"/>
        </w:trPr>
        <w:tc>
          <w:tcPr>
            <w:tcW w:w="1809" w:type="dxa"/>
            <w:vAlign w:val="center"/>
          </w:tcPr>
          <w:p w:rsidR="003D07C3" w:rsidRPr="00427512" w:rsidRDefault="003D07C3" w:rsidP="0009309C">
            <w:pPr>
              <w:rPr>
                <w:szCs w:val="24"/>
              </w:rPr>
            </w:pPr>
            <w:r w:rsidRPr="00427512">
              <w:rPr>
                <w:rFonts w:hAnsi="宋体"/>
                <w:szCs w:val="24"/>
              </w:rPr>
              <w:t>方针</w:t>
            </w:r>
          </w:p>
        </w:tc>
        <w:tc>
          <w:tcPr>
            <w:tcW w:w="1311" w:type="dxa"/>
            <w:vAlign w:val="center"/>
          </w:tcPr>
          <w:p w:rsidR="003D07C3" w:rsidRPr="00427512" w:rsidRDefault="003D07C3" w:rsidP="0009309C">
            <w:pPr>
              <w:rPr>
                <w:szCs w:val="24"/>
              </w:rPr>
            </w:pPr>
            <w:r w:rsidRPr="00427512">
              <w:rPr>
                <w:szCs w:val="24"/>
              </w:rPr>
              <w:t>QEO</w:t>
            </w:r>
            <w:r w:rsidRPr="00427512">
              <w:rPr>
                <w:rFonts w:hAnsi="宋体"/>
                <w:szCs w:val="24"/>
              </w:rPr>
              <w:t>：</w:t>
            </w:r>
            <w:r w:rsidRPr="00427512">
              <w:rPr>
                <w:szCs w:val="24"/>
              </w:rPr>
              <w:t xml:space="preserve">5.2 </w:t>
            </w:r>
          </w:p>
        </w:tc>
        <w:tc>
          <w:tcPr>
            <w:tcW w:w="10004" w:type="dxa"/>
            <w:vAlign w:val="center"/>
          </w:tcPr>
          <w:p w:rsidR="003D07C3" w:rsidRPr="00427512" w:rsidRDefault="003D07C3" w:rsidP="00F4227D">
            <w:pPr>
              <w:spacing w:line="360" w:lineRule="auto"/>
              <w:rPr>
                <w:szCs w:val="24"/>
              </w:rPr>
            </w:pPr>
            <w:r w:rsidRPr="00427512">
              <w:rPr>
                <w:rFonts w:hAnsi="宋体"/>
                <w:szCs w:val="24"/>
              </w:rPr>
              <w:t>企业已经制定质量、环境、安全方针，具体包含在《管理手册》，公司的质量、环境、职业健康安全方针是：</w:t>
            </w:r>
          </w:p>
          <w:p w:rsidR="005F0EA0" w:rsidRPr="005F0EA0" w:rsidRDefault="005F0EA0" w:rsidP="005F0EA0">
            <w:pPr>
              <w:spacing w:line="400" w:lineRule="exact"/>
              <w:ind w:firstLineChars="200" w:firstLine="500"/>
              <w:rPr>
                <w:rFonts w:hAnsi="宋体"/>
                <w:spacing w:val="20"/>
                <w:szCs w:val="21"/>
              </w:rPr>
            </w:pPr>
            <w:r w:rsidRPr="005F0EA0">
              <w:rPr>
                <w:rFonts w:hAnsi="宋体" w:hint="eastAsia"/>
                <w:spacing w:val="20"/>
                <w:szCs w:val="21"/>
              </w:rPr>
              <w:t>质量至上、持续创新、诚实守信、顾客至上</w:t>
            </w:r>
            <w:r w:rsidRPr="005F0EA0">
              <w:rPr>
                <w:rFonts w:hAnsi="宋体" w:hint="eastAsia"/>
                <w:spacing w:val="20"/>
                <w:szCs w:val="21"/>
              </w:rPr>
              <w:t xml:space="preserve"> </w:t>
            </w:r>
          </w:p>
          <w:p w:rsidR="005F0EA0" w:rsidRDefault="005F0EA0" w:rsidP="005F0EA0">
            <w:pPr>
              <w:spacing w:line="360" w:lineRule="auto"/>
              <w:rPr>
                <w:rFonts w:hAnsi="宋体"/>
                <w:spacing w:val="20"/>
                <w:szCs w:val="21"/>
              </w:rPr>
            </w:pPr>
            <w:r w:rsidRPr="005F0EA0">
              <w:rPr>
                <w:rFonts w:hAnsi="宋体" w:hint="eastAsia"/>
                <w:spacing w:val="20"/>
                <w:szCs w:val="21"/>
              </w:rPr>
              <w:t>预防为主，降低风险；遵章守法，创造和谐</w:t>
            </w:r>
          </w:p>
          <w:p w:rsidR="003D07C3" w:rsidRPr="00427512" w:rsidRDefault="003D07C3" w:rsidP="005F0EA0">
            <w:pPr>
              <w:spacing w:line="360" w:lineRule="auto"/>
              <w:rPr>
                <w:szCs w:val="24"/>
              </w:rPr>
            </w:pPr>
            <w:r w:rsidRPr="00427512">
              <w:rPr>
                <w:rFonts w:hAnsi="宋体"/>
                <w:szCs w:val="24"/>
              </w:rPr>
              <w:t>查领导层参与制定管理体系方针的情况，是否熟悉组织的管理体系方针内容、含义：</w:t>
            </w:r>
          </w:p>
          <w:p w:rsidR="003D07C3" w:rsidRPr="00427512" w:rsidRDefault="003D07C3" w:rsidP="0009309C">
            <w:pPr>
              <w:spacing w:line="360" w:lineRule="auto"/>
              <w:rPr>
                <w:szCs w:val="24"/>
              </w:rPr>
            </w:pPr>
            <w:r w:rsidRPr="00427512">
              <w:rPr>
                <w:rFonts w:hAnsi="宋体"/>
                <w:szCs w:val="24"/>
              </w:rPr>
              <w:lastRenderedPageBreak/>
              <w:t>总经理</w:t>
            </w:r>
            <w:r w:rsidRPr="00427512">
              <w:rPr>
                <w:szCs w:val="24"/>
              </w:rPr>
              <w:t>:</w:t>
            </w:r>
            <w:r w:rsidR="005F0EA0">
              <w:rPr>
                <w:rFonts w:hAnsi="宋体"/>
                <w:szCs w:val="24"/>
              </w:rPr>
              <w:t>熊志明</w:t>
            </w:r>
            <w:r w:rsidRPr="00427512">
              <w:rPr>
                <w:rFonts w:hAnsi="宋体"/>
                <w:szCs w:val="24"/>
              </w:rPr>
              <w:t>；管代：</w:t>
            </w:r>
            <w:r w:rsidR="005F0EA0">
              <w:rPr>
                <w:rFonts w:hAnsi="宋体"/>
                <w:szCs w:val="21"/>
              </w:rPr>
              <w:t>黄小东</w:t>
            </w:r>
            <w:r w:rsidRPr="00427512">
              <w:rPr>
                <w:rFonts w:hAnsi="宋体"/>
                <w:szCs w:val="24"/>
              </w:rPr>
              <w:t>，按照标准要求制订的方针，并介绍了方针的含义，对体系知识的学习还需加强。管理评审对质量、环境、职业健康安全方针的适宜性作了评审，判定适宜，适合公司的发展需求。质量、环境和职业健康安全方针符合标准要求。</w:t>
            </w:r>
          </w:p>
        </w:tc>
        <w:tc>
          <w:tcPr>
            <w:tcW w:w="1585" w:type="dxa"/>
          </w:tcPr>
          <w:p w:rsidR="003D07C3" w:rsidRDefault="003D07C3">
            <w:r w:rsidRPr="00B72CCF">
              <w:rPr>
                <w:sz w:val="24"/>
                <w:szCs w:val="24"/>
              </w:rPr>
              <w:lastRenderedPageBreak/>
              <w:t>符合</w:t>
            </w:r>
          </w:p>
        </w:tc>
      </w:tr>
      <w:tr w:rsidR="003D07C3" w:rsidRPr="00427512" w:rsidTr="003C58F5">
        <w:trPr>
          <w:trHeight w:val="676"/>
        </w:trPr>
        <w:tc>
          <w:tcPr>
            <w:tcW w:w="1809" w:type="dxa"/>
            <w:vAlign w:val="center"/>
          </w:tcPr>
          <w:p w:rsidR="003D07C3" w:rsidRPr="00427512" w:rsidRDefault="003D07C3" w:rsidP="0009309C">
            <w:pPr>
              <w:rPr>
                <w:szCs w:val="24"/>
              </w:rPr>
            </w:pPr>
            <w:r w:rsidRPr="00427512">
              <w:rPr>
                <w:rFonts w:hAnsi="宋体"/>
                <w:szCs w:val="24"/>
              </w:rPr>
              <w:lastRenderedPageBreak/>
              <w:t>组织的角色、职责和权限</w:t>
            </w:r>
          </w:p>
        </w:tc>
        <w:tc>
          <w:tcPr>
            <w:tcW w:w="1311" w:type="dxa"/>
            <w:vAlign w:val="center"/>
          </w:tcPr>
          <w:p w:rsidR="003D07C3" w:rsidRPr="00427512" w:rsidRDefault="003D07C3" w:rsidP="0009309C">
            <w:pPr>
              <w:rPr>
                <w:szCs w:val="24"/>
              </w:rPr>
            </w:pPr>
            <w:r w:rsidRPr="00427512">
              <w:rPr>
                <w:szCs w:val="24"/>
              </w:rPr>
              <w:t>QEO</w:t>
            </w:r>
            <w:r w:rsidRPr="00427512">
              <w:rPr>
                <w:rFonts w:hAnsi="宋体"/>
                <w:szCs w:val="24"/>
              </w:rPr>
              <w:t>：</w:t>
            </w:r>
            <w:r w:rsidRPr="00427512">
              <w:rPr>
                <w:szCs w:val="24"/>
              </w:rPr>
              <w:t xml:space="preserve">5.3  </w:t>
            </w:r>
          </w:p>
        </w:tc>
        <w:tc>
          <w:tcPr>
            <w:tcW w:w="10004" w:type="dxa"/>
            <w:vAlign w:val="center"/>
          </w:tcPr>
          <w:p w:rsidR="003D07C3" w:rsidRPr="00427512" w:rsidRDefault="003D07C3" w:rsidP="002F6AB1">
            <w:pPr>
              <w:spacing w:line="360" w:lineRule="auto"/>
              <w:ind w:firstLineChars="200" w:firstLine="420"/>
              <w:rPr>
                <w:szCs w:val="24"/>
              </w:rPr>
            </w:pPr>
            <w:r w:rsidRPr="00427512">
              <w:rPr>
                <w:rFonts w:hAnsi="宋体"/>
                <w:szCs w:val="24"/>
              </w:rPr>
              <w:t>最高管理者明确了各部门和各岗位的职责和权限，以确保管理体系符合各项标准的要求，并确保各个过程获得其预期输出，向最高管理者报告质量、环境、职业健康安全管理体系的绩效及改进机会，确保整个组织推动以顾客为关注焦点，确保在策划和实施管理体系变更时保持其完整性。经查每个部门均有部门职责和权限，各岗位的职责和权限、任职要求在《岗位任职要求》中得到规定。经查问组织内的职责和权限基本得到沟通，通过文件发布、传达、会议、培训等了解有关职责和权限。同总经理交谈，对于自身职责权限比较清楚。</w:t>
            </w:r>
            <w:r w:rsidRPr="00427512">
              <w:rPr>
                <w:rFonts w:hAnsi="宋体"/>
                <w:color w:val="000000"/>
                <w:szCs w:val="24"/>
              </w:rPr>
              <w:t>据总经理介绍，</w:t>
            </w:r>
            <w:r w:rsidRPr="00745DC4">
              <w:rPr>
                <w:rFonts w:hAnsi="宋体" w:hint="eastAsia"/>
                <w:color w:val="000000"/>
                <w:szCs w:val="24"/>
              </w:rPr>
              <w:t>2020</w:t>
            </w:r>
            <w:r w:rsidRPr="00745DC4">
              <w:rPr>
                <w:rFonts w:hAnsi="宋体" w:hint="eastAsia"/>
                <w:color w:val="000000"/>
                <w:szCs w:val="24"/>
              </w:rPr>
              <w:t>年</w:t>
            </w:r>
            <w:r w:rsidR="005F0EA0">
              <w:rPr>
                <w:rFonts w:hAnsi="宋体" w:hint="eastAsia"/>
                <w:color w:val="000000"/>
                <w:szCs w:val="24"/>
              </w:rPr>
              <w:t>6</w:t>
            </w:r>
            <w:r w:rsidRPr="00745DC4">
              <w:rPr>
                <w:rFonts w:hAnsi="宋体" w:hint="eastAsia"/>
                <w:color w:val="000000"/>
                <w:szCs w:val="24"/>
              </w:rPr>
              <w:t>月至今</w:t>
            </w:r>
            <w:r w:rsidRPr="00745DC4">
              <w:rPr>
                <w:rFonts w:hAnsi="宋体"/>
                <w:color w:val="000000"/>
                <w:szCs w:val="24"/>
              </w:rPr>
              <w:t>为体系的建立实施和改进投入了各种资源、资金等约</w:t>
            </w:r>
            <w:r w:rsidRPr="00745DC4">
              <w:rPr>
                <w:rFonts w:hint="eastAsia"/>
                <w:color w:val="000000"/>
                <w:szCs w:val="24"/>
              </w:rPr>
              <w:t>1</w:t>
            </w:r>
            <w:r w:rsidR="002F6AB1">
              <w:rPr>
                <w:rFonts w:hint="eastAsia"/>
                <w:color w:val="000000"/>
                <w:szCs w:val="24"/>
              </w:rPr>
              <w:t>7.1</w:t>
            </w:r>
            <w:r w:rsidRPr="00745DC4">
              <w:rPr>
                <w:rFonts w:hAnsi="宋体"/>
                <w:color w:val="000000"/>
                <w:szCs w:val="24"/>
              </w:rPr>
              <w:t>万余元</w:t>
            </w:r>
            <w:r w:rsidRPr="00745DC4">
              <w:rPr>
                <w:color w:val="000000"/>
                <w:szCs w:val="24"/>
              </w:rPr>
              <w:t>,</w:t>
            </w:r>
            <w:r w:rsidRPr="00745DC4">
              <w:rPr>
                <w:rFonts w:hAnsi="宋体"/>
                <w:color w:val="000000"/>
                <w:szCs w:val="24"/>
              </w:rPr>
              <w:t>现场询问管代、陪同人员，均了解其职责。</w:t>
            </w:r>
          </w:p>
        </w:tc>
        <w:tc>
          <w:tcPr>
            <w:tcW w:w="1585" w:type="dxa"/>
          </w:tcPr>
          <w:p w:rsidR="003D07C3" w:rsidRDefault="003D07C3">
            <w:r w:rsidRPr="00B72CCF">
              <w:rPr>
                <w:sz w:val="24"/>
                <w:szCs w:val="24"/>
              </w:rPr>
              <w:t>符合</w:t>
            </w:r>
          </w:p>
        </w:tc>
      </w:tr>
      <w:tr w:rsidR="003D07C3" w:rsidRPr="00427512" w:rsidTr="003C58F5">
        <w:trPr>
          <w:trHeight w:val="2110"/>
        </w:trPr>
        <w:tc>
          <w:tcPr>
            <w:tcW w:w="1809" w:type="dxa"/>
            <w:vAlign w:val="center"/>
          </w:tcPr>
          <w:p w:rsidR="003D07C3" w:rsidRPr="00427512" w:rsidRDefault="003D07C3" w:rsidP="0009309C">
            <w:pPr>
              <w:rPr>
                <w:szCs w:val="24"/>
              </w:rPr>
            </w:pPr>
            <w:r w:rsidRPr="00427512">
              <w:rPr>
                <w:rFonts w:hAnsi="宋体"/>
                <w:szCs w:val="24"/>
              </w:rPr>
              <w:t>应对风险和机会的措施</w:t>
            </w:r>
          </w:p>
        </w:tc>
        <w:tc>
          <w:tcPr>
            <w:tcW w:w="1311" w:type="dxa"/>
            <w:vAlign w:val="center"/>
          </w:tcPr>
          <w:p w:rsidR="003D07C3" w:rsidRPr="00427512" w:rsidRDefault="003D07C3" w:rsidP="0009309C">
            <w:pPr>
              <w:rPr>
                <w:szCs w:val="24"/>
              </w:rPr>
            </w:pPr>
            <w:r w:rsidRPr="00427512">
              <w:rPr>
                <w:szCs w:val="24"/>
              </w:rPr>
              <w:t>Q</w:t>
            </w:r>
            <w:r w:rsidRPr="00427512">
              <w:rPr>
                <w:rFonts w:hAnsi="宋体"/>
                <w:szCs w:val="24"/>
              </w:rPr>
              <w:t>：</w:t>
            </w:r>
            <w:r w:rsidRPr="00427512">
              <w:rPr>
                <w:szCs w:val="24"/>
              </w:rPr>
              <w:t>6.1</w:t>
            </w:r>
          </w:p>
          <w:p w:rsidR="003D07C3" w:rsidRPr="00427512" w:rsidRDefault="003D07C3" w:rsidP="0009309C">
            <w:pPr>
              <w:rPr>
                <w:szCs w:val="24"/>
              </w:rPr>
            </w:pPr>
            <w:r w:rsidRPr="00427512">
              <w:rPr>
                <w:szCs w:val="24"/>
              </w:rPr>
              <w:t>EO</w:t>
            </w:r>
            <w:r w:rsidRPr="00427512">
              <w:rPr>
                <w:rFonts w:hAnsi="宋体"/>
                <w:szCs w:val="24"/>
              </w:rPr>
              <w:t>：</w:t>
            </w:r>
            <w:smartTag w:uri="urn:schemas-microsoft-com:office:smarttags" w:element="chsdate">
              <w:smartTagPr>
                <w:attr w:name="IsROCDate" w:val="False"/>
                <w:attr w:name="IsLunarDate" w:val="False"/>
                <w:attr w:name="Day" w:val="30"/>
                <w:attr w:name="Month" w:val="12"/>
                <w:attr w:name="Year" w:val="1899"/>
              </w:smartTagPr>
              <w:r w:rsidRPr="00427512">
                <w:rPr>
                  <w:szCs w:val="24"/>
                </w:rPr>
                <w:t>6.1.1</w:t>
              </w:r>
            </w:smartTag>
          </w:p>
        </w:tc>
        <w:tc>
          <w:tcPr>
            <w:tcW w:w="10004" w:type="dxa"/>
            <w:vAlign w:val="center"/>
          </w:tcPr>
          <w:p w:rsidR="003D07C3" w:rsidRPr="008533F3" w:rsidRDefault="003D07C3" w:rsidP="008533F3">
            <w:pPr>
              <w:spacing w:line="360" w:lineRule="auto"/>
              <w:ind w:firstLineChars="200" w:firstLine="420"/>
              <w:rPr>
                <w:rFonts w:hAnsi="宋体"/>
                <w:szCs w:val="24"/>
              </w:rPr>
            </w:pPr>
            <w:r w:rsidRPr="008533F3">
              <w:rPr>
                <w:rFonts w:hAnsi="宋体" w:hint="eastAsia"/>
                <w:szCs w:val="24"/>
              </w:rPr>
              <w:t>编制了《风险和机遇控制程序》。</w:t>
            </w:r>
          </w:p>
          <w:p w:rsidR="003D07C3" w:rsidRPr="00427512" w:rsidRDefault="003D07C3" w:rsidP="008533F3">
            <w:pPr>
              <w:spacing w:line="360" w:lineRule="auto"/>
              <w:ind w:firstLineChars="200" w:firstLine="420"/>
              <w:rPr>
                <w:szCs w:val="24"/>
              </w:rPr>
            </w:pPr>
            <w:r w:rsidRPr="008533F3">
              <w:rPr>
                <w:rFonts w:hAnsi="宋体" w:hint="eastAsia"/>
                <w:szCs w:val="24"/>
              </w:rPr>
              <w:t>查见《风险与机遇控制计划》，确定了组织需应对的风险和机遇。如：产能不足风险，售出成品出现质量问题的风险；通过提高生产效率，适当扩充生产线，制定召回方案，进行召回演练来控制风险。组织考虑了市场增长迅速，市场需求量加大的机遇，通过提高产量质量，积极研发新产品扩大市场占有率。组织在确定这些风险和机遇时，考虑了员工岗位技能、生产能力、市场需求等内外部因素及合</w:t>
            </w:r>
            <w:r w:rsidR="002F6AB1">
              <w:rPr>
                <w:rFonts w:hAnsi="宋体" w:hint="eastAsia"/>
                <w:szCs w:val="24"/>
              </w:rPr>
              <w:t>同方（顾客）的相关要求。评审情况均为符合发展要求，评审人：黄小东</w:t>
            </w:r>
            <w:r w:rsidRPr="008533F3">
              <w:rPr>
                <w:rFonts w:hAnsi="宋体" w:hint="eastAsia"/>
                <w:szCs w:val="24"/>
              </w:rPr>
              <w:t>，评审时间：</w:t>
            </w:r>
            <w:r w:rsidR="002F6AB1">
              <w:rPr>
                <w:rFonts w:hAnsi="宋体" w:hint="eastAsia"/>
                <w:szCs w:val="24"/>
              </w:rPr>
              <w:t>2020.6</w:t>
            </w:r>
            <w:r>
              <w:rPr>
                <w:rFonts w:hAnsi="宋体" w:hint="eastAsia"/>
                <w:szCs w:val="24"/>
              </w:rPr>
              <w:t>.12</w:t>
            </w:r>
            <w:r w:rsidRPr="008533F3">
              <w:rPr>
                <w:rFonts w:hAnsi="宋体" w:hint="eastAsia"/>
                <w:szCs w:val="24"/>
              </w:rPr>
              <w:t>措施正在实施中。</w:t>
            </w:r>
          </w:p>
        </w:tc>
        <w:tc>
          <w:tcPr>
            <w:tcW w:w="1585" w:type="dxa"/>
          </w:tcPr>
          <w:p w:rsidR="003D07C3" w:rsidRDefault="003D07C3">
            <w:r w:rsidRPr="00B72CCF">
              <w:rPr>
                <w:sz w:val="24"/>
                <w:szCs w:val="24"/>
              </w:rPr>
              <w:t>符合</w:t>
            </w:r>
          </w:p>
        </w:tc>
      </w:tr>
      <w:tr w:rsidR="003D07C3" w:rsidRPr="00427512" w:rsidTr="003C58F5">
        <w:trPr>
          <w:trHeight w:val="2110"/>
        </w:trPr>
        <w:tc>
          <w:tcPr>
            <w:tcW w:w="1809" w:type="dxa"/>
            <w:vAlign w:val="center"/>
          </w:tcPr>
          <w:p w:rsidR="003D07C3" w:rsidRPr="00427512" w:rsidRDefault="003D07C3" w:rsidP="0009309C">
            <w:pPr>
              <w:rPr>
                <w:szCs w:val="24"/>
              </w:rPr>
            </w:pPr>
            <w:r w:rsidRPr="00427512">
              <w:rPr>
                <w:rFonts w:hAnsi="宋体"/>
                <w:szCs w:val="24"/>
              </w:rPr>
              <w:lastRenderedPageBreak/>
              <w:t>目标和措施计划（管理方案）</w:t>
            </w:r>
          </w:p>
        </w:tc>
        <w:tc>
          <w:tcPr>
            <w:tcW w:w="1311" w:type="dxa"/>
            <w:vAlign w:val="center"/>
          </w:tcPr>
          <w:p w:rsidR="003D07C3" w:rsidRPr="00427512" w:rsidRDefault="003D07C3" w:rsidP="0009309C">
            <w:pPr>
              <w:rPr>
                <w:szCs w:val="24"/>
              </w:rPr>
            </w:pPr>
            <w:r w:rsidRPr="00427512">
              <w:rPr>
                <w:szCs w:val="24"/>
              </w:rPr>
              <w:t>QEO</w:t>
            </w:r>
            <w:r w:rsidRPr="00427512">
              <w:rPr>
                <w:rFonts w:hAnsi="宋体"/>
                <w:szCs w:val="24"/>
              </w:rPr>
              <w:t>：</w:t>
            </w:r>
            <w:r w:rsidRPr="00427512">
              <w:rPr>
                <w:szCs w:val="24"/>
              </w:rPr>
              <w:t xml:space="preserve">6.2  </w:t>
            </w:r>
          </w:p>
        </w:tc>
        <w:tc>
          <w:tcPr>
            <w:tcW w:w="10004" w:type="dxa"/>
            <w:vAlign w:val="center"/>
          </w:tcPr>
          <w:p w:rsidR="003D07C3" w:rsidRPr="00427512" w:rsidRDefault="003D07C3" w:rsidP="00BD0CE3">
            <w:pPr>
              <w:spacing w:line="360" w:lineRule="auto"/>
              <w:ind w:firstLineChars="200" w:firstLine="420"/>
              <w:rPr>
                <w:szCs w:val="24"/>
              </w:rPr>
            </w:pPr>
            <w:r w:rsidRPr="00427512">
              <w:rPr>
                <w:rFonts w:hAnsi="宋体"/>
                <w:szCs w:val="24"/>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rsidR="002F6AB1" w:rsidRPr="002F6AB1" w:rsidRDefault="003D07C3" w:rsidP="002F6AB1">
            <w:pPr>
              <w:spacing w:line="360" w:lineRule="auto"/>
              <w:ind w:firstLineChars="200" w:firstLine="420"/>
              <w:rPr>
                <w:rFonts w:hAnsi="宋体"/>
                <w:szCs w:val="24"/>
              </w:rPr>
            </w:pPr>
            <w:r w:rsidRPr="00BA7090">
              <w:rPr>
                <w:rFonts w:hAnsi="宋体" w:hint="eastAsia"/>
                <w:szCs w:val="24"/>
              </w:rPr>
              <w:t>质量目标：</w:t>
            </w:r>
            <w:r>
              <w:rPr>
                <w:rFonts w:hAnsi="宋体" w:hint="eastAsia"/>
                <w:szCs w:val="24"/>
              </w:rPr>
              <w:t>1.</w:t>
            </w:r>
            <w:r w:rsidR="002F6AB1">
              <w:rPr>
                <w:rFonts w:hint="eastAsia"/>
              </w:rPr>
              <w:t xml:space="preserve"> </w:t>
            </w:r>
            <w:r w:rsidR="002F6AB1" w:rsidRPr="002F6AB1">
              <w:rPr>
                <w:rFonts w:hAnsi="宋体" w:hint="eastAsia"/>
                <w:szCs w:val="24"/>
              </w:rPr>
              <w:t>产品出厂合格率</w:t>
            </w:r>
            <w:r w:rsidR="002F6AB1" w:rsidRPr="002F6AB1">
              <w:rPr>
                <w:rFonts w:hAnsi="宋体" w:hint="eastAsia"/>
                <w:szCs w:val="24"/>
              </w:rPr>
              <w:t>100%</w:t>
            </w:r>
            <w:r w:rsidR="002F6AB1" w:rsidRPr="002F6AB1">
              <w:rPr>
                <w:rFonts w:hAnsi="宋体" w:hint="eastAsia"/>
                <w:szCs w:val="24"/>
              </w:rPr>
              <w:t>；</w:t>
            </w:r>
          </w:p>
          <w:p w:rsidR="003D07C3" w:rsidRDefault="002F6AB1" w:rsidP="002F6AB1">
            <w:pPr>
              <w:spacing w:line="360" w:lineRule="auto"/>
              <w:ind w:firstLineChars="700" w:firstLine="1470"/>
              <w:rPr>
                <w:rFonts w:hAnsi="宋体"/>
                <w:szCs w:val="24"/>
              </w:rPr>
            </w:pPr>
            <w:r>
              <w:rPr>
                <w:rFonts w:hAnsi="宋体" w:hint="eastAsia"/>
                <w:szCs w:val="24"/>
              </w:rPr>
              <w:t>2.</w:t>
            </w:r>
            <w:r w:rsidRPr="002F6AB1">
              <w:rPr>
                <w:rFonts w:hAnsi="宋体" w:hint="eastAsia"/>
                <w:szCs w:val="24"/>
              </w:rPr>
              <w:t>顾客满意度≥</w:t>
            </w:r>
            <w:r w:rsidRPr="002F6AB1">
              <w:rPr>
                <w:rFonts w:hAnsi="宋体" w:hint="eastAsia"/>
                <w:szCs w:val="24"/>
              </w:rPr>
              <w:t>95</w:t>
            </w:r>
            <w:r w:rsidRPr="002F6AB1">
              <w:rPr>
                <w:rFonts w:hAnsi="宋体" w:hint="eastAsia"/>
                <w:szCs w:val="24"/>
              </w:rPr>
              <w:t>分</w:t>
            </w:r>
            <w:r w:rsidR="003D07C3" w:rsidRPr="006A429C">
              <w:rPr>
                <w:rFonts w:hAnsi="宋体" w:hint="eastAsia"/>
                <w:szCs w:val="24"/>
              </w:rPr>
              <w:t>；</w:t>
            </w:r>
          </w:p>
          <w:p w:rsidR="003D07C3" w:rsidRPr="006A429C" w:rsidRDefault="003D07C3" w:rsidP="006A429C">
            <w:pPr>
              <w:spacing w:line="360" w:lineRule="auto"/>
              <w:ind w:firstLineChars="200" w:firstLine="420"/>
              <w:rPr>
                <w:rFonts w:hAnsi="宋体"/>
                <w:szCs w:val="24"/>
              </w:rPr>
            </w:pPr>
            <w:r w:rsidRPr="006A429C">
              <w:rPr>
                <w:rFonts w:hAnsi="宋体" w:hint="eastAsia"/>
                <w:szCs w:val="24"/>
              </w:rPr>
              <w:t>环保安全目标：</w:t>
            </w:r>
          </w:p>
          <w:p w:rsidR="002F6AB1" w:rsidRPr="002F6AB1" w:rsidRDefault="003D07C3" w:rsidP="002F6AB1">
            <w:pPr>
              <w:spacing w:line="360" w:lineRule="auto"/>
              <w:ind w:firstLineChars="200" w:firstLine="420"/>
              <w:rPr>
                <w:rFonts w:hAnsi="宋体"/>
                <w:szCs w:val="24"/>
              </w:rPr>
            </w:pPr>
            <w:r w:rsidRPr="006A429C">
              <w:rPr>
                <w:rFonts w:hAnsi="宋体" w:hint="eastAsia"/>
                <w:szCs w:val="24"/>
              </w:rPr>
              <w:t xml:space="preserve">  </w:t>
            </w:r>
            <w:r>
              <w:rPr>
                <w:rFonts w:hAnsi="宋体" w:hint="eastAsia"/>
                <w:szCs w:val="24"/>
              </w:rPr>
              <w:t xml:space="preserve">        </w:t>
            </w:r>
            <w:r w:rsidRPr="006A429C">
              <w:rPr>
                <w:rFonts w:hAnsi="宋体" w:hint="eastAsia"/>
                <w:szCs w:val="24"/>
              </w:rPr>
              <w:t xml:space="preserve"> </w:t>
            </w:r>
            <w:r>
              <w:rPr>
                <w:rFonts w:hAnsi="宋体" w:hint="eastAsia"/>
                <w:szCs w:val="24"/>
              </w:rPr>
              <w:t>1.</w:t>
            </w:r>
            <w:r w:rsidR="002F6AB1">
              <w:rPr>
                <w:rFonts w:hint="eastAsia"/>
              </w:rPr>
              <w:t xml:space="preserve"> </w:t>
            </w:r>
            <w:r w:rsidR="002F6AB1" w:rsidRPr="002F6AB1">
              <w:rPr>
                <w:rFonts w:hAnsi="宋体" w:hint="eastAsia"/>
                <w:szCs w:val="24"/>
              </w:rPr>
              <w:t>固体废弃物分类处置率</w:t>
            </w:r>
            <w:r w:rsidR="002F6AB1" w:rsidRPr="002F6AB1">
              <w:rPr>
                <w:rFonts w:hAnsi="宋体" w:hint="eastAsia"/>
                <w:szCs w:val="24"/>
              </w:rPr>
              <w:t>100%</w:t>
            </w:r>
            <w:r w:rsidR="002F6AB1" w:rsidRPr="002F6AB1">
              <w:rPr>
                <w:rFonts w:hAnsi="宋体" w:hint="eastAsia"/>
                <w:szCs w:val="24"/>
              </w:rPr>
              <w:t>；</w:t>
            </w:r>
          </w:p>
          <w:p w:rsidR="002F6AB1" w:rsidRPr="002F6AB1" w:rsidRDefault="002F6AB1" w:rsidP="002F6AB1">
            <w:pPr>
              <w:spacing w:line="360" w:lineRule="auto"/>
              <w:ind w:firstLineChars="200" w:firstLine="420"/>
              <w:rPr>
                <w:rFonts w:hAnsi="宋体"/>
                <w:szCs w:val="24"/>
              </w:rPr>
            </w:pPr>
            <w:r>
              <w:rPr>
                <w:rFonts w:hAnsi="宋体" w:hint="eastAsia"/>
                <w:szCs w:val="24"/>
              </w:rPr>
              <w:t>2.</w:t>
            </w:r>
            <w:r w:rsidRPr="002F6AB1">
              <w:rPr>
                <w:rFonts w:hAnsi="宋体" w:hint="eastAsia"/>
                <w:szCs w:val="24"/>
              </w:rPr>
              <w:t>火灾事故发生率为</w:t>
            </w:r>
            <w:r w:rsidRPr="002F6AB1">
              <w:rPr>
                <w:rFonts w:hAnsi="宋体" w:hint="eastAsia"/>
                <w:szCs w:val="24"/>
              </w:rPr>
              <w:t>0</w:t>
            </w:r>
            <w:r w:rsidRPr="002F6AB1">
              <w:rPr>
                <w:rFonts w:hAnsi="宋体" w:hint="eastAsia"/>
                <w:szCs w:val="24"/>
              </w:rPr>
              <w:t>；</w:t>
            </w:r>
          </w:p>
          <w:p w:rsidR="002F6AB1" w:rsidRPr="002F6AB1" w:rsidRDefault="002F6AB1" w:rsidP="002F6AB1">
            <w:pPr>
              <w:spacing w:line="360" w:lineRule="auto"/>
              <w:ind w:firstLineChars="200" w:firstLine="420"/>
              <w:rPr>
                <w:rFonts w:hAnsi="宋体"/>
                <w:szCs w:val="24"/>
              </w:rPr>
            </w:pPr>
            <w:r w:rsidRPr="002F6AB1">
              <w:rPr>
                <w:rFonts w:hAnsi="宋体" w:hint="eastAsia"/>
                <w:szCs w:val="24"/>
              </w:rPr>
              <w:t xml:space="preserve"> </w:t>
            </w:r>
            <w:r>
              <w:rPr>
                <w:rFonts w:hAnsi="宋体" w:hint="eastAsia"/>
                <w:szCs w:val="24"/>
              </w:rPr>
              <w:t>3.</w:t>
            </w:r>
            <w:r w:rsidRPr="002F6AB1">
              <w:rPr>
                <w:rFonts w:hAnsi="宋体" w:hint="eastAsia"/>
                <w:szCs w:val="24"/>
              </w:rPr>
              <w:t>职业病发生率为</w:t>
            </w:r>
            <w:r w:rsidRPr="002F6AB1">
              <w:rPr>
                <w:rFonts w:hAnsi="宋体" w:hint="eastAsia"/>
                <w:szCs w:val="24"/>
              </w:rPr>
              <w:t>0</w:t>
            </w:r>
            <w:r w:rsidRPr="002F6AB1">
              <w:rPr>
                <w:rFonts w:hAnsi="宋体" w:hint="eastAsia"/>
                <w:szCs w:val="24"/>
              </w:rPr>
              <w:t>；</w:t>
            </w:r>
          </w:p>
          <w:p w:rsidR="003D07C3" w:rsidRDefault="002F6AB1" w:rsidP="002F6AB1">
            <w:pPr>
              <w:spacing w:line="360" w:lineRule="auto"/>
              <w:ind w:firstLineChars="200" w:firstLine="420"/>
              <w:rPr>
                <w:rFonts w:hAnsi="宋体"/>
                <w:szCs w:val="24"/>
              </w:rPr>
            </w:pPr>
            <w:r w:rsidRPr="002F6AB1">
              <w:rPr>
                <w:rFonts w:hAnsi="宋体" w:hint="eastAsia"/>
                <w:szCs w:val="24"/>
              </w:rPr>
              <w:t xml:space="preserve"> </w:t>
            </w:r>
            <w:r>
              <w:rPr>
                <w:rFonts w:hAnsi="宋体" w:hint="eastAsia"/>
                <w:szCs w:val="24"/>
              </w:rPr>
              <w:t>4.</w:t>
            </w:r>
            <w:r w:rsidRPr="002F6AB1">
              <w:rPr>
                <w:rFonts w:hAnsi="宋体" w:hint="eastAsia"/>
                <w:szCs w:val="24"/>
              </w:rPr>
              <w:t>员工重大伤亡率为</w:t>
            </w:r>
            <w:r w:rsidRPr="002F6AB1">
              <w:rPr>
                <w:rFonts w:hAnsi="宋体" w:hint="eastAsia"/>
                <w:szCs w:val="24"/>
              </w:rPr>
              <w:t>0</w:t>
            </w:r>
            <w:r w:rsidRPr="002F6AB1">
              <w:rPr>
                <w:rFonts w:hAnsi="宋体" w:hint="eastAsia"/>
                <w:szCs w:val="24"/>
              </w:rPr>
              <w:t>；</w:t>
            </w:r>
            <w:r w:rsidR="003D07C3" w:rsidRPr="006A429C">
              <w:rPr>
                <w:rFonts w:hAnsi="宋体" w:hint="eastAsia"/>
                <w:szCs w:val="24"/>
              </w:rPr>
              <w:t>；</w:t>
            </w:r>
          </w:p>
          <w:p w:rsidR="003D07C3" w:rsidRPr="00427512" w:rsidRDefault="003D07C3" w:rsidP="006A429C">
            <w:pPr>
              <w:spacing w:line="360" w:lineRule="auto"/>
              <w:ind w:firstLineChars="200" w:firstLine="420"/>
              <w:rPr>
                <w:szCs w:val="24"/>
              </w:rPr>
            </w:pPr>
            <w:r w:rsidRPr="00427512">
              <w:rPr>
                <w:rFonts w:hAnsi="宋体"/>
                <w:szCs w:val="24"/>
              </w:rPr>
              <w:t>组织对公司质量、环境、职业健康安全目标、指标予以分解，并在相关职能层次部门建立分目标，查见</w:t>
            </w:r>
            <w:r>
              <w:rPr>
                <w:rFonts w:hAnsi="宋体" w:hint="eastAsia"/>
                <w:szCs w:val="24"/>
              </w:rPr>
              <w:t>2020</w:t>
            </w:r>
            <w:r>
              <w:rPr>
                <w:rFonts w:hAnsi="宋体" w:hint="eastAsia"/>
                <w:szCs w:val="24"/>
              </w:rPr>
              <w:t>年</w:t>
            </w:r>
            <w:r w:rsidR="002F6AB1">
              <w:rPr>
                <w:rFonts w:hAnsi="宋体" w:hint="eastAsia"/>
                <w:szCs w:val="24"/>
              </w:rPr>
              <w:t>12</w:t>
            </w:r>
            <w:r>
              <w:rPr>
                <w:rFonts w:hAnsi="宋体" w:hint="eastAsia"/>
                <w:szCs w:val="24"/>
              </w:rPr>
              <w:t>月</w:t>
            </w:r>
            <w:r>
              <w:rPr>
                <w:rFonts w:hAnsi="宋体" w:hint="eastAsia"/>
                <w:szCs w:val="24"/>
              </w:rPr>
              <w:t>1</w:t>
            </w:r>
            <w:r>
              <w:rPr>
                <w:rFonts w:hAnsi="宋体" w:hint="eastAsia"/>
                <w:szCs w:val="24"/>
              </w:rPr>
              <w:t>日</w:t>
            </w:r>
            <w:r w:rsidRPr="00427512">
              <w:rPr>
                <w:rFonts w:hAnsi="宋体"/>
                <w:szCs w:val="24"/>
              </w:rPr>
              <w:t>《目标指标分解及措施表》</w:t>
            </w:r>
            <w:r>
              <w:rPr>
                <w:rFonts w:hAnsi="宋体"/>
                <w:szCs w:val="24"/>
              </w:rPr>
              <w:t>，各指标已达成。</w:t>
            </w:r>
          </w:p>
        </w:tc>
        <w:tc>
          <w:tcPr>
            <w:tcW w:w="1585" w:type="dxa"/>
          </w:tcPr>
          <w:p w:rsidR="003D07C3" w:rsidRDefault="003D07C3">
            <w:r w:rsidRPr="00B72CCF">
              <w:rPr>
                <w:sz w:val="24"/>
                <w:szCs w:val="24"/>
              </w:rPr>
              <w:t>符合</w:t>
            </w:r>
          </w:p>
        </w:tc>
      </w:tr>
      <w:tr w:rsidR="003D07C3" w:rsidRPr="00427512" w:rsidTr="003C58F5">
        <w:trPr>
          <w:trHeight w:val="2110"/>
        </w:trPr>
        <w:tc>
          <w:tcPr>
            <w:tcW w:w="1809" w:type="dxa"/>
            <w:vAlign w:val="center"/>
          </w:tcPr>
          <w:p w:rsidR="003D07C3" w:rsidRPr="00427512" w:rsidRDefault="003D07C3" w:rsidP="0009309C">
            <w:pPr>
              <w:rPr>
                <w:szCs w:val="24"/>
              </w:rPr>
            </w:pPr>
            <w:r w:rsidRPr="00427512">
              <w:rPr>
                <w:rFonts w:hAnsi="宋体"/>
                <w:szCs w:val="24"/>
              </w:rPr>
              <w:t>变更的策划</w:t>
            </w:r>
          </w:p>
        </w:tc>
        <w:tc>
          <w:tcPr>
            <w:tcW w:w="1311" w:type="dxa"/>
            <w:vAlign w:val="center"/>
          </w:tcPr>
          <w:p w:rsidR="003D07C3" w:rsidRPr="00427512" w:rsidRDefault="003D07C3" w:rsidP="0009309C">
            <w:pPr>
              <w:rPr>
                <w:szCs w:val="24"/>
              </w:rPr>
            </w:pPr>
            <w:r w:rsidRPr="00427512">
              <w:rPr>
                <w:szCs w:val="24"/>
              </w:rPr>
              <w:t>Q</w:t>
            </w:r>
            <w:r w:rsidRPr="00427512">
              <w:rPr>
                <w:rFonts w:hAnsi="宋体"/>
                <w:szCs w:val="24"/>
              </w:rPr>
              <w:t>：</w:t>
            </w:r>
            <w:r w:rsidRPr="00427512">
              <w:rPr>
                <w:szCs w:val="24"/>
              </w:rPr>
              <w:t>6.3</w:t>
            </w:r>
          </w:p>
        </w:tc>
        <w:tc>
          <w:tcPr>
            <w:tcW w:w="10004" w:type="dxa"/>
            <w:vAlign w:val="center"/>
          </w:tcPr>
          <w:p w:rsidR="003D07C3" w:rsidRPr="00427512" w:rsidRDefault="003D07C3" w:rsidP="00BA7090">
            <w:pPr>
              <w:spacing w:line="360" w:lineRule="auto"/>
              <w:ind w:firstLineChars="200" w:firstLine="420"/>
              <w:rPr>
                <w:szCs w:val="24"/>
              </w:rPr>
            </w:pPr>
            <w:r w:rsidRPr="00427512">
              <w:rPr>
                <w:rFonts w:hAnsi="宋体"/>
                <w:szCs w:val="24"/>
              </w:rPr>
              <w:t>总经理介绍变更时应考虑到：变更目的及其潜在后果；质量管理体系的完整性；资源的可获得性；责任和权限的分配或再分配。并要求对变更质量管理体系应进行评审，确保文件的适宜性，经批准后发布实施，</w:t>
            </w:r>
            <w:r>
              <w:rPr>
                <w:rFonts w:hAnsi="宋体"/>
                <w:szCs w:val="24"/>
              </w:rPr>
              <w:t>查</w:t>
            </w:r>
            <w:r w:rsidR="002F6AB1">
              <w:rPr>
                <w:rFonts w:hAnsi="宋体" w:hint="eastAsia"/>
                <w:szCs w:val="24"/>
              </w:rPr>
              <w:t>2020</w:t>
            </w:r>
            <w:r>
              <w:rPr>
                <w:rFonts w:hAnsi="宋体" w:hint="eastAsia"/>
                <w:szCs w:val="24"/>
              </w:rPr>
              <w:t>年</w:t>
            </w:r>
            <w:r w:rsidR="002F6AB1">
              <w:rPr>
                <w:rFonts w:hAnsi="宋体" w:hint="eastAsia"/>
                <w:szCs w:val="24"/>
              </w:rPr>
              <w:t>6</w:t>
            </w:r>
            <w:r>
              <w:rPr>
                <w:rFonts w:hAnsi="宋体" w:hint="eastAsia"/>
                <w:szCs w:val="24"/>
              </w:rPr>
              <w:t>月</w:t>
            </w:r>
            <w:r w:rsidR="002F6AB1">
              <w:rPr>
                <w:rFonts w:hAnsi="宋体" w:hint="eastAsia"/>
                <w:szCs w:val="24"/>
              </w:rPr>
              <w:t>1</w:t>
            </w:r>
            <w:r>
              <w:rPr>
                <w:rFonts w:hAnsi="宋体" w:hint="eastAsia"/>
                <w:szCs w:val="24"/>
              </w:rPr>
              <w:t>日，管理手册按</w:t>
            </w:r>
            <w:r w:rsidR="002F6AB1">
              <w:rPr>
                <w:rFonts w:hAnsi="宋体" w:hint="eastAsia"/>
                <w:szCs w:val="24"/>
              </w:rPr>
              <w:t>ISO14001:2015</w:t>
            </w:r>
            <w:r w:rsidR="002F6AB1">
              <w:rPr>
                <w:rFonts w:hAnsi="宋体" w:hint="eastAsia"/>
                <w:szCs w:val="24"/>
              </w:rPr>
              <w:t>、</w:t>
            </w:r>
            <w:r>
              <w:rPr>
                <w:rFonts w:hAnsi="宋体" w:hint="eastAsia"/>
                <w:szCs w:val="24"/>
              </w:rPr>
              <w:t>ISO45001</w:t>
            </w:r>
            <w:r>
              <w:rPr>
                <w:rFonts w:hAnsi="宋体" w:hint="eastAsia"/>
                <w:szCs w:val="24"/>
              </w:rPr>
              <w:t>：</w:t>
            </w:r>
            <w:r w:rsidR="002F6AB1">
              <w:rPr>
                <w:rFonts w:hAnsi="宋体" w:hint="eastAsia"/>
                <w:szCs w:val="24"/>
              </w:rPr>
              <w:t>2018</w:t>
            </w:r>
            <w:r>
              <w:rPr>
                <w:rFonts w:hAnsi="宋体" w:hint="eastAsia"/>
                <w:szCs w:val="24"/>
              </w:rPr>
              <w:t>标准要求进行变更，</w:t>
            </w:r>
            <w:r>
              <w:rPr>
                <w:rFonts w:hAnsi="宋体"/>
                <w:szCs w:val="24"/>
              </w:rPr>
              <w:t>有文件更新发行记录</w:t>
            </w:r>
            <w:r w:rsidRPr="00427512">
              <w:rPr>
                <w:rFonts w:hAnsi="宋体"/>
                <w:szCs w:val="24"/>
              </w:rPr>
              <w:t>。</w:t>
            </w:r>
          </w:p>
        </w:tc>
        <w:tc>
          <w:tcPr>
            <w:tcW w:w="1585" w:type="dxa"/>
          </w:tcPr>
          <w:p w:rsidR="003D07C3" w:rsidRDefault="003D07C3">
            <w:r w:rsidRPr="00B72CCF">
              <w:rPr>
                <w:sz w:val="24"/>
                <w:szCs w:val="24"/>
              </w:rPr>
              <w:t>符合</w:t>
            </w:r>
          </w:p>
        </w:tc>
      </w:tr>
      <w:tr w:rsidR="003D07C3" w:rsidRPr="00427512" w:rsidTr="003E42C9">
        <w:trPr>
          <w:trHeight w:val="1823"/>
        </w:trPr>
        <w:tc>
          <w:tcPr>
            <w:tcW w:w="1809" w:type="dxa"/>
            <w:vAlign w:val="center"/>
          </w:tcPr>
          <w:p w:rsidR="003D07C3" w:rsidRPr="00427512" w:rsidRDefault="003D07C3" w:rsidP="0009309C">
            <w:pPr>
              <w:rPr>
                <w:szCs w:val="24"/>
              </w:rPr>
            </w:pPr>
            <w:r w:rsidRPr="00427512">
              <w:rPr>
                <w:rFonts w:hAnsi="宋体"/>
                <w:szCs w:val="24"/>
              </w:rPr>
              <w:lastRenderedPageBreak/>
              <w:t>管理评审</w:t>
            </w:r>
          </w:p>
        </w:tc>
        <w:tc>
          <w:tcPr>
            <w:tcW w:w="1311" w:type="dxa"/>
            <w:vAlign w:val="center"/>
          </w:tcPr>
          <w:p w:rsidR="003D07C3" w:rsidRPr="00427512" w:rsidRDefault="003D07C3" w:rsidP="0009309C">
            <w:pPr>
              <w:rPr>
                <w:szCs w:val="24"/>
              </w:rPr>
            </w:pPr>
            <w:r w:rsidRPr="00427512">
              <w:rPr>
                <w:szCs w:val="24"/>
              </w:rPr>
              <w:t>QEO</w:t>
            </w:r>
            <w:r w:rsidRPr="00427512">
              <w:rPr>
                <w:rFonts w:hAnsi="宋体"/>
                <w:szCs w:val="24"/>
              </w:rPr>
              <w:t>：</w:t>
            </w:r>
            <w:r w:rsidRPr="00427512">
              <w:rPr>
                <w:szCs w:val="24"/>
              </w:rPr>
              <w:t xml:space="preserve">9.3  </w:t>
            </w:r>
          </w:p>
        </w:tc>
        <w:tc>
          <w:tcPr>
            <w:tcW w:w="10004" w:type="dxa"/>
            <w:vAlign w:val="center"/>
          </w:tcPr>
          <w:p w:rsidR="003D07C3" w:rsidRPr="00427512" w:rsidRDefault="003D07C3" w:rsidP="00BD0CE3">
            <w:pPr>
              <w:spacing w:line="360" w:lineRule="auto"/>
              <w:ind w:firstLineChars="200" w:firstLine="420"/>
              <w:rPr>
                <w:szCs w:val="24"/>
              </w:rPr>
            </w:pPr>
            <w:r w:rsidRPr="00427512">
              <w:rPr>
                <w:rFonts w:hAnsi="宋体"/>
                <w:szCs w:val="24"/>
              </w:rPr>
              <w:t>查看《管理评审程序》，基本符合要求。</w:t>
            </w:r>
            <w:r>
              <w:rPr>
                <w:szCs w:val="24"/>
              </w:rPr>
              <w:t>20</w:t>
            </w:r>
            <w:r>
              <w:rPr>
                <w:rFonts w:hint="eastAsia"/>
                <w:szCs w:val="24"/>
              </w:rPr>
              <w:t>20</w:t>
            </w:r>
            <w:r>
              <w:rPr>
                <w:szCs w:val="24"/>
              </w:rPr>
              <w:t>.</w:t>
            </w:r>
            <w:r w:rsidR="002F6AB1">
              <w:rPr>
                <w:rFonts w:hint="eastAsia"/>
                <w:szCs w:val="24"/>
              </w:rPr>
              <w:t>10</w:t>
            </w:r>
            <w:r>
              <w:rPr>
                <w:szCs w:val="24"/>
              </w:rPr>
              <w:t>.</w:t>
            </w:r>
            <w:r w:rsidR="002F6AB1">
              <w:rPr>
                <w:rFonts w:hint="eastAsia"/>
                <w:szCs w:val="24"/>
              </w:rPr>
              <w:t>30</w:t>
            </w:r>
            <w:r w:rsidRPr="00427512">
              <w:rPr>
                <w:rFonts w:hAnsi="宋体"/>
                <w:szCs w:val="24"/>
              </w:rPr>
              <w:t>日进行了管理评审。</w:t>
            </w:r>
          </w:p>
          <w:p w:rsidR="003D07C3" w:rsidRPr="00427512" w:rsidRDefault="003D07C3" w:rsidP="00BD0CE3">
            <w:pPr>
              <w:spacing w:line="360" w:lineRule="auto"/>
              <w:ind w:firstLineChars="200" w:firstLine="420"/>
              <w:rPr>
                <w:szCs w:val="24"/>
              </w:rPr>
            </w:pPr>
            <w:r w:rsidRPr="00427512">
              <w:rPr>
                <w:rFonts w:hAnsi="宋体"/>
                <w:szCs w:val="24"/>
              </w:rPr>
              <w:t>查看</w:t>
            </w:r>
            <w:r w:rsidRPr="00427512">
              <w:rPr>
                <w:szCs w:val="24"/>
              </w:rPr>
              <w:t>“</w:t>
            </w:r>
            <w:r w:rsidRPr="00427512">
              <w:rPr>
                <w:rFonts w:hAnsi="宋体"/>
                <w:szCs w:val="24"/>
              </w:rPr>
              <w:t>管理评审计划</w:t>
            </w:r>
            <w:r w:rsidRPr="00427512">
              <w:rPr>
                <w:szCs w:val="24"/>
              </w:rPr>
              <w:t>”</w:t>
            </w:r>
            <w:r>
              <w:rPr>
                <w:rFonts w:hAnsi="宋体"/>
                <w:szCs w:val="24"/>
              </w:rPr>
              <w:t>，由陈其</w:t>
            </w:r>
            <w:r w:rsidRPr="00427512">
              <w:rPr>
                <w:rFonts w:hAnsi="宋体"/>
                <w:szCs w:val="24"/>
              </w:rPr>
              <w:t>签发；内容包括；评审目的、评审时间、参加部门人员、评审输入内容等。</w:t>
            </w:r>
          </w:p>
          <w:p w:rsidR="003D07C3" w:rsidRPr="00427512" w:rsidRDefault="003D07C3" w:rsidP="00BD0CE3">
            <w:pPr>
              <w:spacing w:line="360" w:lineRule="auto"/>
              <w:ind w:firstLineChars="200" w:firstLine="420"/>
              <w:rPr>
                <w:szCs w:val="24"/>
              </w:rPr>
            </w:pPr>
            <w:r w:rsidRPr="00427512">
              <w:rPr>
                <w:rFonts w:hAnsi="宋体"/>
                <w:szCs w:val="24"/>
              </w:rPr>
              <w:t>管理评审输入</w:t>
            </w:r>
            <w:r w:rsidRPr="00427512">
              <w:rPr>
                <w:szCs w:val="24"/>
              </w:rPr>
              <w:t>:</w:t>
            </w:r>
            <w:r w:rsidRPr="00427512">
              <w:rPr>
                <w:rFonts w:hAnsi="宋体"/>
                <w:szCs w:val="24"/>
              </w:rPr>
              <w:t>包括组织的战略方向、与质量</w:t>
            </w:r>
            <w:r w:rsidRPr="00427512">
              <w:rPr>
                <w:szCs w:val="24"/>
              </w:rPr>
              <w:t>/</w:t>
            </w:r>
            <w:r w:rsidRPr="00427512">
              <w:rPr>
                <w:rFonts w:hAnsi="宋体"/>
                <w:szCs w:val="24"/>
              </w:rPr>
              <w:t>环境管理体系相关的内外部因素的变化，顾客满意和相关方的反馈，目标的实现情况，监视和测量结果，内部审核结果，外部供方的绩效，资源的充分性，应对风险和机遇所采取的措施，重要环境因素，重要危险源，合规义务履行情况，事件调查、纠正和预防措施，改进的机会等。管理评审的输入基本充分。查到各部门汇报材料，有参加人员签到表。</w:t>
            </w:r>
          </w:p>
          <w:p w:rsidR="003D07C3" w:rsidRPr="00427512" w:rsidRDefault="003D07C3" w:rsidP="00BD0CE3">
            <w:pPr>
              <w:spacing w:line="360" w:lineRule="auto"/>
              <w:ind w:firstLineChars="200" w:firstLine="420"/>
              <w:rPr>
                <w:szCs w:val="24"/>
              </w:rPr>
            </w:pPr>
            <w:r w:rsidRPr="00427512">
              <w:rPr>
                <w:rFonts w:hAnsi="宋体"/>
                <w:szCs w:val="24"/>
              </w:rPr>
              <w:t>管理评审输出：</w:t>
            </w:r>
          </w:p>
          <w:p w:rsidR="003D07C3" w:rsidRPr="00427512" w:rsidRDefault="003D07C3" w:rsidP="00BD0CE3">
            <w:pPr>
              <w:spacing w:line="360" w:lineRule="auto"/>
              <w:ind w:firstLineChars="200" w:firstLine="420"/>
              <w:rPr>
                <w:szCs w:val="24"/>
              </w:rPr>
            </w:pPr>
            <w:r w:rsidRPr="00427512">
              <w:rPr>
                <w:rFonts w:hAnsi="宋体"/>
                <w:szCs w:val="24"/>
              </w:rPr>
              <w:t>查看了总经理批准的</w:t>
            </w:r>
            <w:r w:rsidRPr="00427512">
              <w:rPr>
                <w:szCs w:val="24"/>
              </w:rPr>
              <w:t>“</w:t>
            </w:r>
            <w:r w:rsidRPr="00427512">
              <w:rPr>
                <w:rFonts w:hAnsi="宋体"/>
                <w:szCs w:val="24"/>
              </w:rPr>
              <w:t>管理评审报告</w:t>
            </w:r>
            <w:r w:rsidRPr="00427512">
              <w:rPr>
                <w:szCs w:val="24"/>
              </w:rPr>
              <w:t>”</w:t>
            </w:r>
            <w:r w:rsidRPr="00427512">
              <w:rPr>
                <w:rFonts w:hAnsi="宋体"/>
                <w:szCs w:val="24"/>
              </w:rPr>
              <w:t>，对公司体系文件的符合性，国家、地方及行业相关法规、标准的执行情况，风险和机遇的应对情况，产品质量情况，内审实施情况、相关方投诉情况、管理目标完成情况、管理体系的适宜性、有效性、充分性做出了评价。评审结论：公司的管理体系是适宜的、充分的和有效的，达到了顾客满意和持续改进的目的。</w:t>
            </w:r>
          </w:p>
          <w:p w:rsidR="003D07C3" w:rsidRDefault="003D07C3" w:rsidP="00BD4E23">
            <w:pPr>
              <w:spacing w:line="360" w:lineRule="auto"/>
              <w:ind w:firstLine="420"/>
              <w:jc w:val="left"/>
              <w:rPr>
                <w:szCs w:val="24"/>
              </w:rPr>
            </w:pPr>
            <w:r w:rsidRPr="00427512">
              <w:rPr>
                <w:rFonts w:hAnsi="宋体"/>
                <w:szCs w:val="24"/>
              </w:rPr>
              <w:t>提出了</w:t>
            </w:r>
            <w:r>
              <w:rPr>
                <w:rFonts w:hint="eastAsia"/>
                <w:szCs w:val="24"/>
              </w:rPr>
              <w:t>2</w:t>
            </w:r>
            <w:r w:rsidRPr="00427512">
              <w:rPr>
                <w:rFonts w:hAnsi="宋体"/>
                <w:szCs w:val="24"/>
              </w:rPr>
              <w:t>项改进措施</w:t>
            </w:r>
            <w:r w:rsidRPr="00427512">
              <w:rPr>
                <w:szCs w:val="24"/>
              </w:rPr>
              <w:t xml:space="preserve">: </w:t>
            </w:r>
          </w:p>
          <w:p w:rsidR="002F6AB1" w:rsidRPr="002F6AB1" w:rsidRDefault="002F6AB1" w:rsidP="002F6AB1">
            <w:pPr>
              <w:spacing w:line="360" w:lineRule="auto"/>
              <w:ind w:firstLine="420"/>
              <w:jc w:val="left"/>
              <w:rPr>
                <w:color w:val="000000"/>
                <w:szCs w:val="21"/>
              </w:rPr>
            </w:pPr>
            <w:r w:rsidRPr="002F6AB1">
              <w:rPr>
                <w:rFonts w:hint="eastAsia"/>
                <w:color w:val="000000"/>
                <w:szCs w:val="21"/>
              </w:rPr>
              <w:t>1</w:t>
            </w:r>
            <w:r w:rsidRPr="002F6AB1">
              <w:rPr>
                <w:rFonts w:hint="eastAsia"/>
                <w:color w:val="000000"/>
                <w:szCs w:val="21"/>
              </w:rPr>
              <w:t>）进一步组织对</w:t>
            </w:r>
            <w:r w:rsidRPr="002F6AB1">
              <w:rPr>
                <w:rFonts w:hint="eastAsia"/>
                <w:color w:val="000000"/>
                <w:szCs w:val="21"/>
              </w:rPr>
              <w:t>GB/T19001-2016/ISO 9001:2015</w:t>
            </w:r>
            <w:r w:rsidRPr="002F6AB1">
              <w:rPr>
                <w:rFonts w:hint="eastAsia"/>
                <w:color w:val="000000"/>
                <w:szCs w:val="21"/>
              </w:rPr>
              <w:t>、</w:t>
            </w:r>
            <w:r w:rsidRPr="002F6AB1">
              <w:rPr>
                <w:rFonts w:hint="eastAsia"/>
                <w:color w:val="000000"/>
                <w:szCs w:val="21"/>
              </w:rPr>
              <w:t>GB/T24001-2016/ISO 14001:2015</w:t>
            </w:r>
            <w:r w:rsidRPr="002F6AB1">
              <w:rPr>
                <w:rFonts w:hint="eastAsia"/>
                <w:color w:val="000000"/>
                <w:szCs w:val="21"/>
              </w:rPr>
              <w:t>及</w:t>
            </w:r>
            <w:r w:rsidRPr="002F6AB1">
              <w:rPr>
                <w:rFonts w:hint="eastAsia"/>
                <w:color w:val="000000"/>
                <w:szCs w:val="21"/>
              </w:rPr>
              <w:t>ISO45001</w:t>
            </w:r>
            <w:r w:rsidRPr="002F6AB1">
              <w:rPr>
                <w:rFonts w:hint="eastAsia"/>
                <w:color w:val="000000"/>
                <w:szCs w:val="21"/>
              </w:rPr>
              <w:t>：</w:t>
            </w:r>
            <w:r w:rsidRPr="002F6AB1">
              <w:rPr>
                <w:rFonts w:hint="eastAsia"/>
                <w:color w:val="000000"/>
                <w:szCs w:val="21"/>
              </w:rPr>
              <w:t>2018</w:t>
            </w:r>
            <w:r w:rsidRPr="002F6AB1">
              <w:rPr>
                <w:rFonts w:hint="eastAsia"/>
                <w:color w:val="000000"/>
                <w:szCs w:val="21"/>
              </w:rPr>
              <w:t>标准、《管理手册》、《程序文件》的学习和培训，使与管理体系有关的人员了解和掌握标准和本公司管理体系文件的内容，特别是应该提高内审员的水平和技巧；</w:t>
            </w:r>
          </w:p>
          <w:p w:rsidR="002F6AB1" w:rsidRDefault="002F6AB1" w:rsidP="002F6AB1">
            <w:pPr>
              <w:spacing w:line="360" w:lineRule="auto"/>
              <w:ind w:firstLine="420"/>
              <w:jc w:val="left"/>
              <w:rPr>
                <w:color w:val="000000"/>
                <w:szCs w:val="21"/>
              </w:rPr>
            </w:pPr>
            <w:r w:rsidRPr="002F6AB1">
              <w:rPr>
                <w:rFonts w:hint="eastAsia"/>
                <w:color w:val="000000"/>
                <w:szCs w:val="21"/>
              </w:rPr>
              <w:t>2</w:t>
            </w:r>
            <w:r w:rsidRPr="002F6AB1">
              <w:rPr>
                <w:rFonts w:hint="eastAsia"/>
                <w:color w:val="000000"/>
                <w:szCs w:val="21"/>
              </w:rPr>
              <w:t>）进一步组织对相关的法律、法规、规程和规范的学习，以增强广大技术人员的质量意识环境保护意识</w:t>
            </w:r>
          </w:p>
          <w:p w:rsidR="003D07C3" w:rsidRPr="00BD4E23" w:rsidRDefault="003D07C3" w:rsidP="002F6AB1">
            <w:pPr>
              <w:spacing w:line="360" w:lineRule="auto"/>
              <w:ind w:firstLine="420"/>
              <w:jc w:val="left"/>
              <w:rPr>
                <w:color w:val="000000"/>
                <w:szCs w:val="21"/>
              </w:rPr>
            </w:pPr>
            <w:r w:rsidRPr="00BD4E23">
              <w:rPr>
                <w:rFonts w:hint="eastAsia"/>
                <w:color w:val="000000"/>
                <w:szCs w:val="21"/>
              </w:rPr>
              <w:t>1</w:t>
            </w:r>
            <w:r w:rsidRPr="00BD4E23">
              <w:rPr>
                <w:rFonts w:hint="eastAsia"/>
                <w:color w:val="000000"/>
                <w:szCs w:val="21"/>
              </w:rPr>
              <w:t>）进一步提高员工质量意识，针对公司检验人员、操作人员组织工艺文件、操作规程培训，加强质量</w:t>
            </w:r>
            <w:r w:rsidRPr="00BD4E23">
              <w:rPr>
                <w:rFonts w:hint="eastAsia"/>
                <w:color w:val="000000"/>
                <w:szCs w:val="21"/>
              </w:rPr>
              <w:lastRenderedPageBreak/>
              <w:t>考核。</w:t>
            </w:r>
          </w:p>
          <w:p w:rsidR="003D07C3" w:rsidRPr="00427512" w:rsidRDefault="003D07C3" w:rsidP="00BD4E23">
            <w:pPr>
              <w:spacing w:line="360" w:lineRule="auto"/>
              <w:ind w:firstLineChars="200" w:firstLine="420"/>
              <w:rPr>
                <w:szCs w:val="24"/>
              </w:rPr>
            </w:pPr>
            <w:r w:rsidRPr="00BD4E23">
              <w:rPr>
                <w:rFonts w:hint="eastAsia"/>
                <w:color w:val="000000"/>
                <w:szCs w:val="21"/>
              </w:rPr>
              <w:t>2</w:t>
            </w:r>
            <w:r w:rsidRPr="00BD4E23">
              <w:rPr>
                <w:rFonts w:hint="eastAsia"/>
                <w:color w:val="000000"/>
                <w:szCs w:val="21"/>
              </w:rPr>
              <w:t>）进一步改善现场管理，成立现场管理小组，制定相应的监督检查措施及考核方案落实</w:t>
            </w:r>
            <w:r w:rsidRPr="00427512">
              <w:rPr>
                <w:rFonts w:hAnsi="宋体"/>
                <w:szCs w:val="24"/>
              </w:rPr>
              <w:t>。</w:t>
            </w:r>
          </w:p>
          <w:p w:rsidR="003D07C3" w:rsidRDefault="003D07C3" w:rsidP="00BA7090">
            <w:pPr>
              <w:pStyle w:val="a6"/>
            </w:pPr>
            <w:r>
              <w:rPr>
                <w:rFonts w:hint="eastAsia"/>
              </w:rPr>
              <w:t>提供管理评审改进措施计划，</w:t>
            </w:r>
            <w:r>
              <w:rPr>
                <w:rFonts w:hint="eastAsia"/>
              </w:rPr>
              <w:t>2</w:t>
            </w:r>
            <w:r>
              <w:rPr>
                <w:rFonts w:hint="eastAsia"/>
              </w:rPr>
              <w:t>个措施计划，正在实施中。</w:t>
            </w:r>
          </w:p>
          <w:p w:rsidR="003D07C3" w:rsidRPr="00BD4E23" w:rsidRDefault="003D07C3" w:rsidP="00AB6EF9">
            <w:pPr>
              <w:spacing w:line="360" w:lineRule="auto"/>
              <w:rPr>
                <w:szCs w:val="24"/>
              </w:rPr>
            </w:pPr>
            <w:r w:rsidRPr="00BD4E23">
              <w:rPr>
                <w:rFonts w:hint="eastAsia"/>
              </w:rPr>
              <w:t>查看</w:t>
            </w:r>
            <w:r w:rsidRPr="00BD4E23">
              <w:rPr>
                <w:rFonts w:hint="eastAsia"/>
              </w:rPr>
              <w:t>2019</w:t>
            </w:r>
            <w:r>
              <w:rPr>
                <w:rFonts w:hint="eastAsia"/>
              </w:rPr>
              <w:t>年度管理评审改进情况，对</w:t>
            </w:r>
            <w:r w:rsidR="002F6AB1" w:rsidRPr="002F6AB1">
              <w:rPr>
                <w:rFonts w:hint="eastAsia"/>
              </w:rPr>
              <w:t>进一步提高员工质量意识，针对公司检验人员、操作人员组织工艺文件、操作规程培训，加强质量考核</w:t>
            </w:r>
            <w:r w:rsidR="002F6AB1">
              <w:rPr>
                <w:rFonts w:hint="eastAsia"/>
              </w:rPr>
              <w:t>，由办公室制定详细的实施计划并推动</w:t>
            </w:r>
            <w:r w:rsidRPr="00BD4E23">
              <w:rPr>
                <w:rFonts w:hint="eastAsia"/>
              </w:rPr>
              <w:t>实施，在</w:t>
            </w:r>
            <w:r w:rsidR="002F6AB1">
              <w:rPr>
                <w:rFonts w:hint="eastAsia"/>
              </w:rPr>
              <w:t>2020</w:t>
            </w:r>
            <w:r w:rsidRPr="00BD4E23">
              <w:rPr>
                <w:rFonts w:hint="eastAsia"/>
              </w:rPr>
              <w:t>年</w:t>
            </w:r>
            <w:r w:rsidR="002F6AB1">
              <w:rPr>
                <w:rFonts w:hint="eastAsia"/>
              </w:rPr>
              <w:t>6</w:t>
            </w:r>
            <w:r w:rsidRPr="00BD4E23">
              <w:rPr>
                <w:rFonts w:hint="eastAsia"/>
              </w:rPr>
              <w:t>月</w:t>
            </w:r>
            <w:r>
              <w:rPr>
                <w:rFonts w:hint="eastAsia"/>
              </w:rPr>
              <w:t>前</w:t>
            </w:r>
            <w:r w:rsidRPr="00BD4E23">
              <w:rPr>
                <w:rFonts w:hint="eastAsia"/>
              </w:rPr>
              <w:t>已完成。</w:t>
            </w:r>
          </w:p>
        </w:tc>
        <w:tc>
          <w:tcPr>
            <w:tcW w:w="1585" w:type="dxa"/>
          </w:tcPr>
          <w:p w:rsidR="003D07C3" w:rsidRDefault="003D07C3">
            <w:r w:rsidRPr="00B72CCF">
              <w:rPr>
                <w:sz w:val="24"/>
                <w:szCs w:val="24"/>
              </w:rPr>
              <w:lastRenderedPageBreak/>
              <w:t>符合</w:t>
            </w:r>
          </w:p>
        </w:tc>
      </w:tr>
      <w:tr w:rsidR="003D07C3" w:rsidRPr="00427512" w:rsidTr="003C58F5">
        <w:trPr>
          <w:trHeight w:val="2110"/>
        </w:trPr>
        <w:tc>
          <w:tcPr>
            <w:tcW w:w="1809" w:type="dxa"/>
            <w:vAlign w:val="center"/>
          </w:tcPr>
          <w:p w:rsidR="003D07C3" w:rsidRPr="00427512" w:rsidRDefault="003D07C3" w:rsidP="0009309C">
            <w:pPr>
              <w:rPr>
                <w:szCs w:val="24"/>
              </w:rPr>
            </w:pPr>
            <w:r w:rsidRPr="00427512">
              <w:rPr>
                <w:rFonts w:hAnsi="宋体"/>
                <w:szCs w:val="24"/>
              </w:rPr>
              <w:lastRenderedPageBreak/>
              <w:t>改进</w:t>
            </w:r>
          </w:p>
          <w:p w:rsidR="003D07C3" w:rsidRPr="00427512" w:rsidRDefault="003D07C3" w:rsidP="0009309C">
            <w:pPr>
              <w:rPr>
                <w:szCs w:val="24"/>
              </w:rPr>
            </w:pPr>
          </w:p>
        </w:tc>
        <w:tc>
          <w:tcPr>
            <w:tcW w:w="1311" w:type="dxa"/>
            <w:vAlign w:val="center"/>
          </w:tcPr>
          <w:p w:rsidR="003D07C3" w:rsidRPr="00427512" w:rsidRDefault="003D07C3" w:rsidP="0009309C">
            <w:pPr>
              <w:rPr>
                <w:szCs w:val="24"/>
              </w:rPr>
            </w:pPr>
            <w:r w:rsidRPr="00427512">
              <w:rPr>
                <w:szCs w:val="24"/>
              </w:rPr>
              <w:t>QEO</w:t>
            </w:r>
            <w:r w:rsidRPr="00427512">
              <w:rPr>
                <w:rFonts w:hAnsi="宋体"/>
                <w:szCs w:val="24"/>
              </w:rPr>
              <w:t>：</w:t>
            </w:r>
            <w:r w:rsidRPr="00427512">
              <w:rPr>
                <w:szCs w:val="24"/>
              </w:rPr>
              <w:t>10.1</w:t>
            </w:r>
            <w:r w:rsidRPr="00427512">
              <w:rPr>
                <w:rFonts w:hAnsi="宋体"/>
                <w:szCs w:val="24"/>
              </w:rPr>
              <w:t>、</w:t>
            </w:r>
            <w:r w:rsidRPr="00427512">
              <w:rPr>
                <w:szCs w:val="24"/>
              </w:rPr>
              <w:t>10.3</w:t>
            </w:r>
          </w:p>
          <w:p w:rsidR="003D07C3" w:rsidRPr="00427512" w:rsidRDefault="003D07C3" w:rsidP="0009309C">
            <w:pPr>
              <w:rPr>
                <w:szCs w:val="24"/>
              </w:rPr>
            </w:pPr>
          </w:p>
        </w:tc>
        <w:tc>
          <w:tcPr>
            <w:tcW w:w="10004" w:type="dxa"/>
            <w:vAlign w:val="center"/>
          </w:tcPr>
          <w:p w:rsidR="003D07C3" w:rsidRPr="00427512" w:rsidRDefault="003D07C3" w:rsidP="00BD0CE3">
            <w:pPr>
              <w:snapToGrid w:val="0"/>
              <w:spacing w:line="360" w:lineRule="auto"/>
              <w:ind w:firstLineChars="200" w:firstLine="420"/>
              <w:rPr>
                <w:szCs w:val="24"/>
              </w:rPr>
            </w:pPr>
            <w:r>
              <w:rPr>
                <w:rFonts w:hAnsi="宋体"/>
                <w:color w:val="000000"/>
                <w:szCs w:val="24"/>
              </w:rPr>
              <w:t>管理者代表根据总经理意图组织持续改进过程的策划工作，由行政部</w:t>
            </w:r>
            <w:r w:rsidRPr="00427512">
              <w:rPr>
                <w:rFonts w:hAnsi="宋体"/>
                <w:color w:val="000000"/>
                <w:szCs w:val="24"/>
              </w:rPr>
              <w:t>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p w:rsidR="003D07C3" w:rsidRPr="00427512" w:rsidRDefault="003D07C3" w:rsidP="00BD0CE3">
            <w:pPr>
              <w:spacing w:line="360" w:lineRule="auto"/>
              <w:ind w:firstLineChars="200" w:firstLine="420"/>
              <w:rPr>
                <w:szCs w:val="24"/>
              </w:rPr>
            </w:pPr>
            <w:r w:rsidRPr="00427512">
              <w:rPr>
                <w:rFonts w:hAnsi="宋体"/>
                <w:szCs w:val="24"/>
              </w:rPr>
              <w:t>自体系运行以来，全员的质量意识、服务意识、环保意识有较大的提高，市场经营规模有了较大发展，持续改进了管理体系的有效性。</w:t>
            </w:r>
          </w:p>
        </w:tc>
        <w:tc>
          <w:tcPr>
            <w:tcW w:w="1585" w:type="dxa"/>
          </w:tcPr>
          <w:p w:rsidR="003D07C3" w:rsidRDefault="003D07C3">
            <w:r w:rsidRPr="00B72CCF">
              <w:rPr>
                <w:sz w:val="24"/>
                <w:szCs w:val="24"/>
              </w:rPr>
              <w:t>符合</w:t>
            </w:r>
          </w:p>
        </w:tc>
      </w:tr>
      <w:tr w:rsidR="003D07C3" w:rsidRPr="00427512" w:rsidTr="006C7AAC">
        <w:trPr>
          <w:trHeight w:val="689"/>
        </w:trPr>
        <w:tc>
          <w:tcPr>
            <w:tcW w:w="1809" w:type="dxa"/>
            <w:vAlign w:val="center"/>
          </w:tcPr>
          <w:p w:rsidR="003D07C3" w:rsidRPr="00440FC6" w:rsidRDefault="003D07C3" w:rsidP="006C7AAC">
            <w:pPr>
              <w:rPr>
                <w:rFonts w:hAnsi="宋体"/>
                <w:szCs w:val="21"/>
              </w:rPr>
            </w:pPr>
            <w:r w:rsidRPr="00440FC6">
              <w:rPr>
                <w:rFonts w:hAnsi="宋体" w:hint="eastAsia"/>
                <w:szCs w:val="21"/>
              </w:rPr>
              <w:t>标准</w:t>
            </w:r>
            <w:r w:rsidRPr="00440FC6">
              <w:rPr>
                <w:rFonts w:hAnsi="宋体" w:hint="eastAsia"/>
                <w:szCs w:val="21"/>
              </w:rPr>
              <w:t>/</w:t>
            </w:r>
            <w:r w:rsidRPr="00440FC6">
              <w:rPr>
                <w:rFonts w:hAnsi="宋体" w:hint="eastAsia"/>
                <w:szCs w:val="21"/>
              </w:rPr>
              <w:t>规范</w:t>
            </w:r>
            <w:r w:rsidRPr="00440FC6">
              <w:rPr>
                <w:rFonts w:hAnsi="宋体" w:hint="eastAsia"/>
                <w:szCs w:val="21"/>
              </w:rPr>
              <w:t>/</w:t>
            </w:r>
            <w:r w:rsidRPr="00440FC6">
              <w:rPr>
                <w:rFonts w:hAnsi="宋体" w:hint="eastAsia"/>
                <w:szCs w:val="21"/>
              </w:rPr>
              <w:t>法规的执行情况</w:t>
            </w:r>
          </w:p>
        </w:tc>
        <w:tc>
          <w:tcPr>
            <w:tcW w:w="1311" w:type="dxa"/>
            <w:vAlign w:val="center"/>
          </w:tcPr>
          <w:p w:rsidR="003D07C3" w:rsidRPr="00440FC6" w:rsidRDefault="002F6AB1" w:rsidP="006C7AAC">
            <w:pPr>
              <w:rPr>
                <w:szCs w:val="21"/>
              </w:rPr>
            </w:pPr>
            <w:r>
              <w:rPr>
                <w:szCs w:val="21"/>
              </w:rPr>
              <w:t>QMS</w:t>
            </w:r>
          </w:p>
        </w:tc>
        <w:tc>
          <w:tcPr>
            <w:tcW w:w="10004" w:type="dxa"/>
            <w:vAlign w:val="center"/>
          </w:tcPr>
          <w:p w:rsidR="003D07C3" w:rsidRPr="00440FC6" w:rsidRDefault="003D07C3" w:rsidP="00440FC6">
            <w:pPr>
              <w:snapToGrid w:val="0"/>
              <w:spacing w:line="360" w:lineRule="auto"/>
              <w:ind w:firstLineChars="200" w:firstLine="420"/>
              <w:rPr>
                <w:rFonts w:hAnsi="宋体"/>
                <w:color w:val="000000"/>
                <w:szCs w:val="21"/>
              </w:rPr>
            </w:pPr>
            <w:r w:rsidRPr="00440FC6">
              <w:rPr>
                <w:rFonts w:hAnsi="宋体"/>
                <w:color w:val="000000"/>
                <w:szCs w:val="21"/>
              </w:rPr>
              <w:t>未发生重大质量事故、安全事故、准守法律法规要求。</w:t>
            </w:r>
          </w:p>
        </w:tc>
        <w:tc>
          <w:tcPr>
            <w:tcW w:w="1585" w:type="dxa"/>
          </w:tcPr>
          <w:p w:rsidR="003D07C3" w:rsidRDefault="003D07C3">
            <w:r w:rsidRPr="00B72CCF">
              <w:rPr>
                <w:sz w:val="24"/>
                <w:szCs w:val="24"/>
              </w:rPr>
              <w:t>符合</w:t>
            </w:r>
          </w:p>
        </w:tc>
      </w:tr>
      <w:tr w:rsidR="003D07C3" w:rsidRPr="00427512" w:rsidTr="00440FC6">
        <w:trPr>
          <w:trHeight w:val="700"/>
        </w:trPr>
        <w:tc>
          <w:tcPr>
            <w:tcW w:w="1809" w:type="dxa"/>
            <w:vAlign w:val="center"/>
          </w:tcPr>
          <w:p w:rsidR="003D07C3" w:rsidRPr="00440FC6" w:rsidRDefault="003D07C3" w:rsidP="006C7AAC">
            <w:pPr>
              <w:rPr>
                <w:rFonts w:hAnsi="宋体"/>
                <w:szCs w:val="21"/>
              </w:rPr>
            </w:pPr>
            <w:r w:rsidRPr="00440FC6">
              <w:rPr>
                <w:rFonts w:hAnsi="宋体" w:hint="eastAsia"/>
                <w:szCs w:val="21"/>
              </w:rPr>
              <w:t>上次审核不符合项的验证</w:t>
            </w:r>
          </w:p>
        </w:tc>
        <w:tc>
          <w:tcPr>
            <w:tcW w:w="1311" w:type="dxa"/>
            <w:vAlign w:val="center"/>
          </w:tcPr>
          <w:p w:rsidR="003D07C3" w:rsidRPr="00440FC6" w:rsidRDefault="002F6AB1" w:rsidP="006C7AAC">
            <w:pPr>
              <w:rPr>
                <w:szCs w:val="21"/>
              </w:rPr>
            </w:pPr>
            <w:r>
              <w:rPr>
                <w:szCs w:val="21"/>
              </w:rPr>
              <w:t>QMS</w:t>
            </w:r>
          </w:p>
        </w:tc>
        <w:tc>
          <w:tcPr>
            <w:tcW w:w="10004" w:type="dxa"/>
            <w:vAlign w:val="center"/>
          </w:tcPr>
          <w:p w:rsidR="003D07C3" w:rsidRPr="00374B9B" w:rsidRDefault="00374B9B" w:rsidP="00BA7090">
            <w:pPr>
              <w:snapToGrid w:val="0"/>
              <w:spacing w:line="360" w:lineRule="auto"/>
              <w:ind w:firstLineChars="200" w:firstLine="420"/>
              <w:rPr>
                <w:rFonts w:hAnsi="宋体"/>
                <w:color w:val="000000"/>
                <w:szCs w:val="21"/>
              </w:rPr>
            </w:pPr>
            <w:r w:rsidRPr="00374B9B">
              <w:rPr>
                <w:rFonts w:hAnsi="宋体" w:hint="eastAsia"/>
                <w:color w:val="000000"/>
                <w:szCs w:val="21"/>
              </w:rPr>
              <w:t>上次审核</w:t>
            </w:r>
            <w:r w:rsidR="003D07C3" w:rsidRPr="00374B9B">
              <w:rPr>
                <w:rFonts w:hAnsi="宋体" w:hint="eastAsia"/>
                <w:color w:val="000000"/>
                <w:szCs w:val="21"/>
              </w:rPr>
              <w:t>不符合项</w:t>
            </w:r>
            <w:r w:rsidR="003D07C3" w:rsidRPr="00374B9B">
              <w:rPr>
                <w:rFonts w:hAnsi="宋体" w:hint="eastAsia"/>
                <w:color w:val="000000"/>
                <w:szCs w:val="21"/>
              </w:rPr>
              <w:t>1</w:t>
            </w:r>
            <w:r w:rsidRPr="00374B9B">
              <w:rPr>
                <w:rFonts w:hAnsi="宋体" w:hint="eastAsia"/>
                <w:color w:val="000000"/>
                <w:szCs w:val="21"/>
              </w:rPr>
              <w:t>个</w:t>
            </w:r>
            <w:r w:rsidR="003D07C3" w:rsidRPr="00374B9B">
              <w:rPr>
                <w:rFonts w:hAnsi="宋体" w:hint="eastAsia"/>
                <w:color w:val="000000"/>
                <w:szCs w:val="21"/>
              </w:rPr>
              <w:t>：</w:t>
            </w:r>
            <w:r w:rsidR="00D173B9" w:rsidRPr="00D173B9">
              <w:rPr>
                <w:rFonts w:hAnsi="宋体" w:hint="eastAsia"/>
                <w:color w:val="000000"/>
                <w:szCs w:val="21"/>
              </w:rPr>
              <w:t>质检部未提供</w:t>
            </w:r>
            <w:r w:rsidR="00D173B9" w:rsidRPr="00D173B9">
              <w:rPr>
                <w:rFonts w:hAnsi="宋体" w:hint="eastAsia"/>
                <w:color w:val="000000"/>
                <w:szCs w:val="21"/>
              </w:rPr>
              <w:t>60</w:t>
            </w:r>
            <w:r w:rsidR="00D173B9" w:rsidRPr="00D173B9">
              <w:rPr>
                <w:rFonts w:hAnsi="宋体" w:hint="eastAsia"/>
                <w:color w:val="000000"/>
                <w:szCs w:val="21"/>
              </w:rPr>
              <w:t>吨电子汽车衡和产品定量包装秤的检定证据</w:t>
            </w:r>
            <w:r w:rsidR="003D07C3" w:rsidRPr="00374B9B">
              <w:rPr>
                <w:rFonts w:hAnsi="宋体" w:hint="eastAsia"/>
                <w:color w:val="000000"/>
                <w:szCs w:val="21"/>
              </w:rPr>
              <w:t>。</w:t>
            </w:r>
          </w:p>
          <w:p w:rsidR="003D07C3" w:rsidRPr="00AB6EF9" w:rsidRDefault="003D07C3" w:rsidP="00BA7090">
            <w:pPr>
              <w:snapToGrid w:val="0"/>
              <w:spacing w:line="360" w:lineRule="auto"/>
              <w:ind w:firstLineChars="200" w:firstLine="420"/>
              <w:rPr>
                <w:rFonts w:hAnsi="宋体"/>
                <w:color w:val="000000"/>
                <w:szCs w:val="21"/>
                <w:highlight w:val="yellow"/>
              </w:rPr>
            </w:pPr>
            <w:r w:rsidRPr="00374B9B">
              <w:rPr>
                <w:rFonts w:hAnsi="宋体" w:hint="eastAsia"/>
                <w:color w:val="000000"/>
                <w:szCs w:val="21"/>
              </w:rPr>
              <w:t>经本次审核验证无类似不符合情况出现，整改措施有效。</w:t>
            </w:r>
          </w:p>
        </w:tc>
        <w:tc>
          <w:tcPr>
            <w:tcW w:w="1585" w:type="dxa"/>
          </w:tcPr>
          <w:p w:rsidR="003D07C3" w:rsidRDefault="003D07C3">
            <w:r w:rsidRPr="00B72CCF">
              <w:rPr>
                <w:sz w:val="24"/>
                <w:szCs w:val="24"/>
              </w:rPr>
              <w:t>符合</w:t>
            </w:r>
          </w:p>
        </w:tc>
      </w:tr>
      <w:tr w:rsidR="003D07C3" w:rsidRPr="00427512" w:rsidTr="00440FC6">
        <w:trPr>
          <w:trHeight w:val="694"/>
        </w:trPr>
        <w:tc>
          <w:tcPr>
            <w:tcW w:w="1809" w:type="dxa"/>
            <w:vAlign w:val="center"/>
          </w:tcPr>
          <w:p w:rsidR="003D07C3" w:rsidRPr="00440FC6" w:rsidRDefault="003D07C3" w:rsidP="006C7AAC">
            <w:pPr>
              <w:rPr>
                <w:rFonts w:hAnsi="宋体"/>
                <w:szCs w:val="21"/>
              </w:rPr>
            </w:pPr>
            <w:r w:rsidRPr="00440FC6">
              <w:rPr>
                <w:rFonts w:hAnsi="宋体" w:hint="eastAsia"/>
                <w:szCs w:val="21"/>
              </w:rPr>
              <w:t>认证证书、标志的使用情况</w:t>
            </w:r>
          </w:p>
        </w:tc>
        <w:tc>
          <w:tcPr>
            <w:tcW w:w="1311" w:type="dxa"/>
            <w:vAlign w:val="center"/>
          </w:tcPr>
          <w:p w:rsidR="003D07C3" w:rsidRPr="00440FC6" w:rsidRDefault="002F6AB1" w:rsidP="006C7AAC">
            <w:pPr>
              <w:rPr>
                <w:szCs w:val="21"/>
              </w:rPr>
            </w:pPr>
            <w:r>
              <w:rPr>
                <w:szCs w:val="21"/>
              </w:rPr>
              <w:t>QMS</w:t>
            </w:r>
          </w:p>
        </w:tc>
        <w:tc>
          <w:tcPr>
            <w:tcW w:w="10004" w:type="dxa"/>
            <w:vAlign w:val="center"/>
          </w:tcPr>
          <w:p w:rsidR="003D07C3" w:rsidRPr="00440FC6" w:rsidRDefault="003D07C3" w:rsidP="00440FC6">
            <w:pPr>
              <w:snapToGrid w:val="0"/>
              <w:spacing w:line="360" w:lineRule="auto"/>
              <w:ind w:firstLineChars="200" w:firstLine="420"/>
              <w:rPr>
                <w:rFonts w:hAnsi="宋体"/>
                <w:color w:val="000000"/>
                <w:szCs w:val="21"/>
              </w:rPr>
            </w:pPr>
            <w:r w:rsidRPr="00440FC6">
              <w:rPr>
                <w:rFonts w:hAnsi="宋体"/>
                <w:color w:val="000000"/>
                <w:szCs w:val="21"/>
              </w:rPr>
              <w:t>标志未应用在产品上；投标等情况使用认证证书。</w:t>
            </w:r>
          </w:p>
        </w:tc>
        <w:tc>
          <w:tcPr>
            <w:tcW w:w="1585" w:type="dxa"/>
          </w:tcPr>
          <w:p w:rsidR="003D07C3" w:rsidRDefault="003D07C3">
            <w:r w:rsidRPr="00B72CCF">
              <w:rPr>
                <w:sz w:val="24"/>
                <w:szCs w:val="24"/>
              </w:rPr>
              <w:t>符合</w:t>
            </w:r>
          </w:p>
        </w:tc>
      </w:tr>
      <w:tr w:rsidR="003D07C3" w:rsidRPr="00427512" w:rsidTr="00440FC6">
        <w:trPr>
          <w:trHeight w:val="1399"/>
        </w:trPr>
        <w:tc>
          <w:tcPr>
            <w:tcW w:w="1809" w:type="dxa"/>
            <w:vAlign w:val="center"/>
          </w:tcPr>
          <w:p w:rsidR="003D07C3" w:rsidRPr="00440FC6" w:rsidRDefault="003D07C3" w:rsidP="006C7AAC">
            <w:pPr>
              <w:rPr>
                <w:rFonts w:hAnsi="宋体"/>
                <w:szCs w:val="21"/>
              </w:rPr>
            </w:pPr>
            <w:r w:rsidRPr="00440FC6">
              <w:rPr>
                <w:rFonts w:hAnsi="宋体" w:hint="eastAsia"/>
                <w:szCs w:val="21"/>
              </w:rPr>
              <w:t>投诉或事故、监督抽查情况、</w:t>
            </w:r>
          </w:p>
        </w:tc>
        <w:tc>
          <w:tcPr>
            <w:tcW w:w="1311" w:type="dxa"/>
            <w:vAlign w:val="center"/>
          </w:tcPr>
          <w:p w:rsidR="003D07C3" w:rsidRPr="00440FC6" w:rsidRDefault="002F6AB1" w:rsidP="006C7AAC">
            <w:pPr>
              <w:rPr>
                <w:szCs w:val="21"/>
              </w:rPr>
            </w:pPr>
            <w:r>
              <w:rPr>
                <w:szCs w:val="21"/>
              </w:rPr>
              <w:t>QMS</w:t>
            </w:r>
          </w:p>
        </w:tc>
        <w:tc>
          <w:tcPr>
            <w:tcW w:w="10004" w:type="dxa"/>
            <w:vAlign w:val="center"/>
          </w:tcPr>
          <w:p w:rsidR="003D07C3" w:rsidRPr="00440FC6" w:rsidRDefault="003D07C3" w:rsidP="00440FC6">
            <w:pPr>
              <w:snapToGrid w:val="0"/>
              <w:spacing w:line="360" w:lineRule="auto"/>
              <w:ind w:firstLineChars="200" w:firstLine="420"/>
              <w:rPr>
                <w:rFonts w:hAnsi="宋体"/>
                <w:color w:val="000000"/>
                <w:szCs w:val="21"/>
              </w:rPr>
            </w:pPr>
            <w:r w:rsidRPr="00440FC6">
              <w:rPr>
                <w:rFonts w:hAnsi="宋体" w:hint="eastAsia"/>
                <w:color w:val="000000"/>
                <w:szCs w:val="21"/>
              </w:rPr>
              <w:t>自公司成立以来，未受到上级主管部门有关质量、职业健康安全的行政处罚。未发生相关方的投诉。</w:t>
            </w:r>
          </w:p>
          <w:p w:rsidR="003D07C3" w:rsidRPr="00440FC6" w:rsidRDefault="003D07C3" w:rsidP="00440FC6">
            <w:pPr>
              <w:snapToGrid w:val="0"/>
              <w:spacing w:line="360" w:lineRule="auto"/>
              <w:ind w:firstLineChars="200" w:firstLine="420"/>
              <w:rPr>
                <w:rFonts w:hAnsi="宋体"/>
                <w:color w:val="000000"/>
                <w:szCs w:val="21"/>
              </w:rPr>
            </w:pPr>
            <w:r w:rsidRPr="00440FC6">
              <w:rPr>
                <w:rFonts w:hAnsi="宋体" w:hint="eastAsia"/>
                <w:color w:val="000000"/>
                <w:szCs w:val="21"/>
              </w:rPr>
              <w:t>暂时没有国家</w:t>
            </w:r>
            <w:r w:rsidRPr="00440FC6">
              <w:rPr>
                <w:rFonts w:hAnsi="宋体" w:hint="eastAsia"/>
                <w:color w:val="000000"/>
                <w:szCs w:val="21"/>
              </w:rPr>
              <w:t>/</w:t>
            </w:r>
            <w:r w:rsidRPr="00440FC6">
              <w:rPr>
                <w:rFonts w:hAnsi="宋体" w:hint="eastAsia"/>
                <w:color w:val="000000"/>
                <w:szCs w:val="21"/>
              </w:rPr>
              <w:t>地方抽查情况。</w:t>
            </w:r>
          </w:p>
          <w:p w:rsidR="003D07C3" w:rsidRPr="00440FC6" w:rsidRDefault="003D07C3" w:rsidP="00440FC6">
            <w:pPr>
              <w:snapToGrid w:val="0"/>
              <w:spacing w:line="360" w:lineRule="auto"/>
              <w:ind w:firstLineChars="200" w:firstLine="420"/>
              <w:rPr>
                <w:rFonts w:hAnsi="宋体"/>
                <w:color w:val="000000"/>
                <w:szCs w:val="21"/>
              </w:rPr>
            </w:pPr>
            <w:r w:rsidRPr="00440FC6">
              <w:rPr>
                <w:rFonts w:hAnsi="宋体" w:hint="eastAsia"/>
                <w:color w:val="000000"/>
                <w:szCs w:val="21"/>
              </w:rPr>
              <w:t>目前没有相关行政主管部门的检查处罚，在审核现场也未发现抽查、相关方投诉等情况。</w:t>
            </w:r>
          </w:p>
        </w:tc>
        <w:tc>
          <w:tcPr>
            <w:tcW w:w="1585" w:type="dxa"/>
          </w:tcPr>
          <w:p w:rsidR="003D07C3" w:rsidRDefault="003D07C3">
            <w:r w:rsidRPr="00B72CCF">
              <w:rPr>
                <w:sz w:val="24"/>
                <w:szCs w:val="24"/>
              </w:rPr>
              <w:t>符合</w:t>
            </w:r>
          </w:p>
        </w:tc>
      </w:tr>
      <w:tr w:rsidR="003D07C3" w:rsidRPr="00AB6EF9" w:rsidTr="00440FC6">
        <w:trPr>
          <w:trHeight w:val="994"/>
        </w:trPr>
        <w:tc>
          <w:tcPr>
            <w:tcW w:w="1809" w:type="dxa"/>
            <w:vAlign w:val="center"/>
          </w:tcPr>
          <w:p w:rsidR="003D07C3" w:rsidRPr="00440FC6" w:rsidRDefault="003D07C3" w:rsidP="006C7AAC">
            <w:pPr>
              <w:rPr>
                <w:rFonts w:hAnsi="宋体"/>
                <w:szCs w:val="21"/>
              </w:rPr>
            </w:pPr>
            <w:r w:rsidRPr="00440FC6">
              <w:rPr>
                <w:rFonts w:eastAsiaTheme="minorEastAsia" w:hAnsiTheme="minorEastAsia" w:hint="eastAsia"/>
                <w:szCs w:val="21"/>
              </w:rPr>
              <w:lastRenderedPageBreak/>
              <w:t>体系变动</w:t>
            </w:r>
          </w:p>
        </w:tc>
        <w:tc>
          <w:tcPr>
            <w:tcW w:w="1311" w:type="dxa"/>
            <w:vAlign w:val="center"/>
          </w:tcPr>
          <w:p w:rsidR="003D07C3" w:rsidRPr="00440FC6" w:rsidRDefault="003D07C3" w:rsidP="006C7AAC">
            <w:pPr>
              <w:rPr>
                <w:szCs w:val="21"/>
              </w:rPr>
            </w:pPr>
          </w:p>
        </w:tc>
        <w:tc>
          <w:tcPr>
            <w:tcW w:w="10004" w:type="dxa"/>
            <w:vAlign w:val="center"/>
          </w:tcPr>
          <w:p w:rsidR="003D07C3" w:rsidRPr="00BA7090" w:rsidRDefault="003D07C3" w:rsidP="002F6AB1">
            <w:pPr>
              <w:snapToGrid w:val="0"/>
              <w:spacing w:line="360" w:lineRule="auto"/>
              <w:ind w:firstLineChars="200" w:firstLine="420"/>
              <w:rPr>
                <w:rFonts w:hAnsi="宋体"/>
                <w:color w:val="000000"/>
                <w:szCs w:val="21"/>
              </w:rPr>
            </w:pPr>
            <w:r>
              <w:rPr>
                <w:rFonts w:hAnsi="宋体" w:hint="eastAsia"/>
                <w:color w:val="000000"/>
                <w:szCs w:val="21"/>
              </w:rPr>
              <w:t>20</w:t>
            </w:r>
            <w:r w:rsidR="002F6AB1">
              <w:rPr>
                <w:rFonts w:hAnsi="宋体" w:hint="eastAsia"/>
                <w:color w:val="000000"/>
                <w:szCs w:val="21"/>
              </w:rPr>
              <w:t>20</w:t>
            </w:r>
            <w:r>
              <w:rPr>
                <w:rFonts w:hAnsi="宋体" w:hint="eastAsia"/>
                <w:color w:val="000000"/>
                <w:szCs w:val="21"/>
              </w:rPr>
              <w:t>年</w:t>
            </w:r>
            <w:r w:rsidR="002F6AB1">
              <w:rPr>
                <w:rFonts w:hAnsi="宋体" w:hint="eastAsia"/>
                <w:color w:val="000000"/>
                <w:szCs w:val="21"/>
              </w:rPr>
              <w:t>6</w:t>
            </w:r>
            <w:r>
              <w:rPr>
                <w:rFonts w:hAnsi="宋体" w:hint="eastAsia"/>
                <w:color w:val="000000"/>
                <w:szCs w:val="21"/>
              </w:rPr>
              <w:t>月</w:t>
            </w:r>
            <w:r w:rsidRPr="00BA7090">
              <w:rPr>
                <w:rFonts w:hAnsi="宋体" w:hint="eastAsia"/>
                <w:color w:val="000000"/>
                <w:szCs w:val="21"/>
              </w:rPr>
              <w:t>将</w:t>
            </w:r>
            <w:r w:rsidR="002F6AB1">
              <w:rPr>
                <w:rFonts w:hAnsi="宋体" w:hint="eastAsia"/>
                <w:color w:val="000000"/>
                <w:szCs w:val="21"/>
              </w:rPr>
              <w:t>公司管理手册按环境管理体系和职业健康安全管理体系标准</w:t>
            </w:r>
            <w:r w:rsidR="002F6AB1">
              <w:rPr>
                <w:rFonts w:hAnsi="宋体" w:hint="eastAsia"/>
                <w:color w:val="000000"/>
                <w:szCs w:val="21"/>
              </w:rPr>
              <w:t>ISO14001</w:t>
            </w:r>
            <w:r w:rsidR="002F6AB1">
              <w:rPr>
                <w:rFonts w:hAnsi="宋体" w:hint="eastAsia"/>
                <w:color w:val="000000"/>
                <w:szCs w:val="21"/>
              </w:rPr>
              <w:t>：</w:t>
            </w:r>
            <w:r w:rsidR="002F6AB1">
              <w:rPr>
                <w:rFonts w:hAnsi="宋体" w:hint="eastAsia"/>
                <w:color w:val="000000"/>
                <w:szCs w:val="21"/>
              </w:rPr>
              <w:t>2015</w:t>
            </w:r>
            <w:r w:rsidR="002F6AB1">
              <w:rPr>
                <w:rFonts w:hAnsi="宋体" w:hint="eastAsia"/>
                <w:color w:val="000000"/>
                <w:szCs w:val="21"/>
              </w:rPr>
              <w:t>、</w:t>
            </w:r>
            <w:r w:rsidR="002F6AB1">
              <w:rPr>
                <w:rFonts w:hAnsi="宋体" w:hint="eastAsia"/>
                <w:color w:val="000000"/>
                <w:szCs w:val="21"/>
              </w:rPr>
              <w:t>ISO45001</w:t>
            </w:r>
            <w:r w:rsidR="002F6AB1">
              <w:rPr>
                <w:rFonts w:hAnsi="宋体" w:hint="eastAsia"/>
                <w:color w:val="000000"/>
                <w:szCs w:val="21"/>
              </w:rPr>
              <w:t>：</w:t>
            </w:r>
            <w:r w:rsidRPr="00BA7090">
              <w:rPr>
                <w:rFonts w:hAnsi="宋体" w:hint="eastAsia"/>
                <w:color w:val="000000"/>
                <w:szCs w:val="21"/>
              </w:rPr>
              <w:t>2018</w:t>
            </w:r>
            <w:r w:rsidR="002F6AB1">
              <w:rPr>
                <w:rFonts w:hAnsi="宋体" w:hint="eastAsia"/>
                <w:color w:val="000000"/>
                <w:szCs w:val="21"/>
              </w:rPr>
              <w:t>进行更新</w:t>
            </w:r>
            <w:r w:rsidRPr="00BA7090">
              <w:rPr>
                <w:rFonts w:hAnsi="宋体" w:hint="eastAsia"/>
                <w:color w:val="000000"/>
                <w:szCs w:val="21"/>
              </w:rPr>
              <w:t>；</w:t>
            </w:r>
          </w:p>
        </w:tc>
        <w:tc>
          <w:tcPr>
            <w:tcW w:w="1585" w:type="dxa"/>
          </w:tcPr>
          <w:p w:rsidR="003D07C3" w:rsidRDefault="003D07C3">
            <w:r w:rsidRPr="00B72CCF">
              <w:rPr>
                <w:sz w:val="24"/>
                <w:szCs w:val="24"/>
              </w:rPr>
              <w:t>符合</w:t>
            </w:r>
          </w:p>
        </w:tc>
      </w:tr>
      <w:tr w:rsidR="002F6AB1" w:rsidRPr="00AB6EF9" w:rsidTr="00555A7D">
        <w:trPr>
          <w:trHeight w:val="994"/>
        </w:trPr>
        <w:tc>
          <w:tcPr>
            <w:tcW w:w="1809" w:type="dxa"/>
          </w:tcPr>
          <w:p w:rsidR="002F6AB1" w:rsidRDefault="002F6AB1" w:rsidP="00254019">
            <w:pPr>
              <w:spacing w:line="400" w:lineRule="exact"/>
              <w:rPr>
                <w:rFonts w:eastAsiaTheme="minorEastAsia"/>
                <w:sz w:val="24"/>
                <w:szCs w:val="24"/>
              </w:rPr>
            </w:pPr>
            <w:r>
              <w:rPr>
                <w:rFonts w:eastAsiaTheme="minorEastAsia" w:hAnsiTheme="minorEastAsia"/>
                <w:sz w:val="24"/>
                <w:szCs w:val="24"/>
              </w:rPr>
              <w:t>国家</w:t>
            </w:r>
            <w:r>
              <w:rPr>
                <w:rFonts w:eastAsiaTheme="minorEastAsia"/>
                <w:sz w:val="24"/>
                <w:szCs w:val="24"/>
              </w:rPr>
              <w:t>/</w:t>
            </w:r>
            <w:r>
              <w:rPr>
                <w:rFonts w:eastAsiaTheme="minorEastAsia" w:hAnsiTheme="minorEastAsia"/>
                <w:sz w:val="24"/>
                <w:szCs w:val="24"/>
              </w:rPr>
              <w:t>地方抽查、顾客满意、相关方投诉处理</w:t>
            </w:r>
          </w:p>
        </w:tc>
        <w:tc>
          <w:tcPr>
            <w:tcW w:w="1311" w:type="dxa"/>
          </w:tcPr>
          <w:p w:rsidR="002F6AB1" w:rsidRDefault="002F6AB1" w:rsidP="00254019">
            <w:pPr>
              <w:spacing w:line="400" w:lineRule="exact"/>
              <w:rPr>
                <w:rFonts w:eastAsiaTheme="minorEastAsia"/>
                <w:sz w:val="24"/>
                <w:szCs w:val="24"/>
              </w:rPr>
            </w:pPr>
            <w:r>
              <w:rPr>
                <w:rFonts w:eastAsiaTheme="minorEastAsia"/>
                <w:sz w:val="24"/>
                <w:szCs w:val="24"/>
              </w:rPr>
              <w:t>EMS</w:t>
            </w:r>
            <w:r>
              <w:rPr>
                <w:rFonts w:eastAsiaTheme="minorEastAsia" w:hint="eastAsia"/>
                <w:sz w:val="24"/>
                <w:szCs w:val="24"/>
              </w:rPr>
              <w:t>/OHSMS</w:t>
            </w:r>
          </w:p>
        </w:tc>
        <w:tc>
          <w:tcPr>
            <w:tcW w:w="10004" w:type="dxa"/>
          </w:tcPr>
          <w:p w:rsidR="002F6AB1" w:rsidRDefault="002F6AB1" w:rsidP="00D173B9">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自公司成立以来，未受到上级主管部门有关质量、环境问题、职业健康安全的行政处罚。未发生相关方的投诉。</w:t>
            </w:r>
          </w:p>
          <w:p w:rsidR="002F6AB1" w:rsidRDefault="002F6AB1" w:rsidP="00D173B9">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暂时没有国家</w:t>
            </w:r>
            <w:r>
              <w:rPr>
                <w:rFonts w:eastAsiaTheme="minorEastAsia"/>
                <w:sz w:val="24"/>
                <w:szCs w:val="24"/>
              </w:rPr>
              <w:t>/</w:t>
            </w:r>
            <w:r>
              <w:rPr>
                <w:rFonts w:eastAsiaTheme="minorEastAsia" w:hAnsiTheme="minorEastAsia"/>
                <w:sz w:val="24"/>
                <w:szCs w:val="24"/>
              </w:rPr>
              <w:t>地方抽查情况。</w:t>
            </w:r>
          </w:p>
          <w:p w:rsidR="002F6AB1" w:rsidRDefault="002F6AB1" w:rsidP="00D173B9">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目前没有相关行政主管部门的检查处罚，在审核现场也未发现抽查、相关方投诉等情况。</w:t>
            </w:r>
          </w:p>
        </w:tc>
        <w:tc>
          <w:tcPr>
            <w:tcW w:w="1585" w:type="dxa"/>
          </w:tcPr>
          <w:p w:rsidR="002F6AB1" w:rsidRDefault="002F6AB1" w:rsidP="00254019">
            <w:pPr>
              <w:rPr>
                <w:rFonts w:eastAsiaTheme="minorEastAsia"/>
                <w:sz w:val="24"/>
                <w:szCs w:val="24"/>
              </w:rPr>
            </w:pPr>
            <w:r>
              <w:rPr>
                <w:rFonts w:eastAsiaTheme="minorEastAsia"/>
                <w:sz w:val="24"/>
                <w:szCs w:val="24"/>
              </w:rPr>
              <w:t>Y</w:t>
            </w:r>
          </w:p>
        </w:tc>
      </w:tr>
      <w:tr w:rsidR="002F6AB1" w:rsidRPr="00AB6EF9" w:rsidTr="00555A7D">
        <w:trPr>
          <w:trHeight w:val="994"/>
        </w:trPr>
        <w:tc>
          <w:tcPr>
            <w:tcW w:w="1809" w:type="dxa"/>
          </w:tcPr>
          <w:p w:rsidR="002F6AB1" w:rsidRDefault="002F6AB1" w:rsidP="00254019">
            <w:pPr>
              <w:spacing w:line="400" w:lineRule="exact"/>
              <w:rPr>
                <w:rFonts w:eastAsiaTheme="minorEastAsia"/>
                <w:sz w:val="24"/>
                <w:szCs w:val="24"/>
              </w:rPr>
            </w:pPr>
            <w:r>
              <w:rPr>
                <w:rFonts w:eastAsiaTheme="minorEastAsia" w:hAnsiTheme="minorEastAsia"/>
                <w:sz w:val="24"/>
                <w:szCs w:val="24"/>
              </w:rPr>
              <w:t>验证资质</w:t>
            </w:r>
          </w:p>
        </w:tc>
        <w:tc>
          <w:tcPr>
            <w:tcW w:w="1311" w:type="dxa"/>
          </w:tcPr>
          <w:p w:rsidR="002F6AB1" w:rsidRDefault="002F6AB1" w:rsidP="00254019">
            <w:pPr>
              <w:spacing w:line="400" w:lineRule="exact"/>
              <w:rPr>
                <w:rFonts w:eastAsiaTheme="minorEastAsia"/>
                <w:sz w:val="24"/>
                <w:szCs w:val="24"/>
              </w:rPr>
            </w:pPr>
            <w:r>
              <w:rPr>
                <w:rFonts w:eastAsiaTheme="minorEastAsia"/>
                <w:sz w:val="24"/>
                <w:szCs w:val="24"/>
              </w:rPr>
              <w:t>EMS</w:t>
            </w:r>
            <w:r>
              <w:rPr>
                <w:rFonts w:eastAsiaTheme="minorEastAsia" w:hint="eastAsia"/>
                <w:sz w:val="24"/>
                <w:szCs w:val="24"/>
              </w:rPr>
              <w:t>/OHSMS</w:t>
            </w:r>
          </w:p>
        </w:tc>
        <w:tc>
          <w:tcPr>
            <w:tcW w:w="10004" w:type="dxa"/>
          </w:tcPr>
          <w:p w:rsidR="002F6AB1" w:rsidRDefault="002F6AB1" w:rsidP="00D173B9">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提供了组织营业执照均为有效。</w:t>
            </w:r>
          </w:p>
        </w:tc>
        <w:tc>
          <w:tcPr>
            <w:tcW w:w="1585" w:type="dxa"/>
          </w:tcPr>
          <w:p w:rsidR="002F6AB1" w:rsidRDefault="002F6AB1" w:rsidP="00254019">
            <w:pPr>
              <w:spacing w:line="360" w:lineRule="auto"/>
              <w:rPr>
                <w:rFonts w:eastAsiaTheme="minorEastAsia"/>
                <w:sz w:val="24"/>
                <w:szCs w:val="24"/>
              </w:rPr>
            </w:pPr>
            <w:r>
              <w:rPr>
                <w:rFonts w:eastAsiaTheme="minorEastAsia"/>
                <w:sz w:val="24"/>
                <w:szCs w:val="24"/>
              </w:rPr>
              <w:t>Y</w:t>
            </w:r>
          </w:p>
        </w:tc>
      </w:tr>
      <w:tr w:rsidR="002F6AB1" w:rsidRPr="00AB6EF9" w:rsidTr="00555A7D">
        <w:trPr>
          <w:trHeight w:val="994"/>
        </w:trPr>
        <w:tc>
          <w:tcPr>
            <w:tcW w:w="1809" w:type="dxa"/>
          </w:tcPr>
          <w:p w:rsidR="002F6AB1" w:rsidRDefault="002F6AB1" w:rsidP="00254019">
            <w:pPr>
              <w:spacing w:line="400" w:lineRule="exact"/>
              <w:rPr>
                <w:rFonts w:eastAsiaTheme="minorEastAsia"/>
                <w:sz w:val="24"/>
                <w:szCs w:val="24"/>
              </w:rPr>
            </w:pPr>
            <w:r>
              <w:rPr>
                <w:rFonts w:eastAsiaTheme="minorEastAsia" w:hAnsiTheme="minorEastAsia"/>
                <w:sz w:val="24"/>
                <w:szCs w:val="24"/>
              </w:rPr>
              <w:t>一阶段问题验证</w:t>
            </w:r>
          </w:p>
        </w:tc>
        <w:tc>
          <w:tcPr>
            <w:tcW w:w="1311" w:type="dxa"/>
          </w:tcPr>
          <w:p w:rsidR="002F6AB1" w:rsidRDefault="002F6AB1" w:rsidP="00254019">
            <w:pPr>
              <w:spacing w:line="400" w:lineRule="exact"/>
              <w:rPr>
                <w:rFonts w:eastAsiaTheme="minorEastAsia"/>
                <w:sz w:val="24"/>
                <w:szCs w:val="24"/>
              </w:rPr>
            </w:pPr>
            <w:r>
              <w:rPr>
                <w:rFonts w:eastAsiaTheme="minorEastAsia"/>
                <w:sz w:val="24"/>
                <w:szCs w:val="24"/>
              </w:rPr>
              <w:t>EMS</w:t>
            </w:r>
            <w:r>
              <w:rPr>
                <w:rFonts w:eastAsiaTheme="minorEastAsia" w:hint="eastAsia"/>
                <w:sz w:val="24"/>
                <w:szCs w:val="24"/>
              </w:rPr>
              <w:t>/OHSMS</w:t>
            </w:r>
          </w:p>
        </w:tc>
        <w:tc>
          <w:tcPr>
            <w:tcW w:w="10004" w:type="dxa"/>
          </w:tcPr>
          <w:p w:rsidR="002F6AB1" w:rsidRDefault="002F6AB1" w:rsidP="00D173B9">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一阶段文件审核时发现的问题，经现场验证已关闭，整改措施有效。</w:t>
            </w:r>
          </w:p>
        </w:tc>
        <w:tc>
          <w:tcPr>
            <w:tcW w:w="1585" w:type="dxa"/>
          </w:tcPr>
          <w:p w:rsidR="002F6AB1" w:rsidRDefault="002F6AB1" w:rsidP="00254019">
            <w:pPr>
              <w:spacing w:line="360" w:lineRule="auto"/>
              <w:rPr>
                <w:rFonts w:eastAsiaTheme="minorEastAsia"/>
                <w:sz w:val="24"/>
                <w:szCs w:val="24"/>
              </w:rPr>
            </w:pPr>
            <w:r>
              <w:rPr>
                <w:rFonts w:eastAsiaTheme="minorEastAsia"/>
                <w:sz w:val="24"/>
                <w:szCs w:val="24"/>
              </w:rPr>
              <w:t>Y</w:t>
            </w:r>
          </w:p>
        </w:tc>
      </w:tr>
      <w:tr w:rsidR="002F6AB1" w:rsidRPr="00AB6EF9" w:rsidTr="00555A7D">
        <w:trPr>
          <w:trHeight w:val="994"/>
        </w:trPr>
        <w:tc>
          <w:tcPr>
            <w:tcW w:w="1809" w:type="dxa"/>
          </w:tcPr>
          <w:p w:rsidR="002F6AB1" w:rsidRDefault="002F6AB1" w:rsidP="00254019">
            <w:pPr>
              <w:spacing w:line="400" w:lineRule="exact"/>
              <w:rPr>
                <w:rFonts w:eastAsiaTheme="minorEastAsia"/>
                <w:sz w:val="24"/>
                <w:szCs w:val="24"/>
              </w:rPr>
            </w:pPr>
          </w:p>
        </w:tc>
        <w:tc>
          <w:tcPr>
            <w:tcW w:w="1311" w:type="dxa"/>
          </w:tcPr>
          <w:p w:rsidR="002F6AB1" w:rsidRDefault="002F6AB1" w:rsidP="00254019">
            <w:pPr>
              <w:spacing w:line="400" w:lineRule="exact"/>
              <w:rPr>
                <w:rFonts w:eastAsiaTheme="minorEastAsia"/>
                <w:sz w:val="24"/>
                <w:szCs w:val="24"/>
              </w:rPr>
            </w:pPr>
          </w:p>
        </w:tc>
        <w:tc>
          <w:tcPr>
            <w:tcW w:w="10004" w:type="dxa"/>
          </w:tcPr>
          <w:p w:rsidR="002F6AB1" w:rsidRDefault="002F6AB1" w:rsidP="00D173B9">
            <w:pPr>
              <w:spacing w:beforeLines="30" w:afterLines="30" w:line="288" w:lineRule="auto"/>
              <w:ind w:firstLineChars="200" w:firstLine="480"/>
              <w:rPr>
                <w:rFonts w:eastAsiaTheme="minorEastAsia"/>
                <w:sz w:val="24"/>
                <w:szCs w:val="24"/>
              </w:rPr>
            </w:pPr>
          </w:p>
        </w:tc>
        <w:tc>
          <w:tcPr>
            <w:tcW w:w="1585" w:type="dxa"/>
          </w:tcPr>
          <w:p w:rsidR="002F6AB1" w:rsidRDefault="002F6AB1" w:rsidP="00254019">
            <w:pPr>
              <w:rPr>
                <w:rFonts w:eastAsiaTheme="minorEastAsia"/>
                <w:sz w:val="24"/>
                <w:szCs w:val="24"/>
              </w:rPr>
            </w:pPr>
          </w:p>
        </w:tc>
      </w:tr>
      <w:tr w:rsidR="002F6AB1" w:rsidRPr="00AB6EF9" w:rsidTr="00555A7D">
        <w:trPr>
          <w:trHeight w:val="994"/>
        </w:trPr>
        <w:tc>
          <w:tcPr>
            <w:tcW w:w="1809" w:type="dxa"/>
          </w:tcPr>
          <w:p w:rsidR="002F6AB1" w:rsidRDefault="002F6AB1" w:rsidP="00254019">
            <w:pPr>
              <w:spacing w:line="400" w:lineRule="exact"/>
              <w:rPr>
                <w:rFonts w:eastAsiaTheme="minorEastAsia"/>
                <w:sz w:val="24"/>
                <w:szCs w:val="24"/>
              </w:rPr>
            </w:pPr>
          </w:p>
        </w:tc>
        <w:tc>
          <w:tcPr>
            <w:tcW w:w="1311" w:type="dxa"/>
          </w:tcPr>
          <w:p w:rsidR="002F6AB1" w:rsidRDefault="002F6AB1" w:rsidP="00254019">
            <w:pPr>
              <w:spacing w:line="400" w:lineRule="exact"/>
              <w:rPr>
                <w:rFonts w:eastAsiaTheme="minorEastAsia"/>
                <w:sz w:val="24"/>
                <w:szCs w:val="24"/>
              </w:rPr>
            </w:pPr>
          </w:p>
        </w:tc>
        <w:tc>
          <w:tcPr>
            <w:tcW w:w="10004" w:type="dxa"/>
          </w:tcPr>
          <w:p w:rsidR="002F6AB1" w:rsidRDefault="002F6AB1" w:rsidP="00D173B9">
            <w:pPr>
              <w:spacing w:beforeLines="30" w:afterLines="30" w:line="288" w:lineRule="auto"/>
              <w:ind w:firstLineChars="200" w:firstLine="480"/>
              <w:rPr>
                <w:rFonts w:eastAsiaTheme="minorEastAsia"/>
                <w:sz w:val="24"/>
                <w:szCs w:val="24"/>
              </w:rPr>
            </w:pPr>
          </w:p>
        </w:tc>
        <w:tc>
          <w:tcPr>
            <w:tcW w:w="1585" w:type="dxa"/>
          </w:tcPr>
          <w:p w:rsidR="002F6AB1" w:rsidRDefault="002F6AB1" w:rsidP="00254019">
            <w:pPr>
              <w:spacing w:line="360" w:lineRule="auto"/>
              <w:rPr>
                <w:rFonts w:eastAsiaTheme="minorEastAsia"/>
                <w:sz w:val="24"/>
                <w:szCs w:val="24"/>
              </w:rPr>
            </w:pPr>
          </w:p>
        </w:tc>
      </w:tr>
    </w:tbl>
    <w:p w:rsidR="005C7367" w:rsidRPr="00653AE3" w:rsidRDefault="005C7367" w:rsidP="00F1140F">
      <w:pPr>
        <w:jc w:val="center"/>
        <w:rPr>
          <w:rFonts w:ascii="宋体"/>
        </w:rPr>
      </w:pPr>
    </w:p>
    <w:p w:rsidR="005C7367" w:rsidRPr="00653AE3" w:rsidRDefault="005C7367" w:rsidP="0003373A">
      <w:pPr>
        <w:pStyle w:val="a4"/>
        <w:rPr>
          <w:rFonts w:ascii="宋体" w:hAnsi="宋体"/>
        </w:rPr>
      </w:pPr>
      <w:r w:rsidRPr="00653AE3">
        <w:rPr>
          <w:rFonts w:ascii="宋体" w:hAnsi="宋体" w:hint="eastAsia"/>
        </w:rPr>
        <w:t>说明：不符合标注</w:t>
      </w:r>
      <w:r w:rsidRPr="00653AE3">
        <w:rPr>
          <w:rFonts w:ascii="宋体" w:hAnsi="宋体"/>
        </w:rPr>
        <w:t>N</w:t>
      </w:r>
    </w:p>
    <w:sectPr w:rsidR="005C7367" w:rsidRPr="00653AE3" w:rsidSect="008973EE">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DC7" w:rsidRDefault="006A0DC7" w:rsidP="008973EE">
      <w:r>
        <w:separator/>
      </w:r>
    </w:p>
  </w:endnote>
  <w:endnote w:type="continuationSeparator" w:id="1">
    <w:p w:rsidR="006A0DC7" w:rsidRDefault="006A0DC7" w:rsidP="008973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367" w:rsidRDefault="00577511">
    <w:pPr>
      <w:pStyle w:val="a4"/>
      <w:jc w:val="center"/>
    </w:pPr>
    <w:r>
      <w:rPr>
        <w:b/>
      </w:rPr>
      <w:fldChar w:fldCharType="begin"/>
    </w:r>
    <w:r w:rsidR="005C7367">
      <w:rPr>
        <w:b/>
      </w:rPr>
      <w:instrText>PAGE</w:instrText>
    </w:r>
    <w:r>
      <w:rPr>
        <w:b/>
      </w:rPr>
      <w:fldChar w:fldCharType="separate"/>
    </w:r>
    <w:r w:rsidR="00D173B9">
      <w:rPr>
        <w:b/>
        <w:noProof/>
      </w:rPr>
      <w:t>9</w:t>
    </w:r>
    <w:r>
      <w:rPr>
        <w:b/>
      </w:rPr>
      <w:fldChar w:fldCharType="end"/>
    </w:r>
    <w:r w:rsidR="005C7367">
      <w:rPr>
        <w:lang w:val="zh-CN"/>
      </w:rPr>
      <w:t xml:space="preserve">/ </w:t>
    </w:r>
    <w:r>
      <w:rPr>
        <w:b/>
      </w:rPr>
      <w:fldChar w:fldCharType="begin"/>
    </w:r>
    <w:r w:rsidR="005C7367">
      <w:rPr>
        <w:b/>
      </w:rPr>
      <w:instrText>NUMPAGES</w:instrText>
    </w:r>
    <w:r>
      <w:rPr>
        <w:b/>
      </w:rPr>
      <w:fldChar w:fldCharType="separate"/>
    </w:r>
    <w:r w:rsidR="00D173B9">
      <w:rPr>
        <w:b/>
        <w:noProof/>
      </w:rPr>
      <w:t>9</w:t>
    </w:r>
    <w:r>
      <w:rPr>
        <w:b/>
      </w:rPr>
      <w:fldChar w:fldCharType="end"/>
    </w:r>
  </w:p>
  <w:p w:rsidR="005C7367" w:rsidRDefault="005C736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DC7" w:rsidRDefault="006A0DC7" w:rsidP="008973EE">
      <w:r>
        <w:separator/>
      </w:r>
    </w:p>
  </w:footnote>
  <w:footnote w:type="continuationSeparator" w:id="1">
    <w:p w:rsidR="006A0DC7" w:rsidRDefault="006A0DC7" w:rsidP="008973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367" w:rsidRPr="00390345" w:rsidRDefault="00577511" w:rsidP="00BD0CE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Pr>
    </w:pPr>
    <w:r w:rsidRPr="0057751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8240;visibility:visible" wrapcoords="7033 0 4019 1440 -502 5760 -502 10080 0 15360 502 17280 7033 20640 11051 20640 13060 20640 13563 20640 20093 15360 21098 6240 15070 480 12558 0 7033 0">
          <v:imagedata r:id="rId1" o:title=""/>
          <w10:wrap type="tight"/>
        </v:shape>
      </w:pict>
    </w:r>
    <w:r w:rsidR="005C7367" w:rsidRPr="00390345">
      <w:rPr>
        <w:rStyle w:val="CharChar1"/>
        <w:rFonts w:hint="eastAsia"/>
      </w:rPr>
      <w:t>北京国标联合认证有限公司</w:t>
    </w:r>
    <w:r w:rsidR="005C7367" w:rsidRPr="00390345">
      <w:rPr>
        <w:rStyle w:val="CharChar1"/>
      </w:rPr>
      <w:tab/>
    </w:r>
    <w:r w:rsidR="005C7367" w:rsidRPr="00390345">
      <w:rPr>
        <w:rStyle w:val="CharChar1"/>
      </w:rPr>
      <w:tab/>
    </w:r>
    <w:r w:rsidR="005C7367">
      <w:rPr>
        <w:rStyle w:val="CharChar1"/>
      </w:rPr>
      <w:tab/>
    </w:r>
  </w:p>
  <w:p w:rsidR="005C7367" w:rsidRDefault="00577511" w:rsidP="007757F3">
    <w:pPr>
      <w:pStyle w:val="a5"/>
      <w:pBdr>
        <w:bottom w:val="none" w:sz="0" w:space="0" w:color="auto"/>
      </w:pBdr>
      <w:spacing w:line="320" w:lineRule="exact"/>
      <w:jc w:val="left"/>
    </w:pPr>
    <w:r>
      <w:rPr>
        <w:noProof/>
      </w:rP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57216;visibility:visible" stroked="f">
          <v:path arrowok="t"/>
          <v:textbox>
            <w:txbxContent>
              <w:p w:rsidR="005C7367" w:rsidRPr="000B51BD" w:rsidRDefault="005C7367" w:rsidP="007757F3">
                <w:r w:rsidRPr="007757F3">
                  <w:t>ISC-B-I</w:t>
                </w:r>
                <w:r>
                  <w:rPr>
                    <w:sz w:val="18"/>
                    <w:szCs w:val="18"/>
                  </w:rPr>
                  <w:t>I-10</w:t>
                </w:r>
                <w:r w:rsidRPr="007757F3">
                  <w:rPr>
                    <w:rFonts w:hint="eastAsia"/>
                    <w:sz w:val="18"/>
                    <w:szCs w:val="18"/>
                  </w:rPr>
                  <w:t>管理体系审核记录表</w:t>
                </w:r>
                <w:r>
                  <w:rPr>
                    <w:sz w:val="18"/>
                    <w:szCs w:val="18"/>
                  </w:rPr>
                  <w:t>(03</w:t>
                </w:r>
                <w:r>
                  <w:rPr>
                    <w:rFonts w:hint="eastAsia"/>
                    <w:sz w:val="18"/>
                    <w:szCs w:val="18"/>
                  </w:rPr>
                  <w:t>版</w:t>
                </w:r>
                <w:r>
                  <w:rPr>
                    <w:sz w:val="18"/>
                    <w:szCs w:val="18"/>
                  </w:rPr>
                  <w:t>)</w:t>
                </w:r>
              </w:p>
            </w:txbxContent>
          </v:textbox>
        </v:shape>
      </w:pict>
    </w:r>
    <w:r w:rsidR="005C7367" w:rsidRPr="00390345">
      <w:rPr>
        <w:rStyle w:val="CharChar1"/>
        <w:w w:val="90"/>
      </w:rPr>
      <w:t>Beijing International Standard united Certification Co.,Ltd.</w:t>
    </w:r>
  </w:p>
  <w:p w:rsidR="005C7367" w:rsidRDefault="005C736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F24B5"/>
    <w:multiLevelType w:val="multilevel"/>
    <w:tmpl w:val="40BF24B5"/>
    <w:lvl w:ilvl="0">
      <w:start w:val="1"/>
      <w:numFmt w:val="lowerLetter"/>
      <w:lvlText w:val="%1)"/>
      <w:lvlJc w:val="left"/>
      <w:pPr>
        <w:ind w:left="1199" w:hanging="360"/>
      </w:pPr>
      <w:rPr>
        <w:rFonts w:cs="Times New Roman" w:hint="default"/>
      </w:rPr>
    </w:lvl>
    <w:lvl w:ilvl="1">
      <w:start w:val="1"/>
      <w:numFmt w:val="lowerLetter"/>
      <w:lvlText w:val="%2)"/>
      <w:lvlJc w:val="left"/>
      <w:pPr>
        <w:ind w:left="1679" w:hanging="420"/>
      </w:pPr>
      <w:rPr>
        <w:rFonts w:cs="Times New Roman"/>
      </w:rPr>
    </w:lvl>
    <w:lvl w:ilvl="2">
      <w:start w:val="1"/>
      <w:numFmt w:val="lowerRoman"/>
      <w:lvlText w:val="%3."/>
      <w:lvlJc w:val="right"/>
      <w:pPr>
        <w:ind w:left="2099" w:hanging="420"/>
      </w:pPr>
      <w:rPr>
        <w:rFonts w:cs="Times New Roman"/>
      </w:rPr>
    </w:lvl>
    <w:lvl w:ilvl="3">
      <w:start w:val="1"/>
      <w:numFmt w:val="decimal"/>
      <w:lvlText w:val="%4."/>
      <w:lvlJc w:val="left"/>
      <w:pPr>
        <w:ind w:left="2519" w:hanging="420"/>
      </w:pPr>
      <w:rPr>
        <w:rFonts w:cs="Times New Roman"/>
      </w:rPr>
    </w:lvl>
    <w:lvl w:ilvl="4">
      <w:start w:val="1"/>
      <w:numFmt w:val="lowerLetter"/>
      <w:lvlText w:val="%5)"/>
      <w:lvlJc w:val="left"/>
      <w:pPr>
        <w:ind w:left="2939" w:hanging="420"/>
      </w:pPr>
      <w:rPr>
        <w:rFonts w:cs="Times New Roman"/>
      </w:rPr>
    </w:lvl>
    <w:lvl w:ilvl="5">
      <w:start w:val="1"/>
      <w:numFmt w:val="lowerRoman"/>
      <w:lvlText w:val="%6."/>
      <w:lvlJc w:val="right"/>
      <w:pPr>
        <w:ind w:left="3359" w:hanging="420"/>
      </w:pPr>
      <w:rPr>
        <w:rFonts w:cs="Times New Roman"/>
      </w:rPr>
    </w:lvl>
    <w:lvl w:ilvl="6">
      <w:start w:val="1"/>
      <w:numFmt w:val="decimal"/>
      <w:lvlText w:val="%7."/>
      <w:lvlJc w:val="left"/>
      <w:pPr>
        <w:ind w:left="3779" w:hanging="420"/>
      </w:pPr>
      <w:rPr>
        <w:rFonts w:cs="Times New Roman"/>
      </w:rPr>
    </w:lvl>
    <w:lvl w:ilvl="7">
      <w:start w:val="1"/>
      <w:numFmt w:val="lowerLetter"/>
      <w:lvlText w:val="%8)"/>
      <w:lvlJc w:val="left"/>
      <w:pPr>
        <w:ind w:left="4199" w:hanging="420"/>
      </w:pPr>
      <w:rPr>
        <w:rFonts w:cs="Times New Roman"/>
      </w:rPr>
    </w:lvl>
    <w:lvl w:ilvl="8">
      <w:start w:val="1"/>
      <w:numFmt w:val="lowerRoman"/>
      <w:lvlText w:val="%9."/>
      <w:lvlJc w:val="right"/>
      <w:pPr>
        <w:ind w:left="4619" w:hanging="420"/>
      </w:pPr>
      <w:rPr>
        <w:rFonts w:cs="Times New Roman"/>
      </w:rPr>
    </w:lvl>
  </w:abstractNum>
  <w:abstractNum w:abstractNumId="1">
    <w:nsid w:val="558A54BD"/>
    <w:multiLevelType w:val="singleLevel"/>
    <w:tmpl w:val="558A54BD"/>
    <w:lvl w:ilvl="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57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73B4"/>
    <w:rsid w:val="000001A2"/>
    <w:rsid w:val="00004817"/>
    <w:rsid w:val="00007AA6"/>
    <w:rsid w:val="000214B6"/>
    <w:rsid w:val="0002531E"/>
    <w:rsid w:val="0003373A"/>
    <w:rsid w:val="000412F6"/>
    <w:rsid w:val="0005199E"/>
    <w:rsid w:val="0005697E"/>
    <w:rsid w:val="000579CF"/>
    <w:rsid w:val="00060B56"/>
    <w:rsid w:val="00082216"/>
    <w:rsid w:val="00082398"/>
    <w:rsid w:val="000849D2"/>
    <w:rsid w:val="00087F9D"/>
    <w:rsid w:val="0009309C"/>
    <w:rsid w:val="000A5E44"/>
    <w:rsid w:val="000B1394"/>
    <w:rsid w:val="000B40BD"/>
    <w:rsid w:val="000B51BD"/>
    <w:rsid w:val="000C0F8E"/>
    <w:rsid w:val="000C123B"/>
    <w:rsid w:val="000D5401"/>
    <w:rsid w:val="000D697A"/>
    <w:rsid w:val="000E2B69"/>
    <w:rsid w:val="000E4738"/>
    <w:rsid w:val="000E7EF7"/>
    <w:rsid w:val="000F35F1"/>
    <w:rsid w:val="000F7D53"/>
    <w:rsid w:val="001022F1"/>
    <w:rsid w:val="001037D5"/>
    <w:rsid w:val="00145688"/>
    <w:rsid w:val="001677C1"/>
    <w:rsid w:val="00181BB0"/>
    <w:rsid w:val="00182186"/>
    <w:rsid w:val="001918ED"/>
    <w:rsid w:val="00192A7F"/>
    <w:rsid w:val="00194DC7"/>
    <w:rsid w:val="001A2D7F"/>
    <w:rsid w:val="001A3DF8"/>
    <w:rsid w:val="001A572D"/>
    <w:rsid w:val="001B1F4D"/>
    <w:rsid w:val="001D3314"/>
    <w:rsid w:val="001D4AD8"/>
    <w:rsid w:val="001D54FF"/>
    <w:rsid w:val="001E1974"/>
    <w:rsid w:val="001E26D9"/>
    <w:rsid w:val="00202BC2"/>
    <w:rsid w:val="00214113"/>
    <w:rsid w:val="00215081"/>
    <w:rsid w:val="00216DB7"/>
    <w:rsid w:val="00222532"/>
    <w:rsid w:val="00237445"/>
    <w:rsid w:val="002651A6"/>
    <w:rsid w:val="00275A8E"/>
    <w:rsid w:val="002973F0"/>
    <w:rsid w:val="002975C1"/>
    <w:rsid w:val="002A0E6E"/>
    <w:rsid w:val="002A33CC"/>
    <w:rsid w:val="002B1808"/>
    <w:rsid w:val="002C1ACE"/>
    <w:rsid w:val="002C3E0D"/>
    <w:rsid w:val="002D41FB"/>
    <w:rsid w:val="002E0587"/>
    <w:rsid w:val="002E1E1D"/>
    <w:rsid w:val="002F6AB1"/>
    <w:rsid w:val="00317401"/>
    <w:rsid w:val="00326FC1"/>
    <w:rsid w:val="00337922"/>
    <w:rsid w:val="00340867"/>
    <w:rsid w:val="00342857"/>
    <w:rsid w:val="00347E99"/>
    <w:rsid w:val="003608CB"/>
    <w:rsid w:val="003627B6"/>
    <w:rsid w:val="003708D5"/>
    <w:rsid w:val="00374B9B"/>
    <w:rsid w:val="0038061A"/>
    <w:rsid w:val="0038063B"/>
    <w:rsid w:val="00380837"/>
    <w:rsid w:val="00381318"/>
    <w:rsid w:val="003824C4"/>
    <w:rsid w:val="00382EDD"/>
    <w:rsid w:val="003836CA"/>
    <w:rsid w:val="00386A98"/>
    <w:rsid w:val="00390345"/>
    <w:rsid w:val="003A07E3"/>
    <w:rsid w:val="003A1E9C"/>
    <w:rsid w:val="003C0FC6"/>
    <w:rsid w:val="003C58F5"/>
    <w:rsid w:val="003D07C3"/>
    <w:rsid w:val="003D6BE3"/>
    <w:rsid w:val="003E0E52"/>
    <w:rsid w:val="003E42C9"/>
    <w:rsid w:val="003F20A5"/>
    <w:rsid w:val="00400B59"/>
    <w:rsid w:val="00400B96"/>
    <w:rsid w:val="00405D5F"/>
    <w:rsid w:val="00410914"/>
    <w:rsid w:val="00415AA3"/>
    <w:rsid w:val="00420C60"/>
    <w:rsid w:val="00424936"/>
    <w:rsid w:val="00427512"/>
    <w:rsid w:val="00430432"/>
    <w:rsid w:val="00433759"/>
    <w:rsid w:val="0043494E"/>
    <w:rsid w:val="00440FC6"/>
    <w:rsid w:val="004414A5"/>
    <w:rsid w:val="00456697"/>
    <w:rsid w:val="004607C4"/>
    <w:rsid w:val="00465FE1"/>
    <w:rsid w:val="00475491"/>
    <w:rsid w:val="004869FB"/>
    <w:rsid w:val="00491735"/>
    <w:rsid w:val="00494A46"/>
    <w:rsid w:val="004978D0"/>
    <w:rsid w:val="004A3905"/>
    <w:rsid w:val="004B217F"/>
    <w:rsid w:val="004B3E7F"/>
    <w:rsid w:val="004C07FE"/>
    <w:rsid w:val="004C6045"/>
    <w:rsid w:val="004D3E4C"/>
    <w:rsid w:val="004E5D25"/>
    <w:rsid w:val="004F185D"/>
    <w:rsid w:val="005056ED"/>
    <w:rsid w:val="00517E4C"/>
    <w:rsid w:val="00521CF0"/>
    <w:rsid w:val="0053208B"/>
    <w:rsid w:val="00534814"/>
    <w:rsid w:val="00536930"/>
    <w:rsid w:val="00551AE7"/>
    <w:rsid w:val="00556AF4"/>
    <w:rsid w:val="00560A2A"/>
    <w:rsid w:val="00564E53"/>
    <w:rsid w:val="00577511"/>
    <w:rsid w:val="005779A8"/>
    <w:rsid w:val="0058079F"/>
    <w:rsid w:val="00583277"/>
    <w:rsid w:val="00592C3E"/>
    <w:rsid w:val="005A000F"/>
    <w:rsid w:val="005B173D"/>
    <w:rsid w:val="005B6888"/>
    <w:rsid w:val="005C0F53"/>
    <w:rsid w:val="005C7367"/>
    <w:rsid w:val="005D7FAE"/>
    <w:rsid w:val="005F0EA0"/>
    <w:rsid w:val="005F6C65"/>
    <w:rsid w:val="00600F02"/>
    <w:rsid w:val="0060444D"/>
    <w:rsid w:val="00636710"/>
    <w:rsid w:val="00642776"/>
    <w:rsid w:val="00644FE2"/>
    <w:rsid w:val="00645FB8"/>
    <w:rsid w:val="00651986"/>
    <w:rsid w:val="00653AE3"/>
    <w:rsid w:val="006545E8"/>
    <w:rsid w:val="00664736"/>
    <w:rsid w:val="00665980"/>
    <w:rsid w:val="0067640C"/>
    <w:rsid w:val="006765B8"/>
    <w:rsid w:val="006836D9"/>
    <w:rsid w:val="00683D2C"/>
    <w:rsid w:val="006910D6"/>
    <w:rsid w:val="00695256"/>
    <w:rsid w:val="00695570"/>
    <w:rsid w:val="00696AF1"/>
    <w:rsid w:val="006A0DC7"/>
    <w:rsid w:val="006A3B31"/>
    <w:rsid w:val="006A429C"/>
    <w:rsid w:val="006A68F3"/>
    <w:rsid w:val="006B4127"/>
    <w:rsid w:val="006B5B9A"/>
    <w:rsid w:val="006C24BF"/>
    <w:rsid w:val="006C40B9"/>
    <w:rsid w:val="006C7AAC"/>
    <w:rsid w:val="006D790F"/>
    <w:rsid w:val="006E678B"/>
    <w:rsid w:val="006F6E8B"/>
    <w:rsid w:val="0070367F"/>
    <w:rsid w:val="00712F3C"/>
    <w:rsid w:val="007170AA"/>
    <w:rsid w:val="007177FF"/>
    <w:rsid w:val="00725123"/>
    <w:rsid w:val="00732B66"/>
    <w:rsid w:val="00737C8F"/>
    <w:rsid w:val="007406DE"/>
    <w:rsid w:val="00742F4E"/>
    <w:rsid w:val="00743E79"/>
    <w:rsid w:val="00744BEA"/>
    <w:rsid w:val="00745DC4"/>
    <w:rsid w:val="00751532"/>
    <w:rsid w:val="00751C37"/>
    <w:rsid w:val="0075769B"/>
    <w:rsid w:val="007705C3"/>
    <w:rsid w:val="007757F3"/>
    <w:rsid w:val="007815DC"/>
    <w:rsid w:val="007A47FB"/>
    <w:rsid w:val="007B106B"/>
    <w:rsid w:val="007B275D"/>
    <w:rsid w:val="007E6AEB"/>
    <w:rsid w:val="007F01EC"/>
    <w:rsid w:val="007F0F58"/>
    <w:rsid w:val="007F7DF2"/>
    <w:rsid w:val="008079FA"/>
    <w:rsid w:val="00810D58"/>
    <w:rsid w:val="00830113"/>
    <w:rsid w:val="00835B31"/>
    <w:rsid w:val="008533F3"/>
    <w:rsid w:val="00853BC9"/>
    <w:rsid w:val="0086215B"/>
    <w:rsid w:val="008646DE"/>
    <w:rsid w:val="00864902"/>
    <w:rsid w:val="00864BE7"/>
    <w:rsid w:val="00865200"/>
    <w:rsid w:val="00866974"/>
    <w:rsid w:val="00871695"/>
    <w:rsid w:val="00891C25"/>
    <w:rsid w:val="008931BD"/>
    <w:rsid w:val="008973EE"/>
    <w:rsid w:val="008D089D"/>
    <w:rsid w:val="008D0B57"/>
    <w:rsid w:val="008E1006"/>
    <w:rsid w:val="008E24A5"/>
    <w:rsid w:val="008F0B04"/>
    <w:rsid w:val="008F0CAC"/>
    <w:rsid w:val="008F7C55"/>
    <w:rsid w:val="00930694"/>
    <w:rsid w:val="0093521F"/>
    <w:rsid w:val="00945677"/>
    <w:rsid w:val="00955B84"/>
    <w:rsid w:val="00962F78"/>
    <w:rsid w:val="0096609F"/>
    <w:rsid w:val="009701C1"/>
    <w:rsid w:val="00971600"/>
    <w:rsid w:val="00984342"/>
    <w:rsid w:val="009973B4"/>
    <w:rsid w:val="00997D09"/>
    <w:rsid w:val="009B6E9B"/>
    <w:rsid w:val="009B7EB8"/>
    <w:rsid w:val="009C4E87"/>
    <w:rsid w:val="009C74D1"/>
    <w:rsid w:val="009D2613"/>
    <w:rsid w:val="009E30DA"/>
    <w:rsid w:val="009E6193"/>
    <w:rsid w:val="009E7DD1"/>
    <w:rsid w:val="009F7EED"/>
    <w:rsid w:val="00A036B5"/>
    <w:rsid w:val="00A138EC"/>
    <w:rsid w:val="00A22676"/>
    <w:rsid w:val="00A570C9"/>
    <w:rsid w:val="00A60F0B"/>
    <w:rsid w:val="00A801DE"/>
    <w:rsid w:val="00A85808"/>
    <w:rsid w:val="00A90A22"/>
    <w:rsid w:val="00A97734"/>
    <w:rsid w:val="00A97ADC"/>
    <w:rsid w:val="00AA7F40"/>
    <w:rsid w:val="00AB41FC"/>
    <w:rsid w:val="00AB6EF9"/>
    <w:rsid w:val="00AB7D2F"/>
    <w:rsid w:val="00AD6F34"/>
    <w:rsid w:val="00AF0AAB"/>
    <w:rsid w:val="00AF156F"/>
    <w:rsid w:val="00AF616B"/>
    <w:rsid w:val="00B00881"/>
    <w:rsid w:val="00B02A7F"/>
    <w:rsid w:val="00B0685B"/>
    <w:rsid w:val="00B218ED"/>
    <w:rsid w:val="00B22D22"/>
    <w:rsid w:val="00B23030"/>
    <w:rsid w:val="00B237B9"/>
    <w:rsid w:val="00B23CAA"/>
    <w:rsid w:val="00B410EE"/>
    <w:rsid w:val="00B64A58"/>
    <w:rsid w:val="00B8202D"/>
    <w:rsid w:val="00B929FD"/>
    <w:rsid w:val="00B95B99"/>
    <w:rsid w:val="00B95F69"/>
    <w:rsid w:val="00BA7090"/>
    <w:rsid w:val="00BA76FA"/>
    <w:rsid w:val="00BC2015"/>
    <w:rsid w:val="00BC71B0"/>
    <w:rsid w:val="00BD0CE3"/>
    <w:rsid w:val="00BD4E23"/>
    <w:rsid w:val="00BF28CD"/>
    <w:rsid w:val="00BF597E"/>
    <w:rsid w:val="00C03098"/>
    <w:rsid w:val="00C14685"/>
    <w:rsid w:val="00C31C73"/>
    <w:rsid w:val="00C46774"/>
    <w:rsid w:val="00C51A36"/>
    <w:rsid w:val="00C548BE"/>
    <w:rsid w:val="00C55228"/>
    <w:rsid w:val="00C67E19"/>
    <w:rsid w:val="00C67E47"/>
    <w:rsid w:val="00C71E85"/>
    <w:rsid w:val="00C86F9B"/>
    <w:rsid w:val="00C87FEE"/>
    <w:rsid w:val="00C920A9"/>
    <w:rsid w:val="00CA303E"/>
    <w:rsid w:val="00CA659B"/>
    <w:rsid w:val="00CB260B"/>
    <w:rsid w:val="00CB787D"/>
    <w:rsid w:val="00CD2FB2"/>
    <w:rsid w:val="00CE2A9E"/>
    <w:rsid w:val="00CE315A"/>
    <w:rsid w:val="00CE7BE1"/>
    <w:rsid w:val="00CF147A"/>
    <w:rsid w:val="00CF1726"/>
    <w:rsid w:val="00CF6C5C"/>
    <w:rsid w:val="00D0162A"/>
    <w:rsid w:val="00D06F59"/>
    <w:rsid w:val="00D173B9"/>
    <w:rsid w:val="00D22F86"/>
    <w:rsid w:val="00D30079"/>
    <w:rsid w:val="00D3392D"/>
    <w:rsid w:val="00D429D7"/>
    <w:rsid w:val="00D44C1E"/>
    <w:rsid w:val="00D54940"/>
    <w:rsid w:val="00D55E69"/>
    <w:rsid w:val="00D562F6"/>
    <w:rsid w:val="00D8388C"/>
    <w:rsid w:val="00D924DD"/>
    <w:rsid w:val="00DA0DF0"/>
    <w:rsid w:val="00DA32AB"/>
    <w:rsid w:val="00DA50ED"/>
    <w:rsid w:val="00DB5DEA"/>
    <w:rsid w:val="00DD1C8E"/>
    <w:rsid w:val="00DE146D"/>
    <w:rsid w:val="00DE2D80"/>
    <w:rsid w:val="00DE6FCE"/>
    <w:rsid w:val="00DF76DB"/>
    <w:rsid w:val="00E038E4"/>
    <w:rsid w:val="00E03908"/>
    <w:rsid w:val="00E13D9A"/>
    <w:rsid w:val="00E17200"/>
    <w:rsid w:val="00E32D13"/>
    <w:rsid w:val="00E43822"/>
    <w:rsid w:val="00E54035"/>
    <w:rsid w:val="00E574D6"/>
    <w:rsid w:val="00E62996"/>
    <w:rsid w:val="00E63714"/>
    <w:rsid w:val="00E64A51"/>
    <w:rsid w:val="00E676F9"/>
    <w:rsid w:val="00E910C0"/>
    <w:rsid w:val="00E97424"/>
    <w:rsid w:val="00EA55F7"/>
    <w:rsid w:val="00EB0164"/>
    <w:rsid w:val="00EB0830"/>
    <w:rsid w:val="00EB5DF5"/>
    <w:rsid w:val="00EB65F7"/>
    <w:rsid w:val="00EC42F5"/>
    <w:rsid w:val="00ED0F62"/>
    <w:rsid w:val="00ED2ED6"/>
    <w:rsid w:val="00ED49F1"/>
    <w:rsid w:val="00EF36E7"/>
    <w:rsid w:val="00F05C2F"/>
    <w:rsid w:val="00F06D09"/>
    <w:rsid w:val="00F10FA0"/>
    <w:rsid w:val="00F11201"/>
    <w:rsid w:val="00F1140F"/>
    <w:rsid w:val="00F12002"/>
    <w:rsid w:val="00F14D99"/>
    <w:rsid w:val="00F30382"/>
    <w:rsid w:val="00F32CB9"/>
    <w:rsid w:val="00F33729"/>
    <w:rsid w:val="00F35CD7"/>
    <w:rsid w:val="00F4057A"/>
    <w:rsid w:val="00F4227D"/>
    <w:rsid w:val="00F56578"/>
    <w:rsid w:val="00F606E1"/>
    <w:rsid w:val="00F6739D"/>
    <w:rsid w:val="00F80156"/>
    <w:rsid w:val="00F83639"/>
    <w:rsid w:val="00F840C3"/>
    <w:rsid w:val="00F856F5"/>
    <w:rsid w:val="00F956F5"/>
    <w:rsid w:val="00FA0833"/>
    <w:rsid w:val="00FA350D"/>
    <w:rsid w:val="00FB03C3"/>
    <w:rsid w:val="00FB5A65"/>
    <w:rsid w:val="00FC0A0F"/>
    <w:rsid w:val="00FC45A5"/>
    <w:rsid w:val="00FD2869"/>
    <w:rsid w:val="00FD5EE5"/>
    <w:rsid w:val="00FD72A6"/>
    <w:rsid w:val="00FE09C9"/>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8973EE"/>
    <w:rPr>
      <w:sz w:val="18"/>
      <w:szCs w:val="18"/>
    </w:rPr>
  </w:style>
  <w:style w:type="character" w:customStyle="1" w:styleId="Char">
    <w:name w:val="批注框文本 Char"/>
    <w:link w:val="a3"/>
    <w:uiPriority w:val="99"/>
    <w:semiHidden/>
    <w:locked/>
    <w:rsid w:val="008973EE"/>
    <w:rPr>
      <w:rFonts w:ascii="Times New Roman" w:eastAsia="宋体" w:hAnsi="Times New Roman" w:cs="Times New Roman"/>
      <w:sz w:val="18"/>
      <w:szCs w:val="18"/>
    </w:rPr>
  </w:style>
  <w:style w:type="paragraph" w:styleId="a4">
    <w:name w:val="footer"/>
    <w:basedOn w:val="a"/>
    <w:link w:val="Char0"/>
    <w:uiPriority w:val="99"/>
    <w:rsid w:val="008973EE"/>
    <w:pPr>
      <w:tabs>
        <w:tab w:val="center" w:pos="4153"/>
        <w:tab w:val="right" w:pos="8306"/>
      </w:tabs>
      <w:snapToGrid w:val="0"/>
      <w:jc w:val="left"/>
    </w:pPr>
    <w:rPr>
      <w:sz w:val="18"/>
      <w:szCs w:val="18"/>
    </w:rPr>
  </w:style>
  <w:style w:type="character" w:customStyle="1" w:styleId="Char0">
    <w:name w:val="页脚 Char"/>
    <w:link w:val="a4"/>
    <w:uiPriority w:val="99"/>
    <w:locked/>
    <w:rsid w:val="008973EE"/>
    <w:rPr>
      <w:rFonts w:ascii="Times New Roman" w:eastAsia="宋体" w:hAnsi="Times New Roman" w:cs="Times New Roman"/>
      <w:sz w:val="18"/>
      <w:szCs w:val="18"/>
    </w:rPr>
  </w:style>
  <w:style w:type="paragraph" w:styleId="a5">
    <w:name w:val="header"/>
    <w:basedOn w:val="a"/>
    <w:link w:val="Char1"/>
    <w:uiPriority w:val="99"/>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locked/>
    <w:rsid w:val="008973EE"/>
    <w:rPr>
      <w:rFonts w:ascii="Times New Roman" w:eastAsia="宋体" w:hAnsi="Times New Roman" w:cs="Times New Roman"/>
      <w:sz w:val="18"/>
      <w:szCs w:val="18"/>
    </w:rPr>
  </w:style>
  <w:style w:type="character" w:customStyle="1" w:styleId="CharChar1">
    <w:name w:val="Char Char1"/>
    <w:uiPriority w:val="99"/>
    <w:locked/>
    <w:rsid w:val="007757F3"/>
    <w:rPr>
      <w:rFonts w:ascii="宋体" w:eastAsia="宋体" w:hAnsi="Courier New"/>
      <w:kern w:val="2"/>
      <w:sz w:val="21"/>
      <w:lang w:val="en-US" w:eastAsia="zh-CN"/>
    </w:rPr>
  </w:style>
  <w:style w:type="character" w:customStyle="1" w:styleId="fontstyle01">
    <w:name w:val="fontstyle01"/>
    <w:uiPriority w:val="99"/>
    <w:rsid w:val="006836D9"/>
    <w:rPr>
      <w:rFonts w:ascii="宋体" w:eastAsia="宋体" w:hAnsi="宋体" w:cs="Times New Roman"/>
      <w:color w:val="000000"/>
      <w:sz w:val="24"/>
      <w:szCs w:val="24"/>
    </w:rPr>
  </w:style>
  <w:style w:type="character" w:customStyle="1" w:styleId="fontstyle21">
    <w:name w:val="fontstyle21"/>
    <w:uiPriority w:val="99"/>
    <w:rsid w:val="006836D9"/>
    <w:rPr>
      <w:rFonts w:ascii="Times New Roman" w:hAnsi="Times New Roman" w:cs="Times New Roman"/>
      <w:color w:val="000000"/>
      <w:sz w:val="24"/>
      <w:szCs w:val="24"/>
    </w:rPr>
  </w:style>
  <w:style w:type="paragraph" w:customStyle="1" w:styleId="a6">
    <w:name w:val="表格文字"/>
    <w:basedOn w:val="a"/>
    <w:qFormat/>
    <w:rsid w:val="00BA7090"/>
    <w:pPr>
      <w:spacing w:before="25" w:after="25"/>
    </w:pPr>
    <w:rPr>
      <w:bCs/>
      <w:spacing w:val="1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0630472">
      <w:bodyDiv w:val="1"/>
      <w:marLeft w:val="0"/>
      <w:marRight w:val="0"/>
      <w:marTop w:val="0"/>
      <w:marBottom w:val="0"/>
      <w:divBdr>
        <w:top w:val="none" w:sz="0" w:space="0" w:color="auto"/>
        <w:left w:val="none" w:sz="0" w:space="0" w:color="auto"/>
        <w:bottom w:val="none" w:sz="0" w:space="0" w:color="auto"/>
        <w:right w:val="none" w:sz="0" w:space="0" w:color="auto"/>
      </w:divBdr>
    </w:div>
    <w:div w:id="1162089846">
      <w:marLeft w:val="0"/>
      <w:marRight w:val="0"/>
      <w:marTop w:val="0"/>
      <w:marBottom w:val="0"/>
      <w:divBdr>
        <w:top w:val="none" w:sz="0" w:space="0" w:color="auto"/>
        <w:left w:val="none" w:sz="0" w:space="0" w:color="auto"/>
        <w:bottom w:val="none" w:sz="0" w:space="0" w:color="auto"/>
        <w:right w:val="none" w:sz="0" w:space="0" w:color="auto"/>
      </w:divBdr>
    </w:div>
    <w:div w:id="11620898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688</TotalTime>
  <Pages>9</Pages>
  <Words>817</Words>
  <Characters>4659</Characters>
  <Application>Microsoft Office Word</Application>
  <DocSecurity>0</DocSecurity>
  <Lines>38</Lines>
  <Paragraphs>10</Paragraphs>
  <ScaleCrop>false</ScaleCrop>
  <Company/>
  <LinksUpToDate>false</LinksUpToDate>
  <CharactersWithSpaces>5466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29</cp:revision>
  <dcterms:created xsi:type="dcterms:W3CDTF">2019-05-18T04:55:00Z</dcterms:created>
  <dcterms:modified xsi:type="dcterms:W3CDTF">2021-01-17T16:38:00Z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