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0167-2019-2020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402"/>
        <w:gridCol w:w="1418"/>
        <w:gridCol w:w="1134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080" w:type="dxa"/>
            <w:gridSpan w:val="5"/>
          </w:tcPr>
          <w:p>
            <w:bookmarkStart w:id="1" w:name="组织名称"/>
            <w:r>
              <w:t>岐山县恒通机械制造厂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080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2020年12月15日 下午至2020年12月16日 上午 (共1.0天)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89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hint="eastAsia"/>
                <w:lang w:val="en-US" w:eastAsia="zh-CN"/>
              </w:rPr>
              <w:t>21</w:t>
            </w:r>
            <w:r>
              <w:rPr>
                <w:rFonts w:hint="eastAsia"/>
              </w:rPr>
              <w:t>份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ind w:firstLine="420" w:firstLineChars="200"/>
              <w:rPr>
                <w:rFonts w:hint="eastAsia" w:eastAsiaTheme="minorEastAsia"/>
                <w:lang w:val="en-US" w:eastAsia="zh-CN"/>
              </w:rPr>
            </w:pPr>
            <w:bookmarkStart w:id="5" w:name="_GoBack"/>
            <w:bookmarkEnd w:id="5"/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公司盖章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ind w:firstLine="420" w:firstLineChars="200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公司盖章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ind w:firstLine="420" w:firstLineChars="200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ind w:firstLine="420" w:firstLineChars="200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ind w:firstLine="420" w:firstLineChars="200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ind w:firstLine="420" w:firstLineChars="200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>
            <w:pPr>
              <w:ind w:firstLine="420" w:firstLineChars="200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>
            <w:pPr>
              <w:ind w:firstLine="420" w:firstLineChars="200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bookmarkStart w:id="3" w:name="OLE_LINK2"/>
            <w:bookmarkStart w:id="4" w:name="OLE_LINK3"/>
            <w:r>
              <w:t>企业确认人员签字</w:t>
            </w:r>
            <w:bookmarkEnd w:id="3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>
            <w:pPr>
              <w:ind w:firstLine="420" w:firstLineChars="200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企业确认人员签字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>
            <w:pPr>
              <w:ind w:firstLine="420" w:firstLineChars="200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企业确认人员签字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402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ind w:firstLine="420" w:firstLineChars="200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402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ind w:firstLine="420" w:firstLineChars="200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ind w:firstLine="420" w:firstLineChars="200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402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ind w:firstLine="420" w:firstLineChars="200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ind w:firstLine="420" w:firstLineChars="200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ind w:firstLine="420" w:firstLineChars="200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年度监督决定报告书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ind w:firstLine="420" w:firstLineChars="200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402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ind w:firstLine="420" w:firstLineChars="200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</w:tcPr>
          <w:p>
            <w:pPr>
              <w:jc w:val="center"/>
            </w:pPr>
          </w:p>
        </w:tc>
        <w:tc>
          <w:tcPr>
            <w:tcW w:w="3402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ind w:firstLine="420" w:firstLineChars="200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签字、盖章</w:t>
            </w:r>
          </w:p>
        </w:tc>
      </w:tr>
    </w:tbl>
    <w:p>
      <w:pPr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注：</w:t>
      </w:r>
    </w:p>
    <w:p>
      <w:pPr>
        <w:pStyle w:val="10"/>
        <w:numPr>
          <w:ilvl w:val="0"/>
          <w:numId w:val="1"/>
        </w:numPr>
        <w:ind w:firstLineChars="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凡是材料要求中的签字，审核组可采用电子签名。</w:t>
      </w:r>
    </w:p>
    <w:p>
      <w:pPr>
        <w:pStyle w:val="10"/>
        <w:numPr>
          <w:ilvl w:val="0"/>
          <w:numId w:val="1"/>
        </w:numPr>
        <w:ind w:firstLineChars="0"/>
        <w:jc w:val="left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凡是企业盖章文件，审核组长只需邮寄盖章页</w:t>
      </w:r>
    </w:p>
    <w:p>
      <w:pPr>
        <w:pStyle w:val="10"/>
        <w:numPr>
          <w:ilvl w:val="0"/>
          <w:numId w:val="1"/>
        </w:numPr>
        <w:ind w:firstLineChars="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首末次会议记录原件需跟企业盖章材料一起邮寄。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315" w:firstLineChars="15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95.3pt;margin-top:14.4pt;height:20.6pt;width:190.5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354" w:firstLineChars="197"/>
      <w:jc w:val="left"/>
    </w:pPr>
    <w:r>
      <w:rPr>
        <w:szCs w:val="22"/>
      </w:rPr>
      <w:pict>
        <v:line id="_x0000_s2050" o:spid="_x0000_s2050" o:spt="20" style="position:absolute;left:0pt;margin-left:-16.95pt;margin-top:16.95pt;height:0pt;width:500.35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AF15DB"/>
    <w:multiLevelType w:val="multilevel"/>
    <w:tmpl w:val="53AF15DB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BF800F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144</Words>
  <Characters>826</Characters>
  <Lines>6</Lines>
  <Paragraphs>1</Paragraphs>
  <TotalTime>86</TotalTime>
  <ScaleCrop>false</ScaleCrop>
  <LinksUpToDate>false</LinksUpToDate>
  <CharactersWithSpaces>969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17656</cp:lastModifiedBy>
  <dcterms:modified xsi:type="dcterms:W3CDTF">2020-12-15T01:31:12Z</dcterms:modified>
  <cp:revision>109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