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2F" w:rsidRDefault="00937C2F" w:rsidP="00937C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596"/>
        <w:gridCol w:w="993"/>
      </w:tblGrid>
      <w:tr w:rsidR="00937C2F" w:rsidTr="00791EF1">
        <w:trPr>
          <w:trHeight w:val="515"/>
        </w:trPr>
        <w:tc>
          <w:tcPr>
            <w:tcW w:w="2160" w:type="dxa"/>
            <w:vMerge w:val="restart"/>
            <w:vAlign w:val="center"/>
          </w:tcPr>
          <w:p w:rsidR="00937C2F" w:rsidRDefault="00937C2F" w:rsidP="00791EF1">
            <w:pPr>
              <w:spacing w:before="120"/>
              <w:jc w:val="center"/>
              <w:rPr>
                <w:sz w:val="24"/>
                <w:szCs w:val="24"/>
              </w:rPr>
            </w:pPr>
            <w:r>
              <w:rPr>
                <w:rFonts w:hint="eastAsia"/>
                <w:sz w:val="24"/>
                <w:szCs w:val="24"/>
              </w:rPr>
              <w:t>过程与活动、</w:t>
            </w:r>
          </w:p>
          <w:p w:rsidR="00937C2F" w:rsidRDefault="00937C2F" w:rsidP="00791EF1">
            <w:pPr>
              <w:jc w:val="center"/>
            </w:pPr>
            <w:r>
              <w:rPr>
                <w:rFonts w:hint="eastAsia"/>
                <w:sz w:val="24"/>
                <w:szCs w:val="24"/>
              </w:rPr>
              <w:t>抽样计划</w:t>
            </w:r>
          </w:p>
        </w:tc>
        <w:tc>
          <w:tcPr>
            <w:tcW w:w="960" w:type="dxa"/>
            <w:vMerge w:val="restart"/>
            <w:vAlign w:val="center"/>
          </w:tcPr>
          <w:p w:rsidR="00937C2F" w:rsidRDefault="00937C2F" w:rsidP="00791EF1">
            <w:pPr>
              <w:rPr>
                <w:sz w:val="24"/>
                <w:szCs w:val="24"/>
              </w:rPr>
            </w:pPr>
            <w:r>
              <w:rPr>
                <w:rFonts w:hint="eastAsia"/>
                <w:sz w:val="24"/>
                <w:szCs w:val="24"/>
              </w:rPr>
              <w:t>涉及</w:t>
            </w:r>
          </w:p>
          <w:p w:rsidR="00937C2F" w:rsidRDefault="00937C2F" w:rsidP="00791EF1">
            <w:r>
              <w:rPr>
                <w:rFonts w:hint="eastAsia"/>
                <w:sz w:val="24"/>
                <w:szCs w:val="24"/>
              </w:rPr>
              <w:t>条款</w:t>
            </w:r>
          </w:p>
        </w:tc>
        <w:tc>
          <w:tcPr>
            <w:tcW w:w="10596" w:type="dxa"/>
            <w:vAlign w:val="center"/>
          </w:tcPr>
          <w:p w:rsidR="00937C2F" w:rsidRDefault="00B55134" w:rsidP="00ED300A">
            <w:pPr>
              <w:rPr>
                <w:sz w:val="24"/>
                <w:szCs w:val="24"/>
              </w:rPr>
            </w:pPr>
            <w:r>
              <w:rPr>
                <w:rFonts w:hint="eastAsia"/>
                <w:sz w:val="24"/>
                <w:szCs w:val="24"/>
              </w:rPr>
              <w:t>受审核部门：管理层</w:t>
            </w:r>
            <w:r w:rsidR="00937C2F">
              <w:rPr>
                <w:rFonts w:hint="eastAsia"/>
                <w:sz w:val="24"/>
                <w:szCs w:val="24"/>
              </w:rPr>
              <w:t>、财务部</w:t>
            </w:r>
            <w:r>
              <w:rPr>
                <w:rFonts w:hint="eastAsia"/>
                <w:sz w:val="24"/>
                <w:szCs w:val="24"/>
              </w:rPr>
              <w:t>、业务部、</w:t>
            </w:r>
            <w:r w:rsidR="00240DAA">
              <w:rPr>
                <w:rFonts w:hint="eastAsia"/>
                <w:sz w:val="24"/>
                <w:szCs w:val="24"/>
              </w:rPr>
              <w:t>行政部</w:t>
            </w:r>
            <w:r>
              <w:rPr>
                <w:rFonts w:hint="eastAsia"/>
                <w:sz w:val="24"/>
                <w:szCs w:val="24"/>
              </w:rPr>
              <w:t>、工程部、项目部</w:t>
            </w:r>
            <w:r w:rsidR="00937C2F">
              <w:rPr>
                <w:rFonts w:hint="eastAsia"/>
                <w:sz w:val="24"/>
                <w:szCs w:val="24"/>
              </w:rPr>
              <w:t>，陪同：</w:t>
            </w:r>
            <w:bookmarkStart w:id="0" w:name="联系人"/>
            <w:r w:rsidR="001C1C6C">
              <w:rPr>
                <w:szCs w:val="21"/>
              </w:rPr>
              <w:t>孙宏</w:t>
            </w:r>
            <w:bookmarkEnd w:id="0"/>
            <w:r w:rsidR="00772BAC">
              <w:rPr>
                <w:szCs w:val="21"/>
              </w:rPr>
              <w:t>、</w:t>
            </w:r>
            <w:r w:rsidR="00772BAC">
              <w:rPr>
                <w:rFonts w:asciiTheme="minorEastAsia" w:eastAsiaTheme="minorEastAsia" w:hAnsiTheme="minorEastAsia" w:hint="eastAsia"/>
                <w:szCs w:val="21"/>
              </w:rPr>
              <w:t>冯学伟</w:t>
            </w:r>
          </w:p>
        </w:tc>
        <w:tc>
          <w:tcPr>
            <w:tcW w:w="993" w:type="dxa"/>
            <w:vMerge w:val="restart"/>
            <w:vAlign w:val="center"/>
          </w:tcPr>
          <w:p w:rsidR="00937C2F" w:rsidRDefault="00937C2F" w:rsidP="00791EF1">
            <w:pPr>
              <w:rPr>
                <w:sz w:val="24"/>
                <w:szCs w:val="24"/>
              </w:rPr>
            </w:pPr>
            <w:r>
              <w:rPr>
                <w:rFonts w:hint="eastAsia"/>
                <w:sz w:val="24"/>
                <w:szCs w:val="24"/>
              </w:rPr>
              <w:t>判定</w:t>
            </w:r>
          </w:p>
        </w:tc>
      </w:tr>
      <w:tr w:rsidR="00937C2F" w:rsidTr="00791EF1">
        <w:trPr>
          <w:trHeight w:val="403"/>
        </w:trPr>
        <w:tc>
          <w:tcPr>
            <w:tcW w:w="2160" w:type="dxa"/>
            <w:vMerge/>
            <w:vAlign w:val="center"/>
          </w:tcPr>
          <w:p w:rsidR="00937C2F" w:rsidRDefault="00937C2F" w:rsidP="00791EF1">
            <w:pPr>
              <w:widowControl/>
              <w:jc w:val="left"/>
            </w:pPr>
          </w:p>
        </w:tc>
        <w:tc>
          <w:tcPr>
            <w:tcW w:w="960" w:type="dxa"/>
            <w:vMerge/>
            <w:vAlign w:val="center"/>
          </w:tcPr>
          <w:p w:rsidR="00937C2F" w:rsidRDefault="00937C2F" w:rsidP="00791EF1">
            <w:pPr>
              <w:widowControl/>
              <w:jc w:val="left"/>
            </w:pPr>
          </w:p>
        </w:tc>
        <w:tc>
          <w:tcPr>
            <w:tcW w:w="10596" w:type="dxa"/>
            <w:vAlign w:val="center"/>
          </w:tcPr>
          <w:p w:rsidR="00937C2F" w:rsidRDefault="00937C2F" w:rsidP="00791EF1">
            <w:pPr>
              <w:spacing w:before="120"/>
            </w:pPr>
            <w:r>
              <w:rPr>
                <w:rFonts w:hint="eastAsia"/>
                <w:sz w:val="24"/>
                <w:szCs w:val="24"/>
              </w:rPr>
              <w:t>审核员：王志慧</w:t>
            </w:r>
            <w:r w:rsidR="001C1C6C">
              <w:rPr>
                <w:rFonts w:hint="eastAsia"/>
                <w:sz w:val="24"/>
                <w:szCs w:val="24"/>
              </w:rPr>
              <w:t>、陈义超</w:t>
            </w:r>
            <w:r>
              <w:rPr>
                <w:sz w:val="24"/>
                <w:szCs w:val="24"/>
              </w:rPr>
              <w:t xml:space="preserve">     </w:t>
            </w:r>
            <w:r>
              <w:rPr>
                <w:rFonts w:hint="eastAsia"/>
                <w:sz w:val="24"/>
                <w:szCs w:val="24"/>
              </w:rPr>
              <w:t>审核时间：</w:t>
            </w:r>
            <w:r>
              <w:rPr>
                <w:sz w:val="24"/>
                <w:szCs w:val="24"/>
              </w:rPr>
              <w:t xml:space="preserve"> </w:t>
            </w:r>
            <w:r>
              <w:rPr>
                <w:rFonts w:hint="eastAsia"/>
                <w:sz w:val="24"/>
                <w:szCs w:val="24"/>
              </w:rPr>
              <w:t>2019</w:t>
            </w:r>
            <w:r>
              <w:rPr>
                <w:rFonts w:hint="eastAsia"/>
                <w:sz w:val="24"/>
                <w:szCs w:val="24"/>
              </w:rPr>
              <w:t>年</w:t>
            </w:r>
            <w:r w:rsidR="00BF3B90">
              <w:rPr>
                <w:rFonts w:hint="eastAsia"/>
                <w:sz w:val="24"/>
                <w:szCs w:val="24"/>
              </w:rPr>
              <w:t>10</w:t>
            </w:r>
            <w:r>
              <w:rPr>
                <w:rFonts w:hint="eastAsia"/>
                <w:sz w:val="24"/>
                <w:szCs w:val="24"/>
              </w:rPr>
              <w:t>月</w:t>
            </w:r>
            <w:r w:rsidR="00BF3B90">
              <w:rPr>
                <w:rFonts w:hint="eastAsia"/>
                <w:sz w:val="24"/>
                <w:szCs w:val="24"/>
              </w:rPr>
              <w:t>14-</w:t>
            </w:r>
            <w:r>
              <w:rPr>
                <w:rFonts w:hint="eastAsia"/>
                <w:sz w:val="24"/>
                <w:szCs w:val="24"/>
              </w:rPr>
              <w:t>1</w:t>
            </w:r>
            <w:r w:rsidR="00BF3B90">
              <w:rPr>
                <w:rFonts w:hint="eastAsia"/>
                <w:sz w:val="24"/>
                <w:szCs w:val="24"/>
              </w:rPr>
              <w:t>6</w:t>
            </w:r>
            <w:r>
              <w:rPr>
                <w:rFonts w:hint="eastAsia"/>
                <w:sz w:val="24"/>
                <w:szCs w:val="24"/>
              </w:rPr>
              <w:t>日</w:t>
            </w:r>
          </w:p>
        </w:tc>
        <w:tc>
          <w:tcPr>
            <w:tcW w:w="993" w:type="dxa"/>
            <w:vMerge/>
            <w:vAlign w:val="center"/>
          </w:tcPr>
          <w:p w:rsidR="00937C2F" w:rsidRDefault="00937C2F" w:rsidP="00791EF1">
            <w:pPr>
              <w:widowControl/>
              <w:jc w:val="left"/>
              <w:rPr>
                <w:sz w:val="24"/>
                <w:szCs w:val="24"/>
              </w:rPr>
            </w:pPr>
          </w:p>
        </w:tc>
      </w:tr>
      <w:tr w:rsidR="00937C2F" w:rsidTr="00791EF1">
        <w:trPr>
          <w:trHeight w:val="516"/>
        </w:trPr>
        <w:tc>
          <w:tcPr>
            <w:tcW w:w="2160" w:type="dxa"/>
            <w:vMerge/>
            <w:vAlign w:val="center"/>
          </w:tcPr>
          <w:p w:rsidR="00937C2F" w:rsidRDefault="00937C2F" w:rsidP="00791EF1">
            <w:pPr>
              <w:widowControl/>
              <w:jc w:val="left"/>
            </w:pPr>
          </w:p>
        </w:tc>
        <w:tc>
          <w:tcPr>
            <w:tcW w:w="960" w:type="dxa"/>
            <w:vMerge/>
            <w:vAlign w:val="center"/>
          </w:tcPr>
          <w:p w:rsidR="00937C2F" w:rsidRDefault="00937C2F" w:rsidP="00791EF1">
            <w:pPr>
              <w:widowControl/>
              <w:jc w:val="left"/>
            </w:pPr>
          </w:p>
        </w:tc>
        <w:tc>
          <w:tcPr>
            <w:tcW w:w="10596" w:type="dxa"/>
            <w:vAlign w:val="center"/>
          </w:tcPr>
          <w:p w:rsidR="00937C2F" w:rsidRDefault="00937C2F" w:rsidP="00791EF1">
            <w:pPr>
              <w:rPr>
                <w:sz w:val="24"/>
                <w:szCs w:val="24"/>
              </w:rPr>
            </w:pPr>
            <w:r>
              <w:rPr>
                <w:rFonts w:hint="eastAsia"/>
                <w:sz w:val="24"/>
                <w:szCs w:val="24"/>
              </w:rPr>
              <w:t>审核条款：</w:t>
            </w:r>
          </w:p>
        </w:tc>
        <w:tc>
          <w:tcPr>
            <w:tcW w:w="993" w:type="dxa"/>
            <w:vMerge/>
            <w:vAlign w:val="center"/>
          </w:tcPr>
          <w:p w:rsidR="00937C2F" w:rsidRDefault="00937C2F" w:rsidP="00791EF1">
            <w:pPr>
              <w:widowControl/>
              <w:jc w:val="left"/>
              <w:rPr>
                <w:sz w:val="24"/>
                <w:szCs w:val="24"/>
              </w:rPr>
            </w:pPr>
          </w:p>
        </w:tc>
      </w:tr>
      <w:tr w:rsidR="00937C2F" w:rsidTr="00791EF1">
        <w:trPr>
          <w:trHeight w:val="1255"/>
        </w:trPr>
        <w:tc>
          <w:tcPr>
            <w:tcW w:w="2160" w:type="dxa"/>
          </w:tcPr>
          <w:p w:rsidR="00937C2F" w:rsidRDefault="00937C2F" w:rsidP="00791EF1">
            <w:pPr>
              <w:spacing w:line="400" w:lineRule="exact"/>
              <w:rPr>
                <w:szCs w:val="21"/>
              </w:rPr>
            </w:pPr>
            <w:r>
              <w:rPr>
                <w:rFonts w:ascii="宋体" w:hAnsi="宋体" w:cs="宋体" w:hint="eastAsia"/>
                <w:szCs w:val="21"/>
              </w:rPr>
              <w:t>受审核方基本信息确认</w:t>
            </w:r>
          </w:p>
          <w:p w:rsidR="007F1CCD" w:rsidRDefault="007F1CCD" w:rsidP="007F1CCD">
            <w:pPr>
              <w:spacing w:line="400" w:lineRule="exact"/>
            </w:pPr>
            <w:r>
              <w:rPr>
                <w:rFonts w:hint="eastAsia"/>
              </w:rPr>
              <w:t>认证范围产品用途、顾客群等</w:t>
            </w:r>
          </w:p>
          <w:p w:rsidR="00937C2F" w:rsidRPr="007F1CCD"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8B25C3" w:rsidRDefault="008B25C3" w:rsidP="00791EF1">
            <w:pPr>
              <w:spacing w:line="400" w:lineRule="exact"/>
              <w:rPr>
                <w:szCs w:val="21"/>
              </w:rPr>
            </w:pPr>
          </w:p>
          <w:p w:rsidR="008B25C3" w:rsidRDefault="008B25C3"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6E1AC4" w:rsidRDefault="006E1AC4" w:rsidP="00791EF1">
            <w:pPr>
              <w:spacing w:line="400" w:lineRule="exact"/>
              <w:rPr>
                <w:szCs w:val="21"/>
              </w:rPr>
            </w:pPr>
          </w:p>
          <w:p w:rsidR="007F1CCD" w:rsidRPr="007F1CCD" w:rsidRDefault="007F1CCD" w:rsidP="00791EF1">
            <w:pPr>
              <w:spacing w:line="400" w:lineRule="exact"/>
              <w:rPr>
                <w:szCs w:val="21"/>
              </w:rPr>
            </w:pPr>
          </w:p>
          <w:p w:rsidR="00937C2F" w:rsidRDefault="00937C2F" w:rsidP="00791EF1">
            <w:pPr>
              <w:spacing w:line="400" w:lineRule="exact"/>
              <w:rPr>
                <w:szCs w:val="21"/>
              </w:rPr>
            </w:pPr>
            <w:r>
              <w:rPr>
                <w:rFonts w:hint="eastAsia"/>
                <w:szCs w:val="21"/>
              </w:rPr>
              <w:t>管理体系运行起始日</w:t>
            </w:r>
          </w:p>
          <w:p w:rsidR="00937C2F" w:rsidRDefault="00937C2F" w:rsidP="00791EF1">
            <w:pPr>
              <w:spacing w:line="400" w:lineRule="exact"/>
              <w:rPr>
                <w:color w:val="FF0000"/>
                <w:szCs w:val="21"/>
              </w:rPr>
            </w:pPr>
            <w:r>
              <w:rPr>
                <w:rFonts w:hint="eastAsia"/>
                <w:szCs w:val="21"/>
              </w:rPr>
              <w:t>确认组织实际与管理体系文件描述的一致性</w:t>
            </w:r>
          </w:p>
          <w:p w:rsidR="00937C2F" w:rsidRDefault="00937C2F" w:rsidP="00791EF1">
            <w:pPr>
              <w:spacing w:line="400" w:lineRule="exact"/>
              <w:rPr>
                <w:szCs w:val="21"/>
              </w:rPr>
            </w:pPr>
            <w:r>
              <w:rPr>
                <w:rFonts w:hint="eastAsia"/>
                <w:szCs w:val="21"/>
              </w:rPr>
              <w:t>组织机构（如部门设置和负责人，服务过程）</w:t>
            </w:r>
          </w:p>
          <w:p w:rsidR="00937C2F" w:rsidRDefault="00937C2F" w:rsidP="00791EF1">
            <w:pPr>
              <w:spacing w:line="400" w:lineRule="exact"/>
            </w:pPr>
          </w:p>
          <w:p w:rsidR="008B25C3" w:rsidRDefault="008B25C3" w:rsidP="00791EF1">
            <w:pPr>
              <w:spacing w:line="400" w:lineRule="exact"/>
            </w:pPr>
          </w:p>
          <w:p w:rsidR="00937C2F" w:rsidRPr="007F1CCD" w:rsidRDefault="00937C2F" w:rsidP="00791EF1">
            <w:pPr>
              <w:spacing w:line="400" w:lineRule="exact"/>
            </w:pPr>
            <w:r w:rsidRPr="007F1CCD">
              <w:rPr>
                <w:rFonts w:hint="eastAsia"/>
              </w:rPr>
              <w:t>风险和机遇的识别、企业内外部环境分析及相关方的需求和知</w:t>
            </w:r>
            <w:r w:rsidRPr="007F1CCD">
              <w:rPr>
                <w:rFonts w:hint="eastAsia"/>
              </w:rPr>
              <w:lastRenderedPageBreak/>
              <w:t>识</w:t>
            </w:r>
          </w:p>
          <w:p w:rsidR="00937C2F" w:rsidRDefault="00937C2F" w:rsidP="00791EF1">
            <w:pPr>
              <w:spacing w:line="400" w:lineRule="exact"/>
            </w:pPr>
          </w:p>
          <w:p w:rsidR="0002683A" w:rsidRPr="00142742" w:rsidRDefault="0002683A" w:rsidP="00791EF1">
            <w:pPr>
              <w:spacing w:line="400" w:lineRule="exact"/>
            </w:pPr>
          </w:p>
          <w:p w:rsidR="00937C2F" w:rsidRPr="00142742" w:rsidRDefault="00937C2F" w:rsidP="00791EF1">
            <w:pPr>
              <w:spacing w:line="400" w:lineRule="exact"/>
            </w:pPr>
            <w:r w:rsidRPr="00142742">
              <w:rPr>
                <w:rFonts w:hint="eastAsia"/>
              </w:rPr>
              <w:t>相关</w:t>
            </w:r>
            <w:r w:rsidR="0002683A">
              <w:rPr>
                <w:rFonts w:hint="eastAsia"/>
              </w:rPr>
              <w:t>法律</w:t>
            </w:r>
            <w:r w:rsidRPr="00142742">
              <w:rPr>
                <w:rFonts w:hint="eastAsia"/>
              </w:rPr>
              <w:t>法规</w:t>
            </w: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02683A" w:rsidRDefault="0002683A" w:rsidP="00791EF1">
            <w:pPr>
              <w:spacing w:line="400" w:lineRule="exact"/>
              <w:rPr>
                <w:szCs w:val="21"/>
              </w:rPr>
            </w:pPr>
          </w:p>
          <w:p w:rsidR="0002683A" w:rsidRDefault="0002683A" w:rsidP="00791EF1">
            <w:pPr>
              <w:spacing w:line="400" w:lineRule="exact"/>
              <w:rPr>
                <w:szCs w:val="21"/>
              </w:rPr>
            </w:pPr>
          </w:p>
          <w:p w:rsidR="0002683A" w:rsidRDefault="0002683A" w:rsidP="00791EF1">
            <w:pPr>
              <w:spacing w:line="400" w:lineRule="exact"/>
              <w:rPr>
                <w:szCs w:val="21"/>
              </w:rPr>
            </w:pPr>
          </w:p>
          <w:p w:rsidR="0002683A" w:rsidRDefault="0002683A" w:rsidP="00791EF1">
            <w:pPr>
              <w:spacing w:line="400" w:lineRule="exact"/>
              <w:rPr>
                <w:szCs w:val="21"/>
              </w:rPr>
            </w:pPr>
          </w:p>
          <w:p w:rsidR="00937C2F" w:rsidRDefault="00937C2F" w:rsidP="00791EF1">
            <w:pPr>
              <w:spacing w:line="400" w:lineRule="exact"/>
              <w:rPr>
                <w:szCs w:val="21"/>
              </w:rPr>
            </w:pPr>
            <w:r>
              <w:rPr>
                <w:rFonts w:hint="eastAsia"/>
                <w:szCs w:val="21"/>
              </w:rPr>
              <w:t>环评报告及环评验收</w:t>
            </w:r>
          </w:p>
          <w:p w:rsidR="00075DA0" w:rsidRDefault="00022505" w:rsidP="00791EF1">
            <w:pPr>
              <w:spacing w:line="400" w:lineRule="exact"/>
              <w:rPr>
                <w:rFonts w:asciiTheme="minorEastAsia" w:eastAsiaTheme="minorEastAsia" w:hAnsiTheme="minorEastAsia"/>
                <w:szCs w:val="21"/>
              </w:rPr>
            </w:pPr>
            <w:r w:rsidRPr="00EC1644">
              <w:rPr>
                <w:rFonts w:asciiTheme="minorEastAsia" w:eastAsiaTheme="minorEastAsia" w:hAnsiTheme="minorEastAsia" w:hint="eastAsia"/>
                <w:szCs w:val="21"/>
              </w:rPr>
              <w:t>合规性评价</w:t>
            </w:r>
          </w:p>
          <w:p w:rsidR="00022505" w:rsidRDefault="00022505" w:rsidP="00791EF1">
            <w:pPr>
              <w:spacing w:line="400" w:lineRule="exact"/>
              <w:rPr>
                <w:rFonts w:asciiTheme="minorEastAsia" w:eastAsiaTheme="minorEastAsia" w:hAnsiTheme="minorEastAsia"/>
                <w:szCs w:val="21"/>
              </w:rPr>
            </w:pPr>
          </w:p>
          <w:p w:rsidR="00022505" w:rsidRDefault="00022505" w:rsidP="00791EF1">
            <w:pPr>
              <w:spacing w:line="400" w:lineRule="exact"/>
              <w:rPr>
                <w:rFonts w:asciiTheme="minorEastAsia" w:eastAsiaTheme="minorEastAsia" w:hAnsiTheme="minorEastAsia"/>
                <w:szCs w:val="21"/>
              </w:rPr>
            </w:pPr>
          </w:p>
          <w:p w:rsidR="00022505" w:rsidRDefault="00022505" w:rsidP="00791EF1">
            <w:pPr>
              <w:spacing w:line="400" w:lineRule="exact"/>
              <w:rPr>
                <w:szCs w:val="21"/>
              </w:rPr>
            </w:pPr>
          </w:p>
          <w:p w:rsidR="00022505" w:rsidRDefault="00022505" w:rsidP="00791EF1">
            <w:pPr>
              <w:spacing w:line="400" w:lineRule="exact"/>
              <w:rPr>
                <w:szCs w:val="21"/>
              </w:rPr>
            </w:pPr>
          </w:p>
          <w:p w:rsidR="00937C2F" w:rsidRDefault="00937C2F" w:rsidP="00791EF1">
            <w:pPr>
              <w:spacing w:line="400" w:lineRule="exact"/>
              <w:rPr>
                <w:szCs w:val="21"/>
              </w:rPr>
            </w:pPr>
            <w:r>
              <w:rPr>
                <w:rFonts w:hint="eastAsia"/>
                <w:szCs w:val="21"/>
              </w:rPr>
              <w:t>产品实现主要工艺</w:t>
            </w:r>
          </w:p>
          <w:p w:rsidR="00937C2F" w:rsidRDefault="00937C2F" w:rsidP="00791EF1">
            <w:pPr>
              <w:spacing w:line="400" w:lineRule="exact"/>
              <w:rPr>
                <w:szCs w:val="21"/>
              </w:rPr>
            </w:pPr>
          </w:p>
          <w:p w:rsidR="00937C2F" w:rsidRDefault="00937C2F" w:rsidP="00791EF1">
            <w:pPr>
              <w:spacing w:line="400" w:lineRule="exact"/>
              <w:rPr>
                <w:szCs w:val="21"/>
              </w:rPr>
            </w:pPr>
          </w:p>
          <w:p w:rsidR="00937C2F" w:rsidRDefault="00937C2F" w:rsidP="00791EF1">
            <w:pPr>
              <w:spacing w:line="400" w:lineRule="exact"/>
              <w:rPr>
                <w:szCs w:val="21"/>
              </w:rPr>
            </w:pPr>
          </w:p>
          <w:p w:rsidR="00F73F95" w:rsidRDefault="00F73F95" w:rsidP="00791EF1">
            <w:pPr>
              <w:spacing w:line="400" w:lineRule="exact"/>
              <w:rPr>
                <w:szCs w:val="21"/>
              </w:rPr>
            </w:pPr>
          </w:p>
          <w:p w:rsidR="00F73F95" w:rsidRDefault="00F73F95" w:rsidP="00791EF1">
            <w:pPr>
              <w:spacing w:line="400" w:lineRule="exact"/>
              <w:rPr>
                <w:szCs w:val="21"/>
              </w:rPr>
            </w:pPr>
          </w:p>
          <w:p w:rsidR="00074488" w:rsidRDefault="00074488" w:rsidP="00791EF1">
            <w:pPr>
              <w:spacing w:line="400" w:lineRule="exact"/>
              <w:rPr>
                <w:szCs w:val="21"/>
              </w:rPr>
            </w:pPr>
          </w:p>
          <w:p w:rsidR="00074488" w:rsidRDefault="00074488" w:rsidP="00791EF1">
            <w:pPr>
              <w:spacing w:line="400" w:lineRule="exact"/>
              <w:rPr>
                <w:szCs w:val="21"/>
              </w:rPr>
            </w:pPr>
          </w:p>
          <w:p w:rsidR="00074488" w:rsidRDefault="00074488" w:rsidP="00791EF1">
            <w:pPr>
              <w:spacing w:line="400" w:lineRule="exact"/>
              <w:rPr>
                <w:szCs w:val="21"/>
              </w:rPr>
            </w:pPr>
          </w:p>
          <w:p w:rsidR="00074488" w:rsidRDefault="00074488" w:rsidP="00791EF1">
            <w:pPr>
              <w:spacing w:line="400" w:lineRule="exact"/>
              <w:rPr>
                <w:szCs w:val="21"/>
              </w:rPr>
            </w:pPr>
          </w:p>
          <w:p w:rsidR="00F73F95" w:rsidRDefault="00F73F95" w:rsidP="00791EF1">
            <w:pPr>
              <w:spacing w:line="400" w:lineRule="exact"/>
              <w:rPr>
                <w:szCs w:val="21"/>
              </w:rPr>
            </w:pPr>
          </w:p>
          <w:p w:rsidR="00937C2F" w:rsidRDefault="00937C2F" w:rsidP="00791EF1">
            <w:pPr>
              <w:spacing w:line="400" w:lineRule="exact"/>
              <w:rPr>
                <w:szCs w:val="21"/>
              </w:rPr>
            </w:pPr>
            <w:r>
              <w:rPr>
                <w:rFonts w:hint="eastAsia"/>
                <w:szCs w:val="21"/>
              </w:rPr>
              <w:t>方针、目标、指标和方案情况</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Pr>
              <w:spacing w:line="400" w:lineRule="exact"/>
              <w:rPr>
                <w:szCs w:val="21"/>
              </w:rPr>
            </w:pPr>
          </w:p>
          <w:p w:rsidR="00937C2F" w:rsidRDefault="0087226D" w:rsidP="00791EF1">
            <w:pPr>
              <w:spacing w:line="400" w:lineRule="exact"/>
              <w:rPr>
                <w:szCs w:val="21"/>
              </w:rPr>
            </w:pPr>
            <w:r>
              <w:rPr>
                <w:rFonts w:hint="eastAsia"/>
                <w:szCs w:val="21"/>
              </w:rPr>
              <w:t>重要环境因素、</w:t>
            </w:r>
          </w:p>
          <w:p w:rsidR="00937C2F" w:rsidRDefault="00937C2F" w:rsidP="00791EF1">
            <w:pPr>
              <w:spacing w:line="400" w:lineRule="exact"/>
              <w:rPr>
                <w:szCs w:val="21"/>
              </w:rPr>
            </w:pPr>
            <w:r>
              <w:rPr>
                <w:rFonts w:hint="eastAsia"/>
                <w:szCs w:val="21"/>
              </w:rPr>
              <w:t>不可接受危险源</w:t>
            </w:r>
          </w:p>
          <w:p w:rsidR="00937C2F" w:rsidRDefault="00937C2F" w:rsidP="00791EF1">
            <w:pPr>
              <w:spacing w:line="400" w:lineRule="exact"/>
              <w:rPr>
                <w:szCs w:val="21"/>
              </w:rPr>
            </w:pPr>
          </w:p>
          <w:p w:rsidR="00937C2F" w:rsidRDefault="00937C2F" w:rsidP="00791EF1">
            <w:pPr>
              <w:pStyle w:val="a6"/>
              <w:rPr>
                <w:bCs w:val="0"/>
                <w:spacing w:val="0"/>
                <w:szCs w:val="21"/>
              </w:rPr>
            </w:pPr>
          </w:p>
          <w:p w:rsidR="0087226D" w:rsidRDefault="0087226D" w:rsidP="00791EF1">
            <w:pPr>
              <w:pStyle w:val="a6"/>
              <w:rPr>
                <w:szCs w:val="21"/>
              </w:rPr>
            </w:pPr>
          </w:p>
          <w:p w:rsidR="00937C2F" w:rsidRDefault="00937C2F" w:rsidP="00791EF1">
            <w:pPr>
              <w:spacing w:line="400" w:lineRule="exact"/>
              <w:rPr>
                <w:szCs w:val="21"/>
              </w:rPr>
            </w:pPr>
            <w:r>
              <w:rPr>
                <w:rFonts w:hint="eastAsia"/>
                <w:szCs w:val="21"/>
              </w:rPr>
              <w:t>内审情况</w:t>
            </w:r>
          </w:p>
          <w:p w:rsidR="00937C2F" w:rsidRDefault="00937C2F" w:rsidP="00791EF1">
            <w:pPr>
              <w:spacing w:line="400" w:lineRule="exact"/>
              <w:rPr>
                <w:szCs w:val="21"/>
              </w:rPr>
            </w:pPr>
            <w:r>
              <w:rPr>
                <w:rFonts w:hint="eastAsia"/>
                <w:szCs w:val="21"/>
              </w:rPr>
              <w:t>管理评审</w:t>
            </w:r>
          </w:p>
          <w:p w:rsidR="005C490B" w:rsidRDefault="005C490B" w:rsidP="00791EF1">
            <w:pPr>
              <w:spacing w:line="400" w:lineRule="exact"/>
              <w:rPr>
                <w:rFonts w:ascii="宋体" w:hAnsi="宋体"/>
                <w:b/>
                <w:color w:val="000000" w:themeColor="text1"/>
                <w:sz w:val="20"/>
              </w:rPr>
            </w:pPr>
          </w:p>
          <w:p w:rsidR="00937C2F" w:rsidRPr="004D5B54" w:rsidRDefault="005C490B" w:rsidP="00791EF1">
            <w:pPr>
              <w:spacing w:line="400" w:lineRule="exact"/>
              <w:rPr>
                <w:szCs w:val="21"/>
              </w:rPr>
            </w:pPr>
            <w:r w:rsidRPr="005C490B">
              <w:rPr>
                <w:rFonts w:ascii="宋体" w:hAnsi="宋体" w:hint="eastAsia"/>
                <w:color w:val="000000" w:themeColor="text1"/>
                <w:sz w:val="20"/>
              </w:rPr>
              <w:t>设备设施（包括信息系统）</w:t>
            </w:r>
          </w:p>
          <w:p w:rsidR="00937C2F" w:rsidRPr="004D5B54" w:rsidRDefault="00937C2F" w:rsidP="00791EF1">
            <w:pPr>
              <w:spacing w:line="400" w:lineRule="exact"/>
              <w:rPr>
                <w:szCs w:val="21"/>
              </w:rPr>
            </w:pPr>
            <w:r w:rsidRPr="004D5B54">
              <w:rPr>
                <w:rFonts w:hint="eastAsia"/>
                <w:szCs w:val="21"/>
              </w:rPr>
              <w:t>特种设备</w:t>
            </w:r>
          </w:p>
          <w:p w:rsidR="00BE21DB" w:rsidRPr="00A95FC8" w:rsidRDefault="004D5B54" w:rsidP="00A95FC8">
            <w:pPr>
              <w:spacing w:line="240" w:lineRule="exact"/>
              <w:rPr>
                <w:rFonts w:ascii="宋体" w:hAnsi="宋体"/>
                <w:color w:val="000000" w:themeColor="text1"/>
                <w:sz w:val="20"/>
              </w:rPr>
            </w:pPr>
            <w:r w:rsidRPr="004D5B54">
              <w:rPr>
                <w:rFonts w:ascii="宋体" w:hAnsi="宋体" w:hint="eastAsia"/>
                <w:color w:val="000000" w:themeColor="text1"/>
                <w:sz w:val="20"/>
              </w:rPr>
              <w:t>监视和测量资源</w:t>
            </w:r>
          </w:p>
          <w:p w:rsidR="00937C2F" w:rsidRDefault="00937C2F" w:rsidP="00791EF1">
            <w:pPr>
              <w:spacing w:line="400" w:lineRule="exact"/>
              <w:rPr>
                <w:szCs w:val="21"/>
              </w:rPr>
            </w:pPr>
            <w:r>
              <w:rPr>
                <w:rFonts w:hint="eastAsia"/>
                <w:szCs w:val="21"/>
              </w:rPr>
              <w:t>环保、安全设施</w:t>
            </w:r>
          </w:p>
          <w:p w:rsidR="00937C2F" w:rsidRDefault="00937C2F" w:rsidP="00791EF1"/>
          <w:p w:rsidR="00937C2F" w:rsidRDefault="00937C2F" w:rsidP="00791EF1">
            <w:pPr>
              <w:spacing w:line="400" w:lineRule="exact"/>
              <w:rPr>
                <w:szCs w:val="21"/>
              </w:rPr>
            </w:pPr>
            <w:r>
              <w:rPr>
                <w:rFonts w:hint="eastAsia"/>
                <w:szCs w:val="21"/>
              </w:rPr>
              <w:t>现场</w:t>
            </w:r>
          </w:p>
          <w:p w:rsidR="00937C2F" w:rsidRDefault="00937C2F" w:rsidP="00791EF1"/>
        </w:tc>
        <w:tc>
          <w:tcPr>
            <w:tcW w:w="960" w:type="dxa"/>
          </w:tcPr>
          <w:p w:rsidR="00937C2F" w:rsidRDefault="00937C2F" w:rsidP="00791EF1"/>
        </w:tc>
        <w:tc>
          <w:tcPr>
            <w:tcW w:w="10596" w:type="dxa"/>
          </w:tcPr>
          <w:p w:rsidR="00937C2F" w:rsidRDefault="00772BAC" w:rsidP="00791EF1">
            <w:pPr>
              <w:spacing w:line="360" w:lineRule="auto"/>
              <w:ind w:firstLineChars="200" w:firstLine="420"/>
              <w:rPr>
                <w:rFonts w:ascii="宋体" w:hAnsi="宋体" w:cs="宋体"/>
                <w:szCs w:val="21"/>
              </w:rPr>
            </w:pPr>
            <w:r>
              <w:rPr>
                <w:rFonts w:ascii="宋体" w:hAnsi="宋体" w:cs="宋体" w:hint="eastAsia"/>
                <w:szCs w:val="21"/>
              </w:rPr>
              <w:t>面谈人员：总经理</w:t>
            </w:r>
            <w:r>
              <w:rPr>
                <w:szCs w:val="21"/>
              </w:rPr>
              <w:t>孙宏</w:t>
            </w:r>
            <w:r>
              <w:rPr>
                <w:rFonts w:ascii="宋体" w:hAnsi="宋体" w:cs="宋体" w:hint="eastAsia"/>
                <w:szCs w:val="21"/>
              </w:rPr>
              <w:t>、管代</w:t>
            </w:r>
            <w:r>
              <w:rPr>
                <w:rFonts w:asciiTheme="minorEastAsia" w:eastAsiaTheme="minorEastAsia" w:hAnsiTheme="minorEastAsia" w:hint="eastAsia"/>
                <w:szCs w:val="21"/>
              </w:rPr>
              <w:t>冯学伟</w:t>
            </w:r>
          </w:p>
          <w:p w:rsidR="00C923B2" w:rsidRDefault="00876888" w:rsidP="00876888">
            <w:pPr>
              <w:spacing w:line="360" w:lineRule="auto"/>
              <w:ind w:firstLineChars="200" w:firstLine="420"/>
            </w:pPr>
            <w:r>
              <w:rPr>
                <w:rFonts w:hint="eastAsia"/>
              </w:rPr>
              <w:t>徽鑫德隆建工有限公司于</w:t>
            </w:r>
            <w:r>
              <w:t>2011</w:t>
            </w:r>
            <w:r>
              <w:rPr>
                <w:rFonts w:hint="eastAsia"/>
              </w:rPr>
              <w:t>年</w:t>
            </w:r>
            <w:r>
              <w:t>5</w:t>
            </w:r>
            <w:r>
              <w:rPr>
                <w:rFonts w:hint="eastAsia"/>
              </w:rPr>
              <w:t>月</w:t>
            </w:r>
            <w:r>
              <w:t>4</w:t>
            </w:r>
            <w:r>
              <w:rPr>
                <w:rFonts w:hint="eastAsia"/>
              </w:rPr>
              <w:t>日在全椒县工商行政管理局注册成立的一家专业从事市政工程建设的有限责任公司，公司位于清代文豪吴敬梓的故里</w:t>
            </w:r>
            <w:r>
              <w:t>—</w:t>
            </w:r>
            <w:r>
              <w:rPr>
                <w:rFonts w:hint="eastAsia"/>
              </w:rPr>
              <w:t>安徽省全椒县襄河镇，公司注册资本</w:t>
            </w:r>
            <w:r>
              <w:t>1000</w:t>
            </w:r>
            <w:r>
              <w:rPr>
                <w:rFonts w:hint="eastAsia"/>
              </w:rPr>
              <w:t>万元。现有市政</w:t>
            </w:r>
            <w:r w:rsidR="0084759D">
              <w:rPr>
                <w:rFonts w:hint="eastAsia"/>
              </w:rPr>
              <w:t>、房建</w:t>
            </w:r>
            <w:r>
              <w:rPr>
                <w:rFonts w:hint="eastAsia"/>
              </w:rPr>
              <w:t>工程技术和经济管理等各类相关专业技术人员</w:t>
            </w:r>
            <w:r>
              <w:t>60</w:t>
            </w:r>
            <w:r>
              <w:rPr>
                <w:rFonts w:hint="eastAsia"/>
              </w:rPr>
              <w:t>多人。</w:t>
            </w:r>
          </w:p>
          <w:p w:rsidR="00C923B2" w:rsidRPr="00C923B2" w:rsidRDefault="00C923B2" w:rsidP="00C923B2">
            <w:pPr>
              <w:spacing w:line="360" w:lineRule="auto"/>
              <w:rPr>
                <w:rFonts w:ascii="宋体" w:hAnsi="宋体" w:cs="宋体"/>
                <w:szCs w:val="21"/>
              </w:rPr>
            </w:pPr>
            <w:r w:rsidRPr="00C923B2">
              <w:rPr>
                <w:rFonts w:ascii="宋体" w:hAnsi="宋体" w:cs="宋体" w:hint="eastAsia"/>
                <w:szCs w:val="21"/>
              </w:rPr>
              <w:t>注册地址</w:t>
            </w:r>
            <w:r w:rsidRPr="00C923B2">
              <w:rPr>
                <w:rFonts w:ascii="宋体" w:hAnsi="宋体" w:cs="宋体" w:hint="eastAsia"/>
                <w:szCs w:val="21"/>
              </w:rPr>
              <w:tab/>
              <w:t>安徽省滁州市全椒县襄河镇襄水东路</w:t>
            </w:r>
          </w:p>
          <w:p w:rsidR="006E1AC4" w:rsidRDefault="00C923B2" w:rsidP="00C923B2">
            <w:pPr>
              <w:spacing w:line="360" w:lineRule="auto"/>
              <w:rPr>
                <w:rFonts w:ascii="宋体" w:hAnsi="宋体" w:cs="宋体"/>
                <w:szCs w:val="21"/>
              </w:rPr>
            </w:pPr>
            <w:r w:rsidRPr="00C923B2">
              <w:rPr>
                <w:rFonts w:ascii="宋体" w:hAnsi="宋体" w:cs="宋体" w:hint="eastAsia"/>
                <w:szCs w:val="21"/>
              </w:rPr>
              <w:t>经营地址</w:t>
            </w:r>
            <w:r w:rsidRPr="00C923B2">
              <w:rPr>
                <w:rFonts w:ascii="宋体" w:hAnsi="宋体" w:cs="宋体" w:hint="eastAsia"/>
                <w:szCs w:val="21"/>
              </w:rPr>
              <w:tab/>
              <w:t xml:space="preserve">安徽省滁州市全椒县襄河镇万福路666号全椒义乌国际小商品城5幢1301-1305室 </w:t>
            </w:r>
          </w:p>
          <w:p w:rsidR="006E1AC4" w:rsidRDefault="006E1AC4" w:rsidP="00C923B2">
            <w:pPr>
              <w:spacing w:line="360" w:lineRule="auto"/>
              <w:rPr>
                <w:rFonts w:ascii="宋体" w:hAnsi="宋体" w:cs="宋体"/>
                <w:szCs w:val="21"/>
              </w:rPr>
            </w:pP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查见：公司营业执照 统一社会信用代码：</w:t>
            </w:r>
            <w:r w:rsidRPr="00AB4039">
              <w:rPr>
                <w:rFonts w:asciiTheme="minorEastAsia" w:eastAsiaTheme="minorEastAsia" w:hAnsiTheme="minorEastAsia" w:hint="eastAsia"/>
                <w:szCs w:val="21"/>
              </w:rPr>
              <w:t>9</w:t>
            </w:r>
            <w:r w:rsidRPr="00AB4039">
              <w:rPr>
                <w:rFonts w:asciiTheme="minorEastAsia" w:eastAsiaTheme="minorEastAsia" w:hAnsiTheme="minorEastAsia"/>
                <w:szCs w:val="21"/>
              </w:rPr>
              <w:t>1</w:t>
            </w:r>
            <w:r w:rsidRPr="00AB4039">
              <w:rPr>
                <w:rFonts w:asciiTheme="minorEastAsia" w:eastAsiaTheme="minorEastAsia" w:hAnsiTheme="minorEastAsia" w:hint="eastAsia"/>
                <w:szCs w:val="21"/>
              </w:rPr>
              <w:t>341124574410375C(3-3)</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法人代表：</w:t>
            </w:r>
            <w:r w:rsidRPr="00AB4039">
              <w:rPr>
                <w:rFonts w:asciiTheme="minorEastAsia" w:eastAsiaTheme="minorEastAsia" w:hAnsiTheme="minorEastAsia" w:hint="eastAsia"/>
                <w:szCs w:val="21"/>
              </w:rPr>
              <w:t>孙宏</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成立时间：</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01</w:t>
            </w:r>
            <w:r w:rsidRPr="00AB4039">
              <w:rPr>
                <w:rFonts w:asciiTheme="minorEastAsia" w:eastAsiaTheme="minorEastAsia" w:hAnsiTheme="minorEastAsia" w:hint="eastAsia"/>
                <w:szCs w:val="21"/>
              </w:rPr>
              <w:t>1</w:t>
            </w:r>
            <w:r w:rsidRPr="00AB4039">
              <w:rPr>
                <w:rFonts w:asciiTheme="minorEastAsia" w:eastAsiaTheme="minorEastAsia" w:hAnsiTheme="minorEastAsia"/>
                <w:szCs w:val="21"/>
              </w:rPr>
              <w:t>.0</w:t>
            </w:r>
            <w:r w:rsidRPr="00AB4039">
              <w:rPr>
                <w:rFonts w:asciiTheme="minorEastAsia" w:eastAsiaTheme="minorEastAsia" w:hAnsiTheme="minorEastAsia" w:hint="eastAsia"/>
                <w:szCs w:val="21"/>
              </w:rPr>
              <w:t>5</w:t>
            </w:r>
            <w:r w:rsidRPr="00AB4039">
              <w:rPr>
                <w:rFonts w:asciiTheme="minorEastAsia" w:eastAsiaTheme="minorEastAsia" w:hAnsiTheme="minorEastAsia"/>
                <w:szCs w:val="21"/>
              </w:rPr>
              <w:t>.</w:t>
            </w:r>
            <w:r w:rsidRPr="00AB4039">
              <w:rPr>
                <w:rFonts w:asciiTheme="minorEastAsia" w:eastAsiaTheme="minorEastAsia" w:hAnsiTheme="minorEastAsia" w:hint="eastAsia"/>
                <w:szCs w:val="21"/>
              </w:rPr>
              <w:t>4</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经营时间：至</w:t>
            </w:r>
            <w:r w:rsidRPr="00AB4039">
              <w:rPr>
                <w:rFonts w:asciiTheme="minorEastAsia" w:eastAsiaTheme="minorEastAsia" w:hAnsiTheme="minorEastAsia" w:hint="eastAsia"/>
                <w:szCs w:val="21"/>
              </w:rPr>
              <w:t>2031.05.03</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登记机关：</w:t>
            </w:r>
            <w:r w:rsidRPr="00AB4039">
              <w:rPr>
                <w:rFonts w:asciiTheme="minorEastAsia" w:eastAsiaTheme="minorEastAsia" w:hAnsiTheme="minorEastAsia" w:hint="eastAsia"/>
                <w:szCs w:val="21"/>
              </w:rPr>
              <w:t>全椒县市场监督管理</w:t>
            </w:r>
            <w:r w:rsidRPr="00AB4039">
              <w:rPr>
                <w:rFonts w:asciiTheme="minorEastAsia" w:eastAsiaTheme="minorEastAsia" w:hAnsiTheme="minorEastAsia"/>
                <w:szCs w:val="21"/>
              </w:rPr>
              <w:t>局</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时间：</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019.</w:t>
            </w:r>
            <w:r w:rsidRPr="00AB4039">
              <w:rPr>
                <w:rFonts w:asciiTheme="minorEastAsia" w:eastAsiaTheme="minorEastAsia" w:hAnsiTheme="minorEastAsia" w:hint="eastAsia"/>
                <w:szCs w:val="21"/>
              </w:rPr>
              <w:t>10</w:t>
            </w:r>
            <w:r w:rsidRPr="00AB4039">
              <w:rPr>
                <w:rFonts w:asciiTheme="minorEastAsia" w:eastAsiaTheme="minorEastAsia" w:hAnsiTheme="minorEastAsia"/>
                <w:szCs w:val="21"/>
              </w:rPr>
              <w:t>.2</w:t>
            </w:r>
            <w:r w:rsidRPr="00AB4039">
              <w:rPr>
                <w:rFonts w:asciiTheme="minorEastAsia" w:eastAsiaTheme="minorEastAsia" w:hAnsiTheme="minorEastAsia" w:hint="eastAsia"/>
                <w:szCs w:val="21"/>
              </w:rPr>
              <w:t>5</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公司安全生产许可证 编号：（</w:t>
            </w:r>
            <w:r w:rsidRPr="00AB4039">
              <w:rPr>
                <w:rFonts w:asciiTheme="minorEastAsia" w:eastAsiaTheme="minorEastAsia" w:hAnsiTheme="minorEastAsia" w:hint="eastAsia"/>
                <w:szCs w:val="21"/>
              </w:rPr>
              <w:t>皖</w:t>
            </w:r>
            <w:r w:rsidRPr="00AB4039">
              <w:rPr>
                <w:rFonts w:asciiTheme="minorEastAsia" w:eastAsiaTheme="minorEastAsia" w:hAnsiTheme="minorEastAsia"/>
                <w:szCs w:val="21"/>
              </w:rPr>
              <w:t>）</w:t>
            </w:r>
            <w:r w:rsidRPr="00AB4039">
              <w:rPr>
                <w:rFonts w:asciiTheme="minorEastAsia" w:eastAsiaTheme="minorEastAsia" w:hAnsiTheme="minorEastAsia" w:hint="eastAsia"/>
                <w:szCs w:val="21"/>
              </w:rPr>
              <w:t>J</w:t>
            </w:r>
            <w:r w:rsidRPr="00AB4039">
              <w:rPr>
                <w:rFonts w:asciiTheme="minorEastAsia" w:eastAsiaTheme="minorEastAsia" w:hAnsiTheme="minorEastAsia"/>
                <w:szCs w:val="21"/>
              </w:rPr>
              <w:t>Z安许证字（</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w:t>
            </w:r>
            <w:r w:rsidRPr="00AB4039">
              <w:rPr>
                <w:rFonts w:asciiTheme="minorEastAsia" w:eastAsiaTheme="minorEastAsia" w:hAnsiTheme="minorEastAsia" w:hint="eastAsia"/>
                <w:szCs w:val="21"/>
              </w:rPr>
              <w:t>12</w:t>
            </w:r>
            <w:r w:rsidRPr="00AB4039">
              <w:rPr>
                <w:rFonts w:asciiTheme="minorEastAsia" w:eastAsiaTheme="minorEastAsia" w:hAnsiTheme="minorEastAsia"/>
                <w:szCs w:val="21"/>
              </w:rPr>
              <w:t>）</w:t>
            </w:r>
            <w:r w:rsidRPr="00AB4039">
              <w:rPr>
                <w:rFonts w:asciiTheme="minorEastAsia" w:eastAsiaTheme="minorEastAsia" w:hAnsiTheme="minorEastAsia" w:hint="eastAsia"/>
                <w:szCs w:val="21"/>
              </w:rPr>
              <w:t>013150-1</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许可范围：建筑施工  有效期：</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01</w:t>
            </w:r>
            <w:r w:rsidRPr="00AB4039">
              <w:rPr>
                <w:rFonts w:asciiTheme="minorEastAsia" w:eastAsiaTheme="minorEastAsia" w:hAnsiTheme="minorEastAsia" w:hint="eastAsia"/>
                <w:szCs w:val="21"/>
              </w:rPr>
              <w:t>5</w:t>
            </w:r>
            <w:r w:rsidRPr="00AB4039">
              <w:rPr>
                <w:rFonts w:asciiTheme="minorEastAsia" w:eastAsiaTheme="minorEastAsia" w:hAnsiTheme="minorEastAsia"/>
                <w:szCs w:val="21"/>
              </w:rPr>
              <w:t>年</w:t>
            </w:r>
            <w:r w:rsidRPr="00AB4039">
              <w:rPr>
                <w:rFonts w:asciiTheme="minorEastAsia" w:eastAsiaTheme="minorEastAsia" w:hAnsiTheme="minorEastAsia" w:hint="eastAsia"/>
                <w:szCs w:val="21"/>
              </w:rPr>
              <w:t>04</w:t>
            </w:r>
            <w:r w:rsidRPr="00AB4039">
              <w:rPr>
                <w:rFonts w:asciiTheme="minorEastAsia" w:eastAsiaTheme="minorEastAsia" w:hAnsiTheme="minorEastAsia"/>
                <w:szCs w:val="21"/>
              </w:rPr>
              <w:t>月</w:t>
            </w:r>
            <w:r w:rsidRPr="00AB4039">
              <w:rPr>
                <w:rFonts w:asciiTheme="minorEastAsia" w:eastAsiaTheme="minorEastAsia" w:hAnsiTheme="minorEastAsia" w:hint="eastAsia"/>
                <w:szCs w:val="21"/>
              </w:rPr>
              <w:t>08</w:t>
            </w:r>
            <w:r w:rsidRPr="00AB4039">
              <w:rPr>
                <w:rFonts w:asciiTheme="minorEastAsia" w:eastAsiaTheme="minorEastAsia" w:hAnsiTheme="minorEastAsia"/>
                <w:szCs w:val="21"/>
              </w:rPr>
              <w:t>日至</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w:t>
            </w:r>
            <w:r w:rsidRPr="00AB4039">
              <w:rPr>
                <w:rFonts w:asciiTheme="minorEastAsia" w:eastAsiaTheme="minorEastAsia" w:hAnsiTheme="minorEastAsia" w:hint="eastAsia"/>
                <w:szCs w:val="21"/>
              </w:rPr>
              <w:t>18</w:t>
            </w:r>
            <w:r w:rsidRPr="00AB4039">
              <w:rPr>
                <w:rFonts w:asciiTheme="minorEastAsia" w:eastAsiaTheme="minorEastAsia" w:hAnsiTheme="minorEastAsia"/>
                <w:szCs w:val="21"/>
              </w:rPr>
              <w:t>年</w:t>
            </w:r>
            <w:r w:rsidRPr="00AB4039">
              <w:rPr>
                <w:rFonts w:asciiTheme="minorEastAsia" w:eastAsiaTheme="minorEastAsia" w:hAnsiTheme="minorEastAsia" w:hint="eastAsia"/>
                <w:szCs w:val="21"/>
              </w:rPr>
              <w:t>04</w:t>
            </w:r>
            <w:r w:rsidRPr="00AB4039">
              <w:rPr>
                <w:rFonts w:asciiTheme="minorEastAsia" w:eastAsiaTheme="minorEastAsia" w:hAnsiTheme="minorEastAsia"/>
                <w:szCs w:val="21"/>
              </w:rPr>
              <w:t>月</w:t>
            </w:r>
            <w:r w:rsidRPr="00AB4039">
              <w:rPr>
                <w:rFonts w:asciiTheme="minorEastAsia" w:eastAsiaTheme="minorEastAsia" w:hAnsiTheme="minorEastAsia" w:hint="eastAsia"/>
                <w:szCs w:val="21"/>
              </w:rPr>
              <w:t>08</w:t>
            </w:r>
            <w:r w:rsidRPr="00AB4039">
              <w:rPr>
                <w:rFonts w:asciiTheme="minorEastAsia" w:eastAsiaTheme="minorEastAsia" w:hAnsiTheme="minorEastAsia"/>
                <w:szCs w:val="21"/>
              </w:rPr>
              <w:t>日</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发证机关：</w:t>
            </w:r>
            <w:r w:rsidRPr="00AB4039">
              <w:rPr>
                <w:rFonts w:asciiTheme="minorEastAsia" w:eastAsiaTheme="minorEastAsia" w:hAnsiTheme="minorEastAsia" w:hint="eastAsia"/>
                <w:szCs w:val="21"/>
              </w:rPr>
              <w:t>安徽</w:t>
            </w:r>
            <w:r w:rsidRPr="00AB4039">
              <w:rPr>
                <w:rFonts w:asciiTheme="minorEastAsia" w:eastAsiaTheme="minorEastAsia" w:hAnsiTheme="minorEastAsia"/>
                <w:szCs w:val="21"/>
              </w:rPr>
              <w:t>省住房和城乡建设厅</w:t>
            </w:r>
            <w:r w:rsidRPr="00AB4039">
              <w:rPr>
                <w:rFonts w:asciiTheme="minorEastAsia" w:eastAsiaTheme="minorEastAsia" w:hAnsiTheme="minorEastAsia" w:hint="eastAsia"/>
                <w:szCs w:val="21"/>
              </w:rPr>
              <w:t xml:space="preserve">   取证时间：2012.04.09</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t>建筑</w:t>
            </w:r>
            <w:r w:rsidRPr="00AB4039">
              <w:rPr>
                <w:rFonts w:asciiTheme="minorEastAsia" w:eastAsiaTheme="minorEastAsia" w:hAnsiTheme="minorEastAsia" w:hint="eastAsia"/>
                <w:szCs w:val="21"/>
              </w:rPr>
              <w:t>业</w:t>
            </w:r>
            <w:r w:rsidRPr="00AB4039">
              <w:rPr>
                <w:rFonts w:asciiTheme="minorEastAsia" w:eastAsiaTheme="minorEastAsia" w:hAnsiTheme="minorEastAsia"/>
                <w:szCs w:val="21"/>
              </w:rPr>
              <w:t>企业施工资质证书     证书编号：</w:t>
            </w:r>
            <w:r w:rsidRPr="00AB4039">
              <w:rPr>
                <w:rFonts w:asciiTheme="minorEastAsia" w:eastAsiaTheme="minorEastAsia" w:hAnsiTheme="minorEastAsia" w:hint="eastAsia"/>
                <w:szCs w:val="21"/>
              </w:rPr>
              <w:t>D334039348</w:t>
            </w:r>
            <w:r w:rsidRPr="00AB4039">
              <w:rPr>
                <w:rFonts w:asciiTheme="minorEastAsia" w:eastAsiaTheme="minorEastAsia" w:hAnsiTheme="minorEastAsia"/>
                <w:szCs w:val="21"/>
              </w:rPr>
              <w:t xml:space="preserve">  有效期</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021年</w:t>
            </w:r>
            <w:r w:rsidRPr="00AB4039">
              <w:rPr>
                <w:rFonts w:asciiTheme="minorEastAsia" w:eastAsiaTheme="minorEastAsia" w:hAnsiTheme="minorEastAsia" w:hint="eastAsia"/>
                <w:szCs w:val="21"/>
              </w:rPr>
              <w:t>02</w:t>
            </w:r>
            <w:r w:rsidRPr="00AB4039">
              <w:rPr>
                <w:rFonts w:asciiTheme="minorEastAsia" w:eastAsiaTheme="minorEastAsia" w:hAnsiTheme="minorEastAsia"/>
                <w:szCs w:val="21"/>
              </w:rPr>
              <w:t>月</w:t>
            </w:r>
            <w:r w:rsidRPr="00AB4039">
              <w:rPr>
                <w:rFonts w:asciiTheme="minorEastAsia" w:eastAsiaTheme="minorEastAsia" w:hAnsiTheme="minorEastAsia" w:hint="eastAsia"/>
                <w:szCs w:val="21"/>
              </w:rPr>
              <w:t>16</w:t>
            </w:r>
            <w:r w:rsidRPr="00AB4039">
              <w:rPr>
                <w:rFonts w:asciiTheme="minorEastAsia" w:eastAsiaTheme="minorEastAsia" w:hAnsiTheme="minorEastAsia"/>
                <w:szCs w:val="21"/>
              </w:rPr>
              <w:t>日</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szCs w:val="21"/>
              </w:rPr>
              <w:lastRenderedPageBreak/>
              <w:t>资质范围：建筑工程</w:t>
            </w:r>
            <w:r w:rsidRPr="00AB4039">
              <w:rPr>
                <w:rFonts w:asciiTheme="minorEastAsia" w:eastAsiaTheme="minorEastAsia" w:hAnsiTheme="minorEastAsia" w:hint="eastAsia"/>
                <w:szCs w:val="21"/>
              </w:rPr>
              <w:t>施工</w:t>
            </w:r>
            <w:r w:rsidRPr="00AB4039">
              <w:rPr>
                <w:rFonts w:asciiTheme="minorEastAsia" w:eastAsiaTheme="minorEastAsia" w:hAnsiTheme="minorEastAsia"/>
                <w:szCs w:val="21"/>
              </w:rPr>
              <w:t>总承包</w:t>
            </w:r>
            <w:r w:rsidRPr="00AB4039">
              <w:rPr>
                <w:rFonts w:asciiTheme="minorEastAsia" w:eastAsiaTheme="minorEastAsia" w:hAnsiTheme="minorEastAsia" w:hint="eastAsia"/>
                <w:szCs w:val="21"/>
              </w:rPr>
              <w:t>叁</w:t>
            </w:r>
            <w:r w:rsidRPr="00AB4039">
              <w:rPr>
                <w:rFonts w:asciiTheme="minorEastAsia" w:eastAsiaTheme="minorEastAsia" w:hAnsiTheme="minorEastAsia"/>
                <w:szCs w:val="21"/>
              </w:rPr>
              <w:t>级</w:t>
            </w:r>
          </w:p>
          <w:p w:rsidR="006E1AC4" w:rsidRPr="00AB4039" w:rsidRDefault="006E1AC4" w:rsidP="006E1AC4">
            <w:pPr>
              <w:pStyle w:val="a6"/>
              <w:rPr>
                <w:rFonts w:asciiTheme="minorEastAsia" w:eastAsiaTheme="minorEastAsia" w:hAnsiTheme="minorEastAsia"/>
                <w:szCs w:val="21"/>
              </w:rPr>
            </w:pPr>
            <w:r w:rsidRPr="00AB4039">
              <w:rPr>
                <w:rFonts w:asciiTheme="minorEastAsia" w:eastAsiaTheme="minorEastAsia" w:hAnsiTheme="minorEastAsia" w:hint="eastAsia"/>
                <w:szCs w:val="21"/>
              </w:rPr>
              <w:t>市政</w:t>
            </w:r>
            <w:r w:rsidRPr="00AB4039">
              <w:rPr>
                <w:rFonts w:asciiTheme="minorEastAsia" w:eastAsiaTheme="minorEastAsia" w:hAnsiTheme="minorEastAsia"/>
                <w:szCs w:val="21"/>
              </w:rPr>
              <w:t>公用</w:t>
            </w:r>
            <w:r w:rsidRPr="00AB4039">
              <w:rPr>
                <w:rFonts w:asciiTheme="minorEastAsia" w:eastAsiaTheme="minorEastAsia" w:hAnsiTheme="minorEastAsia" w:hint="eastAsia"/>
                <w:szCs w:val="21"/>
              </w:rPr>
              <w:t>工程施工总承包叁级</w:t>
            </w:r>
          </w:p>
          <w:p w:rsidR="00937C2F" w:rsidRPr="00876888" w:rsidRDefault="006E1AC4" w:rsidP="00C923B2">
            <w:pPr>
              <w:spacing w:line="360" w:lineRule="auto"/>
              <w:rPr>
                <w:rFonts w:ascii="宋体" w:hAnsi="宋体" w:cs="宋体"/>
                <w:szCs w:val="21"/>
              </w:rPr>
            </w:pPr>
            <w:r w:rsidRPr="00AB4039">
              <w:rPr>
                <w:rFonts w:asciiTheme="minorEastAsia" w:eastAsiaTheme="minorEastAsia" w:hAnsiTheme="minorEastAsia"/>
                <w:szCs w:val="21"/>
              </w:rPr>
              <w:t>发证机关：</w:t>
            </w:r>
            <w:r w:rsidRPr="00AB4039">
              <w:rPr>
                <w:rFonts w:asciiTheme="minorEastAsia" w:eastAsiaTheme="minorEastAsia" w:hAnsiTheme="minorEastAsia" w:hint="eastAsia"/>
                <w:szCs w:val="21"/>
              </w:rPr>
              <w:t>滁州</w:t>
            </w:r>
            <w:r w:rsidRPr="00AB4039">
              <w:rPr>
                <w:rFonts w:asciiTheme="minorEastAsia" w:eastAsiaTheme="minorEastAsia" w:hAnsiTheme="minorEastAsia"/>
                <w:szCs w:val="21"/>
              </w:rPr>
              <w:t>市城乡规划建设</w:t>
            </w:r>
            <w:r w:rsidRPr="00AB4039">
              <w:rPr>
                <w:rFonts w:asciiTheme="minorEastAsia" w:eastAsiaTheme="minorEastAsia" w:hAnsiTheme="minorEastAsia" w:hint="eastAsia"/>
                <w:szCs w:val="21"/>
              </w:rPr>
              <w:t>委员</w:t>
            </w:r>
            <w:r w:rsidRPr="00AB4039">
              <w:rPr>
                <w:rFonts w:asciiTheme="minorEastAsia" w:eastAsiaTheme="minorEastAsia" w:hAnsiTheme="minorEastAsia"/>
                <w:szCs w:val="21"/>
              </w:rPr>
              <w:t>会      时间：201</w:t>
            </w:r>
            <w:r w:rsidRPr="00AB4039">
              <w:rPr>
                <w:rFonts w:asciiTheme="minorEastAsia" w:eastAsiaTheme="minorEastAsia" w:hAnsiTheme="minorEastAsia" w:hint="eastAsia"/>
                <w:szCs w:val="21"/>
              </w:rPr>
              <w:t>8</w:t>
            </w:r>
            <w:r w:rsidRPr="00AB4039">
              <w:rPr>
                <w:rFonts w:asciiTheme="minorEastAsia" w:eastAsiaTheme="minorEastAsia" w:hAnsiTheme="minorEastAsia"/>
                <w:szCs w:val="21"/>
              </w:rPr>
              <w:t>年</w:t>
            </w:r>
            <w:r w:rsidRPr="00AB4039">
              <w:rPr>
                <w:rFonts w:asciiTheme="minorEastAsia" w:eastAsiaTheme="minorEastAsia" w:hAnsiTheme="minorEastAsia" w:hint="eastAsia"/>
                <w:szCs w:val="21"/>
              </w:rPr>
              <w:t>05</w:t>
            </w:r>
            <w:r w:rsidRPr="00AB4039">
              <w:rPr>
                <w:rFonts w:asciiTheme="minorEastAsia" w:eastAsiaTheme="minorEastAsia" w:hAnsiTheme="minorEastAsia"/>
                <w:szCs w:val="21"/>
              </w:rPr>
              <w:t>月1</w:t>
            </w:r>
            <w:r w:rsidRPr="00AB4039">
              <w:rPr>
                <w:rFonts w:asciiTheme="minorEastAsia" w:eastAsiaTheme="minorEastAsia" w:hAnsiTheme="minorEastAsia" w:hint="eastAsia"/>
                <w:szCs w:val="21"/>
              </w:rPr>
              <w:t>1</w:t>
            </w:r>
            <w:r w:rsidRPr="00AB4039">
              <w:rPr>
                <w:rFonts w:asciiTheme="minorEastAsia" w:eastAsiaTheme="minorEastAsia" w:hAnsiTheme="minorEastAsia"/>
                <w:szCs w:val="21"/>
              </w:rPr>
              <w:t>日</w:t>
            </w:r>
          </w:p>
          <w:p w:rsidR="00FC3EA6" w:rsidRPr="00FC51B4" w:rsidRDefault="00FC3EA6" w:rsidP="00FC3EA6">
            <w:pPr>
              <w:spacing w:line="400" w:lineRule="exact"/>
              <w:jc w:val="left"/>
              <w:rPr>
                <w:rFonts w:asciiTheme="minorEastAsia" w:eastAsiaTheme="minorEastAsia" w:hAnsiTheme="minorEastAsia"/>
                <w:szCs w:val="21"/>
              </w:rPr>
            </w:pPr>
            <w:r w:rsidRPr="00FC51B4">
              <w:rPr>
                <w:rFonts w:asciiTheme="minorEastAsia" w:eastAsiaTheme="minorEastAsia" w:hAnsiTheme="minorEastAsia" w:hint="eastAsia"/>
                <w:szCs w:val="21"/>
              </w:rPr>
              <w:t>经确认，认证范围为</w:t>
            </w:r>
          </w:p>
          <w:p w:rsidR="00FC3EA6" w:rsidRDefault="00FC3EA6" w:rsidP="00FC3EA6">
            <w:pPr>
              <w:rPr>
                <w:sz w:val="20"/>
              </w:rPr>
            </w:pPr>
            <w:bookmarkStart w:id="1" w:name="审核范围"/>
            <w:r>
              <w:rPr>
                <w:sz w:val="20"/>
              </w:rPr>
              <w:t>EC</w:t>
            </w:r>
            <w:r>
              <w:rPr>
                <w:sz w:val="20"/>
              </w:rPr>
              <w:t>：资质范围内建筑工程施工，市政公用工程施工</w:t>
            </w:r>
          </w:p>
          <w:p w:rsidR="00FC3EA6" w:rsidRDefault="00FC3EA6" w:rsidP="00FC3EA6">
            <w:pPr>
              <w:rPr>
                <w:sz w:val="20"/>
              </w:rPr>
            </w:pPr>
            <w:r>
              <w:rPr>
                <w:sz w:val="20"/>
              </w:rPr>
              <w:t>E</w:t>
            </w:r>
            <w:r>
              <w:rPr>
                <w:sz w:val="20"/>
              </w:rPr>
              <w:t>：资质范围内建筑工程施工，市政公用工程施工及相关环境管理活动</w:t>
            </w:r>
          </w:p>
          <w:p w:rsidR="00FC3EA6" w:rsidRPr="00FC51B4" w:rsidRDefault="00FC3EA6" w:rsidP="00FC3EA6">
            <w:pPr>
              <w:pStyle w:val="a6"/>
              <w:rPr>
                <w:rFonts w:ascii="宋体" w:hAnsi="宋体"/>
                <w:bCs w:val="0"/>
                <w:spacing w:val="0"/>
                <w:szCs w:val="21"/>
              </w:rPr>
            </w:pPr>
            <w:r>
              <w:rPr>
                <w:sz w:val="20"/>
              </w:rPr>
              <w:t>O</w:t>
            </w:r>
            <w:r>
              <w:rPr>
                <w:sz w:val="20"/>
              </w:rPr>
              <w:t>：资质范围内建筑工程施工，市政公用工程施工及相关职业健康安全管理活动</w:t>
            </w:r>
            <w:bookmarkEnd w:id="1"/>
          </w:p>
          <w:p w:rsidR="00FC3EA6" w:rsidRPr="00AF0FB9" w:rsidRDefault="00FC3EA6" w:rsidP="00FC3EA6">
            <w:pPr>
              <w:pStyle w:val="a6"/>
              <w:rPr>
                <w:sz w:val="20"/>
                <w:lang w:val="de-DE"/>
              </w:rPr>
            </w:pPr>
            <w:r w:rsidRPr="00AF0FB9">
              <w:rPr>
                <w:rFonts w:hint="eastAsia"/>
                <w:sz w:val="20"/>
                <w:lang w:val="de-DE"/>
              </w:rPr>
              <w:t>包括除</w:t>
            </w:r>
            <w:r w:rsidRPr="00AF0FB9">
              <w:rPr>
                <w:rFonts w:hint="eastAsia"/>
                <w:sz w:val="20"/>
                <w:lang w:val="de-DE"/>
              </w:rPr>
              <w:t>GB/T19001-2016</w:t>
            </w:r>
            <w:r w:rsidRPr="00AF0FB9">
              <w:rPr>
                <w:rFonts w:hint="eastAsia"/>
                <w:sz w:val="20"/>
                <w:lang w:val="de-DE"/>
              </w:rPr>
              <w:t>标准</w:t>
            </w:r>
            <w:r w:rsidRPr="00AF0FB9">
              <w:rPr>
                <w:rFonts w:hint="eastAsia"/>
                <w:sz w:val="20"/>
                <w:lang w:val="de-DE"/>
              </w:rPr>
              <w:t>8.3</w:t>
            </w:r>
            <w:r w:rsidRPr="00AF0FB9">
              <w:rPr>
                <w:rFonts w:hint="eastAsia"/>
                <w:sz w:val="20"/>
                <w:lang w:val="de-DE"/>
              </w:rPr>
              <w:t>条款和</w:t>
            </w:r>
            <w:r w:rsidRPr="00AF0FB9">
              <w:rPr>
                <w:rFonts w:hint="eastAsia"/>
                <w:sz w:val="20"/>
                <w:lang w:val="de-DE"/>
              </w:rPr>
              <w:t>GB/T50430-2017</w:t>
            </w:r>
            <w:r w:rsidRPr="00AF0FB9">
              <w:rPr>
                <w:rFonts w:hint="eastAsia"/>
                <w:sz w:val="20"/>
                <w:lang w:val="de-DE"/>
              </w:rPr>
              <w:t>规范的</w:t>
            </w:r>
            <w:r w:rsidRPr="00AF0FB9">
              <w:rPr>
                <w:rFonts w:hint="eastAsia"/>
                <w:sz w:val="20"/>
                <w:lang w:val="de-DE"/>
              </w:rPr>
              <w:t>10.3</w:t>
            </w:r>
            <w:r w:rsidRPr="00AF0FB9">
              <w:rPr>
                <w:rFonts w:hint="eastAsia"/>
                <w:sz w:val="20"/>
                <w:lang w:val="de-DE"/>
              </w:rPr>
              <w:t>条款以外的所有，公司按客户要求及相关国家标准、规范施工；</w:t>
            </w:r>
          </w:p>
          <w:p w:rsidR="00FC3EA6" w:rsidRPr="00FC51B4" w:rsidRDefault="00FC3EA6" w:rsidP="00FC3EA6">
            <w:pPr>
              <w:pStyle w:val="a6"/>
              <w:rPr>
                <w:rFonts w:asciiTheme="minorEastAsia" w:eastAsiaTheme="minorEastAsia" w:hAnsiTheme="minorEastAsia"/>
                <w:szCs w:val="21"/>
              </w:rPr>
            </w:pPr>
            <w:r>
              <w:rPr>
                <w:rFonts w:asciiTheme="minorEastAsia" w:eastAsiaTheme="minorEastAsia" w:hAnsiTheme="minorEastAsia" w:hint="eastAsia"/>
                <w:bCs w:val="0"/>
                <w:spacing w:val="0"/>
                <w:szCs w:val="21"/>
              </w:rPr>
              <w:t>除</w:t>
            </w:r>
            <w:r w:rsidRPr="00FC51B4">
              <w:rPr>
                <w:rFonts w:asciiTheme="minorEastAsia" w:eastAsiaTheme="minorEastAsia" w:hAnsiTheme="minorEastAsia" w:hint="eastAsia"/>
                <w:bCs w:val="0"/>
                <w:spacing w:val="0"/>
                <w:szCs w:val="21"/>
              </w:rPr>
              <w:t>本公司无外包</w:t>
            </w:r>
          </w:p>
          <w:p w:rsidR="00937C2F" w:rsidRDefault="00937C2F" w:rsidP="00791EF1">
            <w:pPr>
              <w:rPr>
                <w:rFonts w:ascii="宋体"/>
                <w:b/>
                <w:bCs/>
                <w:color w:val="000000"/>
                <w:szCs w:val="21"/>
              </w:rPr>
            </w:pPr>
          </w:p>
          <w:p w:rsidR="00937C2F" w:rsidRPr="007F1CCD" w:rsidRDefault="00937C2F" w:rsidP="00791EF1">
            <w:pPr>
              <w:spacing w:line="360" w:lineRule="auto"/>
              <w:rPr>
                <w:rFonts w:ascii="宋体" w:hAnsi="宋体" w:cs="宋体"/>
                <w:szCs w:val="21"/>
              </w:rPr>
            </w:pPr>
            <w:r>
              <w:rPr>
                <w:rFonts w:ascii="宋体" w:hAnsi="宋体" w:hint="eastAsia"/>
                <w:bCs/>
                <w:szCs w:val="21"/>
              </w:rPr>
              <w:t>质量环境</w:t>
            </w:r>
            <w:r w:rsidRPr="007F1CCD">
              <w:rPr>
                <w:rFonts w:ascii="宋体" w:hAnsi="宋体" w:hint="eastAsia"/>
                <w:bCs/>
                <w:szCs w:val="21"/>
              </w:rPr>
              <w:t>职业</w:t>
            </w:r>
            <w:r w:rsidRPr="007F1CCD">
              <w:rPr>
                <w:rFonts w:ascii="宋体" w:hAnsi="宋体" w:cs="宋体" w:hint="eastAsia"/>
                <w:szCs w:val="21"/>
              </w:rPr>
              <w:t>健康安全管理体系于</w:t>
            </w:r>
            <w:r w:rsidR="009D07AE" w:rsidRPr="007F1CCD">
              <w:rPr>
                <w:rFonts w:asciiTheme="minorEastAsia" w:eastAsiaTheme="minorEastAsia" w:hAnsiTheme="minorEastAsia" w:cs="宋体" w:hint="eastAsia"/>
                <w:szCs w:val="21"/>
              </w:rPr>
              <w:t>2019年3月1日</w:t>
            </w:r>
            <w:r w:rsidRPr="007F1CCD">
              <w:rPr>
                <w:rFonts w:ascii="宋体" w:hAnsi="宋体" w:cs="宋体" w:hint="eastAsia"/>
                <w:szCs w:val="21"/>
              </w:rPr>
              <w:t>建立并正式实施。组织机构：</w:t>
            </w:r>
            <w:r w:rsidR="009D07AE" w:rsidRPr="007F1CCD">
              <w:rPr>
                <w:rFonts w:hint="eastAsia"/>
                <w:szCs w:val="21"/>
              </w:rPr>
              <w:t>管理层、财务部、业务部、</w:t>
            </w:r>
            <w:r w:rsidR="00240DAA">
              <w:rPr>
                <w:rFonts w:hint="eastAsia"/>
                <w:szCs w:val="21"/>
              </w:rPr>
              <w:t>行政部</w:t>
            </w:r>
            <w:r w:rsidR="009D07AE" w:rsidRPr="007F1CCD">
              <w:rPr>
                <w:rFonts w:hint="eastAsia"/>
                <w:szCs w:val="21"/>
              </w:rPr>
              <w:t>、工程部、项目部</w:t>
            </w:r>
            <w:r w:rsidRPr="007F1CCD">
              <w:rPr>
                <w:rFonts w:ascii="宋体" w:hAnsi="宋体" w:cs="宋体" w:hint="eastAsia"/>
                <w:szCs w:val="21"/>
              </w:rPr>
              <w:t>。</w:t>
            </w:r>
          </w:p>
          <w:p w:rsidR="00937C2F" w:rsidRDefault="00937C2F" w:rsidP="002E371F">
            <w:pPr>
              <w:spacing w:line="360" w:lineRule="auto"/>
              <w:ind w:firstLineChars="200" w:firstLine="420"/>
              <w:rPr>
                <w:rFonts w:ascii="宋体" w:hAnsi="宋体" w:cs="宋体"/>
                <w:szCs w:val="21"/>
              </w:rPr>
            </w:pPr>
            <w:r w:rsidRPr="007F1CCD">
              <w:rPr>
                <w:rFonts w:ascii="宋体" w:hAnsi="宋体" w:cs="宋体" w:hint="eastAsia"/>
                <w:szCs w:val="21"/>
              </w:rPr>
              <w:t>公司管理体系运行已超三</w:t>
            </w:r>
            <w:r>
              <w:rPr>
                <w:rFonts w:ascii="宋体" w:hAnsi="宋体" w:cs="宋体" w:hint="eastAsia"/>
                <w:szCs w:val="21"/>
              </w:rPr>
              <w:t>个月。对部门及其职责进行了规定，编制了岗位职责汇编，以文件上发的形式沟通各部门的职责及各部门之间工作的联系。</w:t>
            </w:r>
          </w:p>
          <w:p w:rsidR="00937C2F" w:rsidRDefault="00372108" w:rsidP="00791EF1">
            <w:pPr>
              <w:spacing w:line="360" w:lineRule="auto"/>
              <w:rPr>
                <w:rFonts w:ascii="宋体" w:hAnsi="宋体" w:cs="宋体"/>
                <w:szCs w:val="21"/>
              </w:rPr>
            </w:pPr>
            <w:r>
              <w:rPr>
                <w:rFonts w:ascii="宋体" w:hAnsi="宋体" w:cs="宋体" w:hint="eastAsia"/>
                <w:szCs w:val="21"/>
              </w:rPr>
              <w:t>总经理</w:t>
            </w:r>
            <w:r w:rsidR="00937C2F">
              <w:rPr>
                <w:rFonts w:ascii="宋体" w:hAnsi="宋体" w:cs="宋体" w:hint="eastAsia"/>
                <w:szCs w:val="21"/>
              </w:rPr>
              <w:t>主要负责公司全面工作，日常主要侧重于公司财务及市场工作，根据体系的要求，负责组织制定方针、目标，管理评审等工作；</w:t>
            </w:r>
          </w:p>
          <w:p w:rsidR="00937C2F" w:rsidRDefault="00372108" w:rsidP="00791EF1">
            <w:pPr>
              <w:spacing w:line="360" w:lineRule="auto"/>
              <w:rPr>
                <w:rFonts w:ascii="宋体" w:hAnsi="宋体" w:cs="宋体"/>
                <w:szCs w:val="21"/>
              </w:rPr>
            </w:pPr>
            <w:r>
              <w:rPr>
                <w:rFonts w:ascii="宋体" w:hAnsi="宋体" w:cs="宋体" w:hint="eastAsia"/>
                <w:szCs w:val="21"/>
              </w:rPr>
              <w:t>管代</w:t>
            </w:r>
            <w:r w:rsidR="00582204">
              <w:rPr>
                <w:rFonts w:asciiTheme="minorEastAsia" w:eastAsiaTheme="minorEastAsia" w:hAnsiTheme="minorEastAsia" w:hint="eastAsia"/>
                <w:szCs w:val="21"/>
              </w:rPr>
              <w:t>冯学伟</w:t>
            </w:r>
            <w:r w:rsidR="00582204">
              <w:rPr>
                <w:rFonts w:ascii="宋体" w:hAnsi="宋体" w:cs="宋体" w:hint="eastAsia"/>
                <w:szCs w:val="21"/>
              </w:rPr>
              <w:t>，主要负责工程部</w:t>
            </w:r>
            <w:r w:rsidR="00937C2F">
              <w:rPr>
                <w:rFonts w:ascii="宋体" w:hAnsi="宋体" w:cs="宋体" w:hint="eastAsia"/>
                <w:szCs w:val="21"/>
              </w:rPr>
              <w:t>及管理体系工作。</w:t>
            </w:r>
          </w:p>
          <w:p w:rsidR="00937C2F" w:rsidRPr="007F1CCD" w:rsidRDefault="00937C2F" w:rsidP="00791EF1">
            <w:pPr>
              <w:spacing w:line="360" w:lineRule="auto"/>
              <w:rPr>
                <w:rFonts w:ascii="宋体" w:hAnsi="宋体" w:cs="宋体"/>
                <w:szCs w:val="21"/>
              </w:rPr>
            </w:pPr>
          </w:p>
          <w:p w:rsidR="00937C2F" w:rsidRPr="007F1CCD" w:rsidRDefault="00937C2F" w:rsidP="00791EF1">
            <w:pPr>
              <w:ind w:firstLineChars="200" w:firstLine="420"/>
              <w:rPr>
                <w:rFonts w:ascii="宋体" w:hAnsi="宋体" w:cs="宋体"/>
                <w:szCs w:val="21"/>
              </w:rPr>
            </w:pPr>
            <w:r w:rsidRPr="007F1CCD">
              <w:rPr>
                <w:rFonts w:ascii="宋体" w:hAnsi="宋体" w:cs="宋体" w:hint="eastAsia"/>
                <w:szCs w:val="21"/>
              </w:rPr>
              <w:t>公司制定管理手册中，明确风险和机遇事件的识别方法</w:t>
            </w:r>
            <w:r w:rsidRPr="007F1CCD">
              <w:rPr>
                <w:rFonts w:ascii="宋体" w:hAnsi="宋体" w:cs="宋体"/>
                <w:szCs w:val="21"/>
              </w:rPr>
              <w:t>/</w:t>
            </w:r>
            <w:r w:rsidRPr="007F1CCD">
              <w:rPr>
                <w:rFonts w:ascii="宋体" w:hAnsi="宋体" w:cs="宋体" w:hint="eastAsia"/>
                <w:szCs w:val="21"/>
              </w:rPr>
              <w:t>途径、风险和机遇事件的评估方式、制定主要风险和机遇事件的应对措施的要求、评价这些措施有效性的方法。</w:t>
            </w:r>
          </w:p>
          <w:p w:rsidR="00937C2F" w:rsidRPr="007F1CCD" w:rsidRDefault="00937C2F" w:rsidP="00791EF1">
            <w:pPr>
              <w:ind w:firstLineChars="200" w:firstLine="420"/>
              <w:rPr>
                <w:rFonts w:ascii="宋体" w:hAnsi="宋体" w:cs="宋体"/>
                <w:szCs w:val="21"/>
              </w:rPr>
            </w:pPr>
            <w:r w:rsidRPr="007F1CCD">
              <w:rPr>
                <w:rFonts w:ascii="宋体" w:hAnsi="宋体" w:cs="宋体" w:hint="eastAsia"/>
                <w:szCs w:val="21"/>
              </w:rPr>
              <w:t>制定了《风险和机遇分析、评价和应对措施的确定程序》，提供“风险与机遇评价与应对策划表”，按照生产</w:t>
            </w:r>
            <w:r w:rsidRPr="007F1CCD">
              <w:rPr>
                <w:rFonts w:ascii="宋体" w:hAnsi="宋体" w:cs="宋体" w:hint="eastAsia"/>
                <w:szCs w:val="21"/>
              </w:rPr>
              <w:lastRenderedPageBreak/>
              <w:t>销售、采购、支持过程</w:t>
            </w:r>
            <w:r w:rsidRPr="007F1CCD">
              <w:rPr>
                <w:rFonts w:ascii="宋体" w:hAnsi="宋体" w:cs="宋体"/>
                <w:szCs w:val="21"/>
              </w:rPr>
              <w:t>/</w:t>
            </w:r>
            <w:r w:rsidRPr="007F1CCD">
              <w:rPr>
                <w:rFonts w:ascii="宋体" w:hAnsi="宋体" w:cs="宋体" w:hint="eastAsia"/>
                <w:szCs w:val="21"/>
              </w:rPr>
              <w:t>部门对风险和机遇进行了评价识别，并制定应对措施。二阶段详查。</w:t>
            </w:r>
          </w:p>
          <w:p w:rsidR="00937C2F" w:rsidRDefault="00937C2F" w:rsidP="00791EF1">
            <w:pPr>
              <w:spacing w:line="360" w:lineRule="auto"/>
              <w:rPr>
                <w:rFonts w:ascii="宋体" w:hAnsi="宋体" w:cs="宋体"/>
                <w:szCs w:val="21"/>
              </w:rPr>
            </w:pPr>
          </w:p>
          <w:p w:rsidR="0002683A" w:rsidRPr="00BF4BD3" w:rsidRDefault="0002683A" w:rsidP="0002683A">
            <w:pPr>
              <w:tabs>
                <w:tab w:val="left" w:pos="-3"/>
              </w:tabs>
              <w:spacing w:line="400" w:lineRule="exact"/>
              <w:rPr>
                <w:rFonts w:asciiTheme="minorEastAsia" w:eastAsiaTheme="minorEastAsia" w:hAnsiTheme="minorEastAsia" w:cs="宋体"/>
                <w:szCs w:val="21"/>
              </w:rPr>
            </w:pPr>
            <w:r w:rsidRPr="00BF4BD3">
              <w:rPr>
                <w:rFonts w:asciiTheme="minorEastAsia" w:eastAsiaTheme="minorEastAsia" w:hAnsiTheme="minorEastAsia" w:cs="宋体" w:hint="eastAsia"/>
                <w:szCs w:val="21"/>
              </w:rPr>
              <w:t>-有《法律法规获取及管理程序》，行政部负责法律法规的收集、更新；查有《法律、法规及其他要求清单》，对本公司环境和职业健康安全管理体系适用的法律法规和当地政府、行业要求进行了识别，包括环境质量标准、排放标准、职业健康安全卫生标准等。</w:t>
            </w:r>
          </w:p>
          <w:p w:rsidR="0002683A" w:rsidRPr="00BF4BD3" w:rsidRDefault="0002683A" w:rsidP="0002683A">
            <w:pPr>
              <w:pStyle w:val="a6"/>
              <w:rPr>
                <w:rFonts w:asciiTheme="minorEastAsia" w:eastAsiaTheme="minorEastAsia" w:hAnsiTheme="minorEastAsia"/>
                <w:szCs w:val="21"/>
              </w:rPr>
            </w:pPr>
            <w:r w:rsidRPr="00BF4BD3">
              <w:rPr>
                <w:rFonts w:asciiTheme="minorEastAsia" w:eastAsiaTheme="minorEastAsia" w:hAnsiTheme="minorEastAsia"/>
                <w:szCs w:val="21"/>
              </w:rPr>
              <w:t>收集技术标准</w:t>
            </w:r>
            <w:r w:rsidRPr="00BF4BD3">
              <w:rPr>
                <w:rFonts w:asciiTheme="minorEastAsia" w:eastAsiaTheme="minorEastAsia" w:hAnsiTheme="minorEastAsia" w:hint="eastAsia"/>
                <w:szCs w:val="21"/>
              </w:rPr>
              <w:t>15</w:t>
            </w:r>
            <w:r w:rsidRPr="00BF4BD3">
              <w:rPr>
                <w:rFonts w:asciiTheme="minorEastAsia" w:eastAsiaTheme="minorEastAsia" w:hAnsiTheme="minorEastAsia"/>
                <w:szCs w:val="21"/>
              </w:rPr>
              <w:t>份。施工管理规范</w:t>
            </w:r>
            <w:r w:rsidRPr="00BF4BD3">
              <w:rPr>
                <w:rFonts w:asciiTheme="minorEastAsia" w:eastAsiaTheme="minorEastAsia" w:hAnsiTheme="minorEastAsia" w:hint="eastAsia"/>
                <w:szCs w:val="21"/>
              </w:rPr>
              <w:t>7</w:t>
            </w:r>
            <w:r w:rsidRPr="00BF4BD3">
              <w:rPr>
                <w:rFonts w:asciiTheme="minorEastAsia" w:eastAsiaTheme="minorEastAsia" w:hAnsiTheme="minorEastAsia"/>
                <w:szCs w:val="21"/>
              </w:rPr>
              <w:t>份、施工技术规程</w:t>
            </w:r>
            <w:r w:rsidRPr="00BF4BD3">
              <w:rPr>
                <w:rFonts w:asciiTheme="minorEastAsia" w:eastAsiaTheme="minorEastAsia" w:hAnsiTheme="minorEastAsia" w:hint="eastAsia"/>
                <w:szCs w:val="21"/>
              </w:rPr>
              <w:t>1</w:t>
            </w:r>
            <w:r w:rsidRPr="00BF4BD3">
              <w:rPr>
                <w:rFonts w:asciiTheme="minorEastAsia" w:eastAsiaTheme="minorEastAsia" w:hAnsiTheme="minorEastAsia"/>
                <w:szCs w:val="21"/>
              </w:rPr>
              <w:t>3份、检测验收规范</w:t>
            </w:r>
            <w:r w:rsidRPr="00BF4BD3">
              <w:rPr>
                <w:rFonts w:asciiTheme="minorEastAsia" w:eastAsiaTheme="minorEastAsia" w:hAnsiTheme="minorEastAsia" w:hint="eastAsia"/>
                <w:szCs w:val="21"/>
              </w:rPr>
              <w:t>12</w:t>
            </w:r>
            <w:r w:rsidRPr="00BF4BD3">
              <w:rPr>
                <w:rFonts w:asciiTheme="minorEastAsia" w:eastAsiaTheme="minorEastAsia" w:hAnsiTheme="minorEastAsia"/>
                <w:szCs w:val="21"/>
              </w:rPr>
              <w:t>份，职业健康安全法规：</w:t>
            </w:r>
            <w:r w:rsidRPr="00BF4BD3">
              <w:rPr>
                <w:rFonts w:asciiTheme="minorEastAsia" w:eastAsiaTheme="minorEastAsia" w:hAnsiTheme="minorEastAsia" w:hint="eastAsia"/>
                <w:szCs w:val="21"/>
              </w:rPr>
              <w:t>68</w:t>
            </w:r>
            <w:r w:rsidRPr="00BF4BD3">
              <w:rPr>
                <w:rFonts w:asciiTheme="minorEastAsia" w:eastAsiaTheme="minorEastAsia" w:hAnsiTheme="minorEastAsia"/>
                <w:szCs w:val="21"/>
              </w:rPr>
              <w:t>份、环保施工标准</w:t>
            </w:r>
            <w:r w:rsidRPr="00BF4BD3">
              <w:rPr>
                <w:rFonts w:asciiTheme="minorEastAsia" w:eastAsiaTheme="minorEastAsia" w:hAnsiTheme="minorEastAsia" w:hint="eastAsia"/>
                <w:szCs w:val="21"/>
              </w:rPr>
              <w:t>43</w:t>
            </w:r>
            <w:r w:rsidRPr="00BF4BD3">
              <w:rPr>
                <w:rFonts w:asciiTheme="minorEastAsia" w:eastAsiaTheme="minorEastAsia" w:hAnsiTheme="minorEastAsia"/>
                <w:szCs w:val="21"/>
              </w:rPr>
              <w:t>份……。</w:t>
            </w:r>
          </w:p>
          <w:p w:rsidR="0002683A" w:rsidRPr="00BF4BD3" w:rsidRDefault="0002683A" w:rsidP="0002683A">
            <w:pPr>
              <w:spacing w:line="400" w:lineRule="exact"/>
              <w:rPr>
                <w:rFonts w:asciiTheme="minorEastAsia" w:eastAsiaTheme="minorEastAsia" w:hAnsiTheme="minorEastAsia" w:cs="宋体"/>
                <w:szCs w:val="21"/>
              </w:rPr>
            </w:pPr>
            <w:r w:rsidRPr="00BF4BD3">
              <w:rPr>
                <w:rFonts w:asciiTheme="minorEastAsia" w:eastAsiaTheme="minorEastAsia" w:hAnsiTheme="minorEastAsia" w:cs="宋体" w:hint="eastAsia"/>
                <w:szCs w:val="21"/>
              </w:rPr>
              <w:t>1）国家相关法律法规等</w:t>
            </w:r>
          </w:p>
          <w:p w:rsidR="0002683A" w:rsidRPr="00BF4BD3" w:rsidRDefault="0002683A" w:rsidP="0002683A">
            <w:pPr>
              <w:spacing w:line="400" w:lineRule="exact"/>
              <w:rPr>
                <w:rFonts w:asciiTheme="minorEastAsia" w:eastAsiaTheme="minorEastAsia" w:hAnsiTheme="minorEastAsia" w:cs="宋体"/>
                <w:szCs w:val="21"/>
              </w:rPr>
            </w:pPr>
            <w:r w:rsidRPr="00BF4BD3">
              <w:rPr>
                <w:rFonts w:asciiTheme="minorEastAsia" w:eastAsiaTheme="minorEastAsia" w:hAnsiTheme="minorEastAsia" w:cs="宋体" w:hint="eastAsia"/>
                <w:szCs w:val="21"/>
              </w:rPr>
              <w:t>2）</w:t>
            </w:r>
            <w:r w:rsidRPr="00BF4BD3">
              <w:rPr>
                <w:rFonts w:asciiTheme="minorEastAsia" w:eastAsiaTheme="minorEastAsia" w:hAnsiTheme="minorEastAsia" w:hint="eastAsia"/>
                <w:szCs w:val="21"/>
              </w:rPr>
              <w:t>水污染防治条例（2014年修正本）</w:t>
            </w:r>
            <w:r w:rsidRPr="00BF4BD3">
              <w:rPr>
                <w:rFonts w:asciiTheme="minorEastAsia" w:eastAsiaTheme="minorEastAsia" w:hAnsiTheme="minorEastAsia" w:cs="宋体" w:hint="eastAsia"/>
                <w:szCs w:val="21"/>
              </w:rPr>
              <w:t>；</w:t>
            </w:r>
          </w:p>
          <w:p w:rsidR="0002683A" w:rsidRPr="00BF4BD3" w:rsidRDefault="0002683A" w:rsidP="0002683A">
            <w:pPr>
              <w:spacing w:line="400" w:lineRule="exact"/>
              <w:rPr>
                <w:rFonts w:asciiTheme="minorEastAsia" w:eastAsiaTheme="minorEastAsia" w:hAnsiTheme="minorEastAsia" w:cs="宋体"/>
                <w:szCs w:val="21"/>
              </w:rPr>
            </w:pPr>
            <w:r w:rsidRPr="00BF4BD3">
              <w:rPr>
                <w:rFonts w:asciiTheme="minorEastAsia" w:eastAsiaTheme="minorEastAsia" w:hAnsiTheme="minorEastAsia" w:cs="宋体" w:hint="eastAsia"/>
                <w:szCs w:val="21"/>
              </w:rPr>
              <w:t>3）与环境、职业健康安全管理相关的执行标准</w:t>
            </w:r>
          </w:p>
          <w:p w:rsidR="0002683A" w:rsidRPr="00BF4BD3" w:rsidRDefault="0002683A" w:rsidP="0002683A">
            <w:pPr>
              <w:spacing w:line="400" w:lineRule="exact"/>
              <w:rPr>
                <w:rFonts w:asciiTheme="minorEastAsia" w:eastAsiaTheme="minorEastAsia" w:hAnsiTheme="minorEastAsia" w:cs="宋体"/>
                <w:szCs w:val="21"/>
              </w:rPr>
            </w:pPr>
            <w:r w:rsidRPr="00BF4BD3">
              <w:rPr>
                <w:rFonts w:asciiTheme="minorEastAsia" w:eastAsiaTheme="minorEastAsia" w:hAnsiTheme="minorEastAsia" w:cs="宋体" w:hint="eastAsia"/>
                <w:szCs w:val="21"/>
              </w:rPr>
              <w:t>抽 ：中华人民共和国环境保护法</w:t>
            </w:r>
          </w:p>
          <w:p w:rsidR="0002683A" w:rsidRPr="00BF4BD3" w:rsidRDefault="0002683A" w:rsidP="0002683A">
            <w:pPr>
              <w:spacing w:line="400" w:lineRule="exact"/>
              <w:rPr>
                <w:rFonts w:asciiTheme="minorEastAsia" w:eastAsiaTheme="minorEastAsia" w:hAnsiTheme="minorEastAsia" w:cs="宋体"/>
                <w:szCs w:val="21"/>
              </w:rPr>
            </w:pPr>
            <w:r w:rsidRPr="00BF4BD3">
              <w:rPr>
                <w:rFonts w:asciiTheme="minorEastAsia" w:eastAsiaTheme="minorEastAsia" w:hAnsiTheme="minorEastAsia" w:cs="宋体" w:hint="eastAsia"/>
                <w:szCs w:val="21"/>
              </w:rPr>
              <w:t xml:space="preserve">     中华人民共和国消防法</w:t>
            </w:r>
          </w:p>
          <w:p w:rsidR="0002683A" w:rsidRPr="00BF4BD3" w:rsidRDefault="0002683A" w:rsidP="0002683A">
            <w:pPr>
              <w:spacing w:line="400" w:lineRule="exact"/>
              <w:rPr>
                <w:rFonts w:asciiTheme="minorEastAsia" w:eastAsiaTheme="minorEastAsia" w:hAnsiTheme="minorEastAsia" w:cs="宋体"/>
                <w:szCs w:val="21"/>
              </w:rPr>
            </w:pPr>
            <w:r w:rsidRPr="00BF4BD3">
              <w:rPr>
                <w:rFonts w:asciiTheme="minorEastAsia" w:eastAsiaTheme="minorEastAsia" w:hAnsiTheme="minorEastAsia" w:cs="宋体" w:hint="eastAsia"/>
                <w:szCs w:val="21"/>
              </w:rPr>
              <w:t xml:space="preserve">     污水综合排放标准</w:t>
            </w:r>
          </w:p>
          <w:p w:rsidR="0002683A" w:rsidRPr="00BF4BD3" w:rsidRDefault="008D22F8" w:rsidP="0002683A">
            <w:pPr>
              <w:spacing w:line="400" w:lineRule="exact"/>
              <w:rPr>
                <w:rFonts w:asciiTheme="minorEastAsia" w:eastAsiaTheme="minorEastAsia" w:hAnsiTheme="minorEastAsia" w:cs="宋体"/>
                <w:szCs w:val="21"/>
              </w:rPr>
            </w:pPr>
            <w:hyperlink r:id="rId8" w:tgtFrame="_blank" w:history="1">
              <w:r w:rsidR="0002683A" w:rsidRPr="00BF4BD3">
                <w:rPr>
                  <w:rFonts w:asciiTheme="minorEastAsia" w:eastAsiaTheme="minorEastAsia" w:hAnsiTheme="minorEastAsia" w:hint="eastAsia"/>
                  <w:szCs w:val="21"/>
                </w:rPr>
                <w:t>安全生产</w:t>
              </w:r>
              <w:bookmarkStart w:id="2" w:name="_Hlt109103030"/>
              <w:r w:rsidR="0002683A" w:rsidRPr="00BF4BD3">
                <w:rPr>
                  <w:rFonts w:asciiTheme="minorEastAsia" w:eastAsiaTheme="minorEastAsia" w:hAnsiTheme="minorEastAsia" w:hint="eastAsia"/>
                  <w:szCs w:val="21"/>
                </w:rPr>
                <w:t>许</w:t>
              </w:r>
              <w:bookmarkStart w:id="3" w:name="_Hlt109100941"/>
              <w:bookmarkStart w:id="4" w:name="_Hlt109100942"/>
              <w:bookmarkEnd w:id="2"/>
              <w:r w:rsidR="0002683A" w:rsidRPr="00BF4BD3">
                <w:rPr>
                  <w:rFonts w:asciiTheme="minorEastAsia" w:eastAsiaTheme="minorEastAsia" w:hAnsiTheme="minorEastAsia" w:hint="eastAsia"/>
                  <w:szCs w:val="21"/>
                </w:rPr>
                <w:t>可</w:t>
              </w:r>
              <w:bookmarkStart w:id="5" w:name="_Hlt109102593"/>
              <w:bookmarkStart w:id="6" w:name="_Hlt109102594"/>
              <w:bookmarkEnd w:id="3"/>
              <w:bookmarkEnd w:id="4"/>
              <w:r w:rsidR="0002683A" w:rsidRPr="00BF4BD3">
                <w:rPr>
                  <w:rFonts w:asciiTheme="minorEastAsia" w:eastAsiaTheme="minorEastAsia" w:hAnsiTheme="minorEastAsia" w:hint="eastAsia"/>
                  <w:szCs w:val="21"/>
                </w:rPr>
                <w:t>证</w:t>
              </w:r>
              <w:bookmarkStart w:id="7" w:name="_Hlt109100921"/>
              <w:bookmarkStart w:id="8" w:name="_Hlt109100922"/>
              <w:bookmarkEnd w:id="5"/>
              <w:bookmarkEnd w:id="6"/>
              <w:r w:rsidR="0002683A" w:rsidRPr="00BF4BD3">
                <w:rPr>
                  <w:rFonts w:asciiTheme="minorEastAsia" w:eastAsiaTheme="minorEastAsia" w:hAnsiTheme="minorEastAsia" w:hint="eastAsia"/>
                  <w:szCs w:val="21"/>
                </w:rPr>
                <w:t>条</w:t>
              </w:r>
              <w:bookmarkEnd w:id="7"/>
              <w:bookmarkEnd w:id="8"/>
              <w:r w:rsidR="0002683A" w:rsidRPr="00BF4BD3">
                <w:rPr>
                  <w:rFonts w:asciiTheme="minorEastAsia" w:eastAsiaTheme="minorEastAsia" w:hAnsiTheme="minorEastAsia" w:hint="eastAsia"/>
                  <w:szCs w:val="21"/>
                </w:rPr>
                <w:t>例</w:t>
              </w:r>
            </w:hyperlink>
            <w:r w:rsidR="0002683A" w:rsidRPr="00BF4BD3">
              <w:rPr>
                <w:rFonts w:asciiTheme="minorEastAsia" w:eastAsiaTheme="minorEastAsia" w:hAnsiTheme="minorEastAsia"/>
                <w:szCs w:val="21"/>
              </w:rPr>
              <w:t>、放射性废物安全管理条例</w:t>
            </w:r>
          </w:p>
          <w:p w:rsidR="0002683A" w:rsidRPr="00BF4BD3" w:rsidRDefault="0002683A" w:rsidP="0002683A">
            <w:pPr>
              <w:spacing w:line="400" w:lineRule="exact"/>
              <w:ind w:firstLineChars="250" w:firstLine="525"/>
              <w:rPr>
                <w:rFonts w:asciiTheme="minorEastAsia" w:eastAsiaTheme="minorEastAsia" w:hAnsiTheme="minorEastAsia"/>
                <w:bCs/>
                <w:szCs w:val="21"/>
              </w:rPr>
            </w:pPr>
            <w:r w:rsidRPr="00BF4BD3">
              <w:rPr>
                <w:rFonts w:asciiTheme="minorEastAsia" w:eastAsiaTheme="minorEastAsia" w:hAnsiTheme="minorEastAsia" w:hint="eastAsia"/>
                <w:szCs w:val="21"/>
              </w:rPr>
              <w:t>《危险废物贮存污染控制标准》</w:t>
            </w:r>
            <w:r w:rsidRPr="00BF4BD3">
              <w:rPr>
                <w:rFonts w:asciiTheme="minorEastAsia" w:eastAsiaTheme="minorEastAsia" w:hAnsiTheme="minorEastAsia"/>
                <w:szCs w:val="21"/>
              </w:rPr>
              <w:t>《污水排入城镇下水道水质标准》《城镇排水与污水处理条例》</w:t>
            </w:r>
            <w:r w:rsidRPr="00BF4BD3">
              <w:rPr>
                <w:rFonts w:asciiTheme="minorEastAsia" w:eastAsiaTheme="minorEastAsia" w:hAnsiTheme="minorEastAsia" w:hint="eastAsia"/>
                <w:szCs w:val="21"/>
              </w:rPr>
              <w:t>《恶臭污染物排放标准》GB14554-1993《建筑施工场界环境噪声排放标准》</w:t>
            </w:r>
            <w:r w:rsidRPr="00BF4BD3">
              <w:rPr>
                <w:rFonts w:asciiTheme="minorEastAsia" w:eastAsiaTheme="minorEastAsia" w:hAnsiTheme="minorEastAsia"/>
                <w:bCs/>
                <w:szCs w:val="21"/>
              </w:rPr>
              <w:t>GB12523-2011</w:t>
            </w:r>
          </w:p>
          <w:p w:rsidR="00937C2F" w:rsidRPr="009B6129" w:rsidRDefault="0002683A" w:rsidP="009B6129">
            <w:pPr>
              <w:spacing w:line="400" w:lineRule="exact"/>
              <w:ind w:firstLineChars="250" w:firstLine="525"/>
              <w:rPr>
                <w:rFonts w:asciiTheme="minorEastAsia" w:eastAsiaTheme="minorEastAsia" w:hAnsiTheme="minorEastAsia" w:cs="宋体"/>
                <w:kern w:val="0"/>
                <w:szCs w:val="21"/>
              </w:rPr>
            </w:pPr>
            <w:r w:rsidRPr="00BF4BD3">
              <w:rPr>
                <w:rFonts w:asciiTheme="minorEastAsia" w:eastAsiaTheme="minorEastAsia" w:hAnsiTheme="minorEastAsia" w:hint="eastAsia"/>
                <w:szCs w:val="21"/>
              </w:rPr>
              <w:t>安徽省人民代表大会常务委员会关于修改《安徽省实施〈中华人民共和国固体废物污染环境防治法〉办法》的决定</w:t>
            </w:r>
          </w:p>
          <w:p w:rsidR="00937C2F" w:rsidRDefault="001B4393" w:rsidP="001B0630">
            <w:pPr>
              <w:spacing w:line="400" w:lineRule="exact"/>
              <w:rPr>
                <w:szCs w:val="21"/>
              </w:rPr>
            </w:pPr>
            <w:r>
              <w:rPr>
                <w:rFonts w:hint="eastAsia"/>
                <w:szCs w:val="21"/>
              </w:rPr>
              <w:t>环评报告及环评验收：不涉及</w:t>
            </w:r>
          </w:p>
          <w:p w:rsidR="00022505" w:rsidRPr="00EC1644" w:rsidRDefault="00022505" w:rsidP="00022505">
            <w:pPr>
              <w:widowControl/>
              <w:spacing w:line="400" w:lineRule="exact"/>
              <w:jc w:val="left"/>
              <w:rPr>
                <w:rFonts w:asciiTheme="minorEastAsia" w:eastAsiaTheme="minorEastAsia" w:hAnsiTheme="minorEastAsia"/>
                <w:szCs w:val="21"/>
              </w:rPr>
            </w:pPr>
            <w:r w:rsidRPr="00EC1644">
              <w:rPr>
                <w:rFonts w:asciiTheme="minorEastAsia" w:eastAsiaTheme="minorEastAsia" w:hAnsiTheme="minorEastAsia" w:hint="eastAsia"/>
                <w:szCs w:val="21"/>
              </w:rPr>
              <w:t>有《</w:t>
            </w:r>
            <w:r w:rsidRPr="00EC1644">
              <w:rPr>
                <w:rFonts w:asciiTheme="minorEastAsia" w:eastAsiaTheme="minorEastAsia" w:hAnsiTheme="minorEastAsia" w:cs="宋体" w:hint="eastAsia"/>
                <w:szCs w:val="21"/>
              </w:rPr>
              <w:t>合规义务管理制度</w:t>
            </w:r>
            <w:r w:rsidRPr="00EC1644">
              <w:rPr>
                <w:rFonts w:asciiTheme="minorEastAsia" w:eastAsiaTheme="minorEastAsia" w:hAnsiTheme="minorEastAsia" w:hint="eastAsia"/>
                <w:szCs w:val="21"/>
              </w:rPr>
              <w:t>》，规定明确基本合理。</w:t>
            </w:r>
            <w:r w:rsidR="00240DAA">
              <w:rPr>
                <w:rFonts w:asciiTheme="minorEastAsia" w:eastAsiaTheme="minorEastAsia" w:hAnsiTheme="minorEastAsia" w:hint="eastAsia"/>
                <w:szCs w:val="21"/>
              </w:rPr>
              <w:t>行政部</w:t>
            </w:r>
            <w:r w:rsidRPr="00EC1644">
              <w:rPr>
                <w:rFonts w:asciiTheme="minorEastAsia" w:eastAsiaTheme="minorEastAsia" w:hAnsiTheme="minorEastAsia" w:hint="eastAsia"/>
                <w:szCs w:val="21"/>
              </w:rPr>
              <w:t>组织对公司环境安全健康管理活动，遵守相关法律法规和其他要求情况进行评价，评价结果符合相关法律法规和其他要求，无违法违规情况并保持有合规性评价记录。</w:t>
            </w:r>
          </w:p>
          <w:p w:rsidR="00022505" w:rsidRPr="00EC1644" w:rsidRDefault="00022505" w:rsidP="00022505">
            <w:pPr>
              <w:widowControl/>
              <w:spacing w:line="400" w:lineRule="exact"/>
              <w:jc w:val="left"/>
              <w:rPr>
                <w:rFonts w:asciiTheme="minorEastAsia" w:eastAsiaTheme="minorEastAsia" w:hAnsiTheme="minorEastAsia"/>
                <w:szCs w:val="21"/>
              </w:rPr>
            </w:pPr>
            <w:r w:rsidRPr="00EC1644">
              <w:rPr>
                <w:rFonts w:asciiTheme="minorEastAsia" w:eastAsiaTheme="minorEastAsia" w:hAnsiTheme="minorEastAsia" w:hint="eastAsia"/>
                <w:szCs w:val="21"/>
              </w:rPr>
              <w:t>查</w:t>
            </w:r>
            <w:r>
              <w:rPr>
                <w:rFonts w:asciiTheme="minorEastAsia" w:eastAsiaTheme="minorEastAsia" w:hAnsiTheme="minorEastAsia" w:hint="eastAsia"/>
                <w:szCs w:val="21"/>
              </w:rPr>
              <w:t>见</w:t>
            </w:r>
            <w:r w:rsidRPr="00EC1644">
              <w:rPr>
                <w:rFonts w:asciiTheme="minorEastAsia" w:eastAsiaTheme="minorEastAsia" w:hAnsiTheme="minorEastAsia" w:hint="eastAsia"/>
                <w:szCs w:val="21"/>
              </w:rPr>
              <w:t>《合规性评价报告》，查由</w:t>
            </w:r>
            <w:r w:rsidR="00240DAA">
              <w:rPr>
                <w:rFonts w:asciiTheme="minorEastAsia" w:eastAsiaTheme="minorEastAsia" w:hAnsiTheme="minorEastAsia" w:cs="宋体" w:hint="eastAsia"/>
                <w:szCs w:val="21"/>
              </w:rPr>
              <w:t>行政部</w:t>
            </w:r>
            <w:r w:rsidRPr="00EC1644">
              <w:rPr>
                <w:rFonts w:asciiTheme="minorEastAsia" w:eastAsiaTheme="minorEastAsia" w:hAnsiTheme="minorEastAsia" w:hint="eastAsia"/>
                <w:szCs w:val="21"/>
              </w:rPr>
              <w:t>组织各部门于2019年</w:t>
            </w:r>
            <w:r w:rsidRPr="00EC1644">
              <w:rPr>
                <w:rFonts w:asciiTheme="minorEastAsia" w:eastAsiaTheme="minorEastAsia" w:hAnsiTheme="minorEastAsia"/>
                <w:szCs w:val="21"/>
              </w:rPr>
              <w:t>6</w:t>
            </w:r>
            <w:r w:rsidRPr="00EC1644">
              <w:rPr>
                <w:rFonts w:asciiTheme="minorEastAsia" w:eastAsiaTheme="minorEastAsia" w:hAnsiTheme="minorEastAsia" w:hint="eastAsia"/>
                <w:szCs w:val="21"/>
              </w:rPr>
              <w:t>月</w:t>
            </w:r>
            <w:r w:rsidRPr="00EC1644">
              <w:rPr>
                <w:rFonts w:asciiTheme="minorEastAsia" w:eastAsiaTheme="minorEastAsia" w:hAnsiTheme="minorEastAsia"/>
                <w:szCs w:val="21"/>
              </w:rPr>
              <w:t>22</w:t>
            </w:r>
            <w:r w:rsidRPr="00EC1644">
              <w:rPr>
                <w:rFonts w:asciiTheme="minorEastAsia" w:eastAsiaTheme="minorEastAsia" w:hAnsiTheme="minorEastAsia" w:hint="eastAsia"/>
                <w:szCs w:val="21"/>
              </w:rPr>
              <w:t>日,对公司管理和经营活动中涉及的重要环境</w:t>
            </w:r>
            <w:r w:rsidRPr="00EC1644">
              <w:rPr>
                <w:rFonts w:asciiTheme="minorEastAsia" w:eastAsiaTheme="minorEastAsia" w:hAnsiTheme="minorEastAsia" w:hint="eastAsia"/>
                <w:szCs w:val="21"/>
              </w:rPr>
              <w:lastRenderedPageBreak/>
              <w:t>因素、危险源、法律法规进行了评价。</w:t>
            </w:r>
            <w:r>
              <w:rPr>
                <w:rFonts w:asciiTheme="minorEastAsia" w:eastAsiaTheme="minorEastAsia" w:hAnsiTheme="minorEastAsia" w:hint="eastAsia"/>
                <w:szCs w:val="21"/>
              </w:rPr>
              <w:t>详见二阶段。</w:t>
            </w:r>
          </w:p>
          <w:p w:rsidR="00022505" w:rsidRDefault="00022505" w:rsidP="00791EF1">
            <w:pPr>
              <w:spacing w:line="360" w:lineRule="auto"/>
              <w:rPr>
                <w:szCs w:val="21"/>
              </w:rPr>
            </w:pPr>
          </w:p>
          <w:p w:rsidR="00F73F95" w:rsidRPr="00074488" w:rsidRDefault="00F73F95" w:rsidP="00F73F95">
            <w:pPr>
              <w:rPr>
                <w:szCs w:val="21"/>
              </w:rPr>
            </w:pPr>
            <w:r w:rsidRPr="00074488">
              <w:rPr>
                <w:rFonts w:hint="eastAsia"/>
                <w:szCs w:val="21"/>
              </w:rPr>
              <w:t>市政项目：</w:t>
            </w:r>
          </w:p>
          <w:p w:rsidR="00F73F95" w:rsidRPr="00074488" w:rsidRDefault="00F73F95" w:rsidP="00F73F95">
            <w:pPr>
              <w:rPr>
                <w:szCs w:val="21"/>
              </w:rPr>
            </w:pPr>
            <w:r w:rsidRPr="00074488">
              <w:rPr>
                <w:rFonts w:hint="eastAsia"/>
                <w:szCs w:val="21"/>
              </w:rPr>
              <w:t>雨污水管网工程：施工前（土石方）准备→→沟槽开挖→塑料管铺设→管道安装→余方弃置→土方回填</w:t>
            </w:r>
          </w:p>
          <w:p w:rsidR="00F73F95" w:rsidRPr="00074488" w:rsidRDefault="00F73F95" w:rsidP="00F73F95">
            <w:pPr>
              <w:rPr>
                <w:szCs w:val="21"/>
              </w:rPr>
            </w:pPr>
            <w:r w:rsidRPr="00074488">
              <w:rPr>
                <w:rFonts w:hint="eastAsia"/>
                <w:szCs w:val="21"/>
              </w:rPr>
              <w:t>道路施工工程策划：测量放样→路基检查→拆除路面→基层、垫层→摊铺→（</w:t>
            </w:r>
            <w:r w:rsidRPr="00074488">
              <w:rPr>
                <w:rFonts w:hint="eastAsia"/>
                <w:szCs w:val="21"/>
              </w:rPr>
              <w:t>17cm</w:t>
            </w:r>
            <w:r w:rsidRPr="00074488">
              <w:rPr>
                <w:rFonts w:hint="eastAsia"/>
                <w:szCs w:val="21"/>
              </w:rPr>
              <w:t>）→第一层压实→质检组检测</w:t>
            </w:r>
            <w:r w:rsidRPr="00074488">
              <w:rPr>
                <w:rFonts w:hint="eastAsia"/>
                <w:szCs w:val="21"/>
              </w:rPr>
              <w:t xml:space="preserve"> </w:t>
            </w:r>
            <w:r w:rsidRPr="00074488">
              <w:rPr>
                <w:rFonts w:hint="eastAsia"/>
                <w:szCs w:val="21"/>
              </w:rPr>
              <w:t>→第二层摊捕（</w:t>
            </w:r>
            <w:r w:rsidRPr="00074488">
              <w:rPr>
                <w:rFonts w:hint="eastAsia"/>
                <w:szCs w:val="21"/>
              </w:rPr>
              <w:t>17cm</w:t>
            </w:r>
            <w:r w:rsidRPr="00074488">
              <w:rPr>
                <w:rFonts w:hint="eastAsia"/>
                <w:szCs w:val="21"/>
              </w:rPr>
              <w:t>）→第二层压实→检测→养生→开放交通及其他</w:t>
            </w:r>
          </w:p>
          <w:p w:rsidR="00F73F95" w:rsidRPr="00074488" w:rsidRDefault="00F73F95" w:rsidP="00F73F95">
            <w:pPr>
              <w:rPr>
                <w:szCs w:val="21"/>
              </w:rPr>
            </w:pPr>
            <w:r w:rsidRPr="00074488">
              <w:rPr>
                <w:rFonts w:hint="eastAsia"/>
                <w:szCs w:val="21"/>
              </w:rPr>
              <w:t>人行道施工：测量放线定位→挂线</w:t>
            </w:r>
            <w:r w:rsidRPr="00074488">
              <w:rPr>
                <w:rFonts w:hint="eastAsia"/>
                <w:szCs w:val="21"/>
              </w:rPr>
              <w:t>,</w:t>
            </w:r>
            <w:r w:rsidRPr="00074488">
              <w:rPr>
                <w:rFonts w:hint="eastAsia"/>
                <w:szCs w:val="21"/>
              </w:rPr>
              <w:t>人工铺砌→测线复核→填缝补槽→清理现场</w:t>
            </w:r>
          </w:p>
          <w:p w:rsidR="00F73F95" w:rsidRPr="00074488" w:rsidRDefault="00F73F95" w:rsidP="00F73F95">
            <w:pPr>
              <w:rPr>
                <w:szCs w:val="21"/>
              </w:rPr>
            </w:pPr>
            <w:r w:rsidRPr="00074488">
              <w:rPr>
                <w:rFonts w:hint="eastAsia"/>
                <w:szCs w:val="21"/>
              </w:rPr>
              <w:t>挡土墙施工：放线挖槽→验线收方→确定挡墙形式→砌筑→勾缝→墙体养生</w:t>
            </w:r>
          </w:p>
          <w:p w:rsidR="00F73F95" w:rsidRPr="00074488" w:rsidRDefault="00F73F95" w:rsidP="00F73F95">
            <w:pPr>
              <w:rPr>
                <w:szCs w:val="21"/>
              </w:rPr>
            </w:pPr>
            <w:r w:rsidRPr="00074488">
              <w:rPr>
                <w:rFonts w:hint="eastAsia"/>
                <w:szCs w:val="21"/>
              </w:rPr>
              <w:t>砌筑检查井：基坑底地坪清理→检验土质→分层铺土、耙平→分层夯实→检验密实度→修整找平验收</w:t>
            </w:r>
          </w:p>
          <w:p w:rsidR="00F73F95" w:rsidRPr="00074488" w:rsidRDefault="00F73F95" w:rsidP="00F73F95">
            <w:pPr>
              <w:rPr>
                <w:szCs w:val="21"/>
              </w:rPr>
            </w:pPr>
            <w:r w:rsidRPr="00074488">
              <w:rPr>
                <w:rFonts w:hint="eastAsia"/>
                <w:szCs w:val="21"/>
              </w:rPr>
              <w:t>5.2</w:t>
            </w:r>
            <w:r w:rsidRPr="00074488">
              <w:rPr>
                <w:rFonts w:hint="eastAsia"/>
                <w:szCs w:val="21"/>
              </w:rPr>
              <w:t>房建项目</w:t>
            </w:r>
          </w:p>
          <w:p w:rsidR="00F73F95" w:rsidRPr="00074488" w:rsidRDefault="00F73F95" w:rsidP="00F73F95">
            <w:pPr>
              <w:rPr>
                <w:szCs w:val="21"/>
              </w:rPr>
            </w:pPr>
            <w:r w:rsidRPr="00074488">
              <w:rPr>
                <w:rFonts w:hint="eastAsia"/>
                <w:szCs w:val="21"/>
              </w:rPr>
              <w:t>主要工艺流程：定位放线→基础施工→钢结构施工→楼板施工、砌体、隔墙施工→</w:t>
            </w:r>
            <w:r w:rsidRPr="00074488">
              <w:rPr>
                <w:rFonts w:hint="eastAsia"/>
                <w:szCs w:val="21"/>
              </w:rPr>
              <w:t xml:space="preserve"> </w:t>
            </w:r>
            <w:r w:rsidRPr="00074488">
              <w:rPr>
                <w:rFonts w:hint="eastAsia"/>
                <w:szCs w:val="21"/>
              </w:rPr>
              <w:t>给水、排水施工→电气施工→</w:t>
            </w:r>
            <w:r w:rsidRPr="00074488">
              <w:rPr>
                <w:rFonts w:hint="eastAsia"/>
                <w:szCs w:val="21"/>
              </w:rPr>
              <w:t xml:space="preserve"> </w:t>
            </w:r>
            <w:r w:rsidRPr="00074488">
              <w:rPr>
                <w:rFonts w:hint="eastAsia"/>
                <w:szCs w:val="21"/>
              </w:rPr>
              <w:t>装饰装修施工→自验、整改、竣工验收</w:t>
            </w:r>
          </w:p>
          <w:p w:rsidR="00F73F95" w:rsidRPr="00074488" w:rsidRDefault="00F73F95" w:rsidP="00F73F95">
            <w:pPr>
              <w:rPr>
                <w:szCs w:val="21"/>
              </w:rPr>
            </w:pPr>
            <w:r w:rsidRPr="00074488">
              <w:rPr>
                <w:rFonts w:hint="eastAsia"/>
                <w:szCs w:val="21"/>
              </w:rPr>
              <w:t>需要确认过程（含隐蔽工程）：基础土方挖填、混凝土浇筑、钢结构安装、焊接、防水施工。</w:t>
            </w:r>
          </w:p>
          <w:p w:rsidR="00F73F95" w:rsidRPr="00074488" w:rsidRDefault="00F73F95" w:rsidP="00F73F95">
            <w:pPr>
              <w:rPr>
                <w:szCs w:val="21"/>
              </w:rPr>
            </w:pPr>
            <w:r w:rsidRPr="00074488">
              <w:rPr>
                <w:rFonts w:hint="eastAsia"/>
                <w:szCs w:val="21"/>
              </w:rPr>
              <w:t>特殊过程：土方挖填、焊接过程。</w:t>
            </w:r>
          </w:p>
          <w:p w:rsidR="00937C2F" w:rsidRPr="00DB5DCA" w:rsidRDefault="00F73F95" w:rsidP="00F73F95">
            <w:pPr>
              <w:rPr>
                <w:sz w:val="18"/>
              </w:rPr>
            </w:pPr>
            <w:r w:rsidRPr="00F73F95">
              <w:rPr>
                <w:rFonts w:hint="eastAsia"/>
                <w:sz w:val="18"/>
              </w:rPr>
              <w:t>不适用条款是</w:t>
            </w:r>
            <w:r w:rsidRPr="00F73F95">
              <w:rPr>
                <w:rFonts w:hint="eastAsia"/>
                <w:sz w:val="18"/>
              </w:rPr>
              <w:t xml:space="preserve"> Q8.3 J10.3  </w:t>
            </w:r>
          </w:p>
          <w:p w:rsidR="00F73F95" w:rsidRDefault="00F73F95" w:rsidP="00791EF1">
            <w:pPr>
              <w:spacing w:line="440" w:lineRule="exact"/>
              <w:rPr>
                <w:sz w:val="24"/>
                <w:szCs w:val="24"/>
              </w:rPr>
            </w:pPr>
          </w:p>
          <w:p w:rsidR="00937C2F" w:rsidRDefault="00937C2F" w:rsidP="00791EF1">
            <w:r w:rsidRPr="00221760">
              <w:rPr>
                <w:rFonts w:hint="eastAsia"/>
              </w:rPr>
              <w:t>公司的质量、环境和职业健康安全的方针：</w:t>
            </w:r>
          </w:p>
          <w:p w:rsidR="00C04C95" w:rsidRPr="00DA638C" w:rsidRDefault="00C04C95" w:rsidP="00C04C95">
            <w:pPr>
              <w:spacing w:line="400" w:lineRule="exact"/>
              <w:rPr>
                <w:rFonts w:ascii="宋体" w:hAnsi="宋体"/>
                <w:bCs/>
                <w:color w:val="000000"/>
                <w:sz w:val="20"/>
              </w:rPr>
            </w:pPr>
            <w:r w:rsidRPr="00DA638C">
              <w:rPr>
                <w:rFonts w:ascii="宋体" w:hAnsi="宋体" w:hint="eastAsia"/>
                <w:bCs/>
                <w:color w:val="000000"/>
                <w:sz w:val="20"/>
              </w:rPr>
              <w:t>安全第一、保障健康       质量为本、规范施工</w:t>
            </w:r>
          </w:p>
          <w:p w:rsidR="00C04C95" w:rsidRPr="00DA638C" w:rsidRDefault="00C04C95" w:rsidP="00C04C95">
            <w:pPr>
              <w:spacing w:line="400" w:lineRule="exact"/>
              <w:rPr>
                <w:rFonts w:ascii="宋体" w:hAnsi="宋体"/>
                <w:bCs/>
                <w:color w:val="000000"/>
                <w:sz w:val="20"/>
              </w:rPr>
            </w:pPr>
            <w:r w:rsidRPr="00DA638C">
              <w:rPr>
                <w:rFonts w:ascii="宋体" w:hAnsi="宋体" w:hint="eastAsia"/>
                <w:bCs/>
                <w:color w:val="000000"/>
                <w:sz w:val="20"/>
              </w:rPr>
              <w:t>减少污染、节能降耗       遵纪守法、持续改进</w:t>
            </w:r>
          </w:p>
          <w:p w:rsidR="001F7A9A" w:rsidRPr="004D19E3" w:rsidRDefault="001F7A9A" w:rsidP="001F7A9A">
            <w:pPr>
              <w:tabs>
                <w:tab w:val="center" w:pos="3169"/>
              </w:tabs>
              <w:spacing w:line="400" w:lineRule="exact"/>
              <w:jc w:val="left"/>
              <w:rPr>
                <w:rFonts w:asciiTheme="minorEastAsia" w:eastAsiaTheme="minorEastAsia" w:hAnsiTheme="minorEastAsia" w:cs="宋体"/>
                <w:sz w:val="20"/>
              </w:rPr>
            </w:pPr>
            <w:r w:rsidRPr="004D19E3">
              <w:rPr>
                <w:rFonts w:asciiTheme="minorEastAsia" w:eastAsiaTheme="minorEastAsia" w:hAnsiTheme="minorEastAsia" w:cs="宋体" w:hint="eastAsia"/>
                <w:sz w:val="20"/>
              </w:rPr>
              <w:t>查见：公司有将质量、环境、职业健康安全目标分解到各个部门，</w:t>
            </w:r>
            <w:r w:rsidRPr="004D19E3">
              <w:rPr>
                <w:rFonts w:asciiTheme="minorEastAsia" w:eastAsiaTheme="minorEastAsia" w:hAnsiTheme="minorEastAsia" w:cs="新宋体" w:hint="eastAsia"/>
                <w:sz w:val="20"/>
              </w:rPr>
              <w:t>行政部</w:t>
            </w:r>
            <w:r w:rsidRPr="004D19E3">
              <w:rPr>
                <w:rFonts w:asciiTheme="minorEastAsia" w:eastAsiaTheme="minorEastAsia" w:hAnsiTheme="minorEastAsia" w:cs="宋体" w:hint="eastAsia"/>
                <w:sz w:val="20"/>
              </w:rPr>
              <w:t>的目标是：</w:t>
            </w:r>
          </w:p>
          <w:p w:rsidR="001F7A9A" w:rsidRPr="004D19E3" w:rsidRDefault="001F7A9A" w:rsidP="001F7A9A">
            <w:pPr>
              <w:tabs>
                <w:tab w:val="center" w:pos="3169"/>
              </w:tabs>
              <w:spacing w:line="400" w:lineRule="exact"/>
              <w:jc w:val="left"/>
              <w:rPr>
                <w:rFonts w:asciiTheme="minorEastAsia" w:eastAsiaTheme="minorEastAsia" w:hAnsiTheme="minorEastAsia" w:cs="宋体"/>
                <w:sz w:val="20"/>
              </w:rPr>
            </w:pPr>
            <w:r w:rsidRPr="004D19E3">
              <w:rPr>
                <w:rFonts w:asciiTheme="minorEastAsia" w:eastAsiaTheme="minorEastAsia" w:hAnsiTheme="minorEastAsia" w:cs="宋体" w:hint="eastAsia"/>
                <w:sz w:val="20"/>
              </w:rPr>
              <w:t>1、质量、环境、职业健康安全目标            考核情况（2019.4--2019.11）</w:t>
            </w:r>
          </w:p>
          <w:p w:rsidR="001F7A9A" w:rsidRPr="004D19E3" w:rsidRDefault="001F7A9A" w:rsidP="001F7A9A">
            <w:pPr>
              <w:spacing w:line="320" w:lineRule="exact"/>
              <w:rPr>
                <w:rFonts w:asciiTheme="minorEastAsia" w:eastAsiaTheme="minorEastAsia" w:hAnsiTheme="minorEastAsia" w:cs="宋体"/>
                <w:sz w:val="20"/>
              </w:rPr>
            </w:pPr>
            <w:r w:rsidRPr="004D19E3">
              <w:rPr>
                <w:rFonts w:asciiTheme="minorEastAsia" w:eastAsiaTheme="minorEastAsia" w:hAnsiTheme="minorEastAsia" w:cs="宋体" w:hint="eastAsia"/>
                <w:sz w:val="20"/>
              </w:rPr>
              <w:t>1）人员培训覆盖率100% 人员培训覆盖率</w:t>
            </w:r>
            <w:r w:rsidRPr="004D19E3">
              <w:rPr>
                <w:rFonts w:asciiTheme="minorEastAsia" w:eastAsiaTheme="minorEastAsia" w:hAnsiTheme="minorEastAsia" w:hint="eastAsia"/>
                <w:sz w:val="20"/>
              </w:rPr>
              <w:t>100%</w:t>
            </w:r>
          </w:p>
          <w:p w:rsidR="001F7A9A" w:rsidRPr="004D19E3" w:rsidRDefault="001F7A9A" w:rsidP="001F7A9A">
            <w:pPr>
              <w:pStyle w:val="a6"/>
              <w:numPr>
                <w:ilvl w:val="0"/>
                <w:numId w:val="2"/>
              </w:numPr>
              <w:ind w:left="360" w:hanging="360"/>
              <w:rPr>
                <w:rFonts w:asciiTheme="minorEastAsia" w:eastAsiaTheme="minorEastAsia" w:hAnsiTheme="minorEastAsia" w:cs="宋体"/>
                <w:sz w:val="20"/>
              </w:rPr>
            </w:pPr>
            <w:r w:rsidRPr="004D19E3">
              <w:rPr>
                <w:rFonts w:hint="eastAsia"/>
                <w:sz w:val="20"/>
              </w:rPr>
              <w:t>文件得到有效完善，受控率</w:t>
            </w:r>
            <w:r w:rsidRPr="004D19E3">
              <w:rPr>
                <w:rFonts w:hint="eastAsia"/>
                <w:sz w:val="20"/>
              </w:rPr>
              <w:t xml:space="preserve">100%                  </w:t>
            </w:r>
            <w:r w:rsidRPr="004D19E3">
              <w:rPr>
                <w:rFonts w:hint="eastAsia"/>
                <w:sz w:val="20"/>
              </w:rPr>
              <w:t>文件得到有效完善，受控率</w:t>
            </w:r>
            <w:r w:rsidRPr="004D19E3">
              <w:rPr>
                <w:rFonts w:hint="eastAsia"/>
                <w:sz w:val="20"/>
              </w:rPr>
              <w:t>100%;</w:t>
            </w:r>
            <w:r w:rsidRPr="004D19E3">
              <w:rPr>
                <w:rFonts w:asciiTheme="minorEastAsia" w:eastAsiaTheme="minorEastAsia" w:hAnsiTheme="minorEastAsia" w:cs="宋体" w:hint="eastAsia"/>
                <w:sz w:val="20"/>
              </w:rPr>
              <w:t>持证上岗率100%</w:t>
            </w:r>
          </w:p>
          <w:p w:rsidR="001F7A9A" w:rsidRPr="004D19E3" w:rsidRDefault="001F7A9A" w:rsidP="001F7A9A">
            <w:pPr>
              <w:pStyle w:val="a6"/>
              <w:rPr>
                <w:rFonts w:asciiTheme="minorEastAsia" w:eastAsiaTheme="minorEastAsia" w:hAnsiTheme="minorEastAsia" w:cs="宋体"/>
                <w:sz w:val="20"/>
              </w:rPr>
            </w:pPr>
            <w:r w:rsidRPr="004D19E3">
              <w:rPr>
                <w:rFonts w:asciiTheme="minorEastAsia" w:eastAsiaTheme="minorEastAsia" w:hAnsiTheme="minorEastAsia" w:cs="宋体"/>
                <w:sz w:val="20"/>
              </w:rPr>
              <w:t>环境安全目标</w:t>
            </w:r>
          </w:p>
          <w:p w:rsidR="001F7A9A" w:rsidRPr="004D19E3" w:rsidRDefault="001F7A9A" w:rsidP="001F7A9A">
            <w:pPr>
              <w:pStyle w:val="a6"/>
              <w:numPr>
                <w:ilvl w:val="0"/>
                <w:numId w:val="2"/>
              </w:numPr>
              <w:ind w:left="360" w:hanging="360"/>
              <w:rPr>
                <w:rFonts w:asciiTheme="minorEastAsia" w:eastAsiaTheme="minorEastAsia" w:hAnsiTheme="minorEastAsia" w:cs="宋体"/>
                <w:sz w:val="20"/>
              </w:rPr>
            </w:pPr>
            <w:r w:rsidRPr="004D19E3">
              <w:rPr>
                <w:rFonts w:asciiTheme="minorEastAsia" w:eastAsiaTheme="minorEastAsia" w:hAnsiTheme="minorEastAsia" w:cs="宋体" w:hint="eastAsia"/>
                <w:bCs w:val="0"/>
                <w:spacing w:val="0"/>
                <w:sz w:val="20"/>
              </w:rPr>
              <w:t>固体废弃物回收处置率100%</w:t>
            </w:r>
            <w:r w:rsidRPr="004D19E3">
              <w:rPr>
                <w:rFonts w:asciiTheme="minorEastAsia" w:eastAsiaTheme="minorEastAsia" w:hAnsiTheme="minorEastAsia" w:hint="eastAsia"/>
                <w:bCs w:val="0"/>
                <w:spacing w:val="0"/>
                <w:sz w:val="20"/>
              </w:rPr>
              <w:t>固体废弃物回收处置率100%</w:t>
            </w:r>
            <w:r w:rsidRPr="004D19E3">
              <w:rPr>
                <w:rFonts w:asciiTheme="minorEastAsia" w:eastAsiaTheme="minorEastAsia" w:hAnsiTheme="minorEastAsia" w:cs="宋体"/>
                <w:bCs w:val="0"/>
                <w:spacing w:val="0"/>
                <w:sz w:val="20"/>
              </w:rPr>
              <w:t>职业健康目标</w:t>
            </w:r>
          </w:p>
          <w:p w:rsidR="001F7A9A" w:rsidRPr="004D19E3" w:rsidRDefault="001F7A9A" w:rsidP="001F7A9A">
            <w:pPr>
              <w:pStyle w:val="a6"/>
              <w:numPr>
                <w:ilvl w:val="0"/>
                <w:numId w:val="2"/>
              </w:numPr>
              <w:ind w:left="360" w:hanging="360"/>
              <w:rPr>
                <w:rFonts w:asciiTheme="minorEastAsia" w:eastAsiaTheme="minorEastAsia" w:hAnsiTheme="minorEastAsia" w:cs="宋体"/>
                <w:sz w:val="20"/>
              </w:rPr>
            </w:pPr>
            <w:r w:rsidRPr="004D19E3">
              <w:rPr>
                <w:rFonts w:asciiTheme="minorEastAsia" w:eastAsiaTheme="minorEastAsia" w:hAnsiTheme="minorEastAsia" w:cs="宋体" w:hint="eastAsia"/>
                <w:bCs w:val="0"/>
                <w:spacing w:val="0"/>
                <w:sz w:val="20"/>
              </w:rPr>
              <w:lastRenderedPageBreak/>
              <w:t>火灾事故为0</w:t>
            </w:r>
            <w:r w:rsidRPr="004D19E3">
              <w:rPr>
                <w:rFonts w:asciiTheme="minorEastAsia" w:eastAsiaTheme="minorEastAsia" w:hAnsiTheme="minorEastAsia" w:hint="eastAsia"/>
                <w:bCs w:val="0"/>
                <w:spacing w:val="0"/>
                <w:sz w:val="20"/>
              </w:rPr>
              <w:t>火灾事故为0</w:t>
            </w:r>
          </w:p>
          <w:p w:rsidR="001F7A9A" w:rsidRPr="004D19E3" w:rsidRDefault="001F7A9A" w:rsidP="001F7A9A">
            <w:pPr>
              <w:tabs>
                <w:tab w:val="center" w:pos="3169"/>
              </w:tabs>
              <w:spacing w:line="400" w:lineRule="exact"/>
              <w:jc w:val="left"/>
              <w:rPr>
                <w:rFonts w:asciiTheme="minorEastAsia" w:eastAsiaTheme="minorEastAsia" w:hAnsiTheme="minorEastAsia" w:cs="宋体"/>
                <w:sz w:val="20"/>
              </w:rPr>
            </w:pPr>
            <w:r w:rsidRPr="004D19E3">
              <w:rPr>
                <w:rFonts w:asciiTheme="minorEastAsia" w:eastAsiaTheme="minorEastAsia" w:hAnsiTheme="minorEastAsia" w:cs="宋体" w:hint="eastAsia"/>
                <w:sz w:val="20"/>
              </w:rPr>
              <w:t>抽查2019年4月-2019年11月的《2019年度质量、环境和职业安全目标/过程绩效指标达成统计表》和考核记录，经考核均完成目标任务，</w:t>
            </w:r>
          </w:p>
          <w:p w:rsidR="00937C2F" w:rsidRPr="0087226D" w:rsidRDefault="001F7A9A" w:rsidP="0087226D">
            <w:pPr>
              <w:rPr>
                <w:color w:val="FF0000"/>
              </w:rPr>
            </w:pPr>
            <w:r w:rsidRPr="004D19E3">
              <w:rPr>
                <w:rFonts w:asciiTheme="minorEastAsia" w:eastAsiaTheme="minorEastAsia" w:hAnsiTheme="minorEastAsia" w:cs="宋体"/>
                <w:sz w:val="20"/>
              </w:rPr>
              <w:t>考核人：</w:t>
            </w:r>
            <w:r w:rsidRPr="004D19E3">
              <w:rPr>
                <w:rFonts w:asciiTheme="minorEastAsia" w:eastAsiaTheme="minorEastAsia" w:hAnsiTheme="minorEastAsia" w:cs="宋体" w:hint="eastAsia"/>
                <w:sz w:val="20"/>
              </w:rPr>
              <w:t>行政部</w:t>
            </w:r>
            <w:r w:rsidRPr="004D19E3">
              <w:rPr>
                <w:rFonts w:asciiTheme="minorEastAsia" w:eastAsiaTheme="minorEastAsia" w:hAnsiTheme="minorEastAsia" w:cs="宋体"/>
                <w:sz w:val="20"/>
              </w:rPr>
              <w:t xml:space="preserve"> 审核：冯学伟批准：孙宏 2019.</w:t>
            </w:r>
            <w:r w:rsidRPr="004D19E3">
              <w:rPr>
                <w:rFonts w:asciiTheme="minorEastAsia" w:eastAsiaTheme="minorEastAsia" w:hAnsiTheme="minorEastAsia" w:cs="宋体" w:hint="eastAsia"/>
                <w:sz w:val="20"/>
              </w:rPr>
              <w:t>11</w:t>
            </w:r>
            <w:r w:rsidRPr="004D19E3">
              <w:rPr>
                <w:rFonts w:asciiTheme="minorEastAsia" w:eastAsiaTheme="minorEastAsia" w:hAnsiTheme="minorEastAsia" w:cs="宋体"/>
                <w:sz w:val="20"/>
              </w:rPr>
              <w:t>.</w:t>
            </w:r>
            <w:r w:rsidRPr="004D19E3">
              <w:rPr>
                <w:rFonts w:asciiTheme="minorEastAsia" w:eastAsiaTheme="minorEastAsia" w:hAnsiTheme="minorEastAsia" w:cs="宋体" w:hint="eastAsia"/>
                <w:sz w:val="20"/>
              </w:rPr>
              <w:t>30</w:t>
            </w:r>
            <w:r>
              <w:rPr>
                <w:rFonts w:hint="eastAsia"/>
                <w:color w:val="FF0000"/>
              </w:rPr>
              <w:t xml:space="preserve">    </w:t>
            </w:r>
            <w:r w:rsidR="00937C2F" w:rsidRPr="007B5596">
              <w:rPr>
                <w:rFonts w:hint="eastAsia"/>
              </w:rPr>
              <w:t>二阶段进行进一步关注</w:t>
            </w:r>
          </w:p>
          <w:p w:rsidR="00937C2F" w:rsidRDefault="00937C2F" w:rsidP="00791EF1">
            <w:pPr>
              <w:pStyle w:val="a5"/>
              <w:pBdr>
                <w:bottom w:val="none" w:sz="0" w:space="0" w:color="auto"/>
              </w:pBdr>
              <w:tabs>
                <w:tab w:val="clear" w:pos="4153"/>
                <w:tab w:val="center" w:pos="5737"/>
              </w:tabs>
              <w:jc w:val="left"/>
              <w:rPr>
                <w:color w:val="000000"/>
                <w:sz w:val="21"/>
                <w:szCs w:val="21"/>
              </w:rPr>
            </w:pPr>
          </w:p>
          <w:p w:rsidR="0087226D" w:rsidRPr="00115BAE" w:rsidRDefault="0087226D" w:rsidP="0087226D">
            <w:pPr>
              <w:spacing w:line="300" w:lineRule="exact"/>
              <w:rPr>
                <w:color w:val="000000" w:themeColor="text1"/>
                <w:sz w:val="20"/>
              </w:rPr>
            </w:pPr>
            <w:r w:rsidRPr="00115BAE">
              <w:rPr>
                <w:rFonts w:hint="eastAsia"/>
                <w:color w:val="000000" w:themeColor="text1"/>
                <w:sz w:val="20"/>
              </w:rPr>
              <w:t>编制了《环境因素的识别与评价控制程序》《危险源辩识、风险评价和风险控制策划程序》符合标准要求</w:t>
            </w:r>
            <w:r w:rsidRPr="00115BAE">
              <w:rPr>
                <w:color w:val="000000" w:themeColor="text1"/>
                <w:sz w:val="20"/>
              </w:rPr>
              <w:t>.</w:t>
            </w:r>
            <w:r w:rsidRPr="00115BAE">
              <w:rPr>
                <w:rFonts w:hint="eastAsia"/>
                <w:color w:val="000000" w:themeColor="text1"/>
                <w:sz w:val="20"/>
              </w:rPr>
              <w:t>提供的“环境因素识别评价表”“重要环境因素清单”，</w:t>
            </w:r>
            <w:r w:rsidRPr="00115BAE">
              <w:rPr>
                <w:color w:val="000000" w:themeColor="text1"/>
                <w:sz w:val="20"/>
              </w:rPr>
              <w:t xml:space="preserve"> </w:t>
            </w:r>
            <w:r w:rsidRPr="00115BAE">
              <w:rPr>
                <w:rFonts w:hint="eastAsia"/>
                <w:color w:val="000000" w:themeColor="text1"/>
                <w:sz w:val="20"/>
              </w:rPr>
              <w:t>评价考虑了三种时态现在、过去、将来、三种状态、异常、正常、紧急考虑了法律法规，并进行了评价。</w:t>
            </w:r>
          </w:p>
          <w:p w:rsidR="00937C2F" w:rsidRDefault="0087226D" w:rsidP="0087226D">
            <w:pPr>
              <w:rPr>
                <w:color w:val="000000" w:themeColor="text1"/>
                <w:sz w:val="20"/>
              </w:rPr>
            </w:pPr>
            <w:r w:rsidRPr="00115BAE">
              <w:rPr>
                <w:rFonts w:hint="eastAsia"/>
                <w:color w:val="000000" w:themeColor="text1"/>
                <w:sz w:val="20"/>
              </w:rPr>
              <w:t>对重要环境因素的控制措施包括制定管理制度、监督检查、应急预案、培训等。提供《重要环境因素识别清单》，其中涉及的重要环境因素：噪声排放、潜在火灾、</w:t>
            </w:r>
            <w:r>
              <w:rPr>
                <w:rFonts w:hint="eastAsia"/>
                <w:sz w:val="20"/>
              </w:rPr>
              <w:t>固体废弃</w:t>
            </w:r>
            <w:r w:rsidRPr="00115BAE">
              <w:rPr>
                <w:rFonts w:hint="eastAsia"/>
                <w:color w:val="000000" w:themeColor="text1"/>
                <w:sz w:val="20"/>
              </w:rPr>
              <w:t>的排放等项。</w:t>
            </w:r>
          </w:p>
          <w:p w:rsidR="0087226D" w:rsidRDefault="0087226D" w:rsidP="0087226D">
            <w:r w:rsidRPr="007B5596">
              <w:rPr>
                <w:rFonts w:hint="eastAsia"/>
              </w:rPr>
              <w:t>二阶段进行进一步关注</w:t>
            </w:r>
          </w:p>
          <w:p w:rsidR="0087226D" w:rsidRDefault="0087226D" w:rsidP="0087226D">
            <w:pPr>
              <w:rPr>
                <w:szCs w:val="21"/>
              </w:rPr>
            </w:pPr>
          </w:p>
          <w:p w:rsidR="00937C2F" w:rsidRDefault="00937C2F" w:rsidP="00791EF1">
            <w:pPr>
              <w:rPr>
                <w:szCs w:val="21"/>
              </w:rPr>
            </w:pPr>
            <w:r>
              <w:rPr>
                <w:rFonts w:hint="eastAsia"/>
                <w:szCs w:val="21"/>
              </w:rPr>
              <w:t>公司于</w:t>
            </w:r>
            <w:r w:rsidR="00F07A3D" w:rsidRPr="00001D3E">
              <w:rPr>
                <w:rFonts w:asciiTheme="minorEastAsia" w:eastAsiaTheme="minorEastAsia" w:hAnsiTheme="minorEastAsia" w:hint="eastAsia"/>
                <w:sz w:val="20"/>
              </w:rPr>
              <w:t>2019年8月</w:t>
            </w:r>
            <w:r w:rsidR="00F07A3D" w:rsidRPr="00001D3E">
              <w:rPr>
                <w:rFonts w:asciiTheme="minorEastAsia" w:eastAsiaTheme="minorEastAsia" w:hAnsiTheme="minorEastAsia"/>
                <w:sz w:val="20"/>
              </w:rPr>
              <w:t>1</w:t>
            </w:r>
            <w:r w:rsidR="00F07A3D" w:rsidRPr="00001D3E">
              <w:rPr>
                <w:rFonts w:asciiTheme="minorEastAsia" w:eastAsiaTheme="minorEastAsia" w:hAnsiTheme="minorEastAsia" w:hint="eastAsia"/>
                <w:sz w:val="20"/>
              </w:rPr>
              <w:t>4日~</w:t>
            </w:r>
            <w:r w:rsidR="00F07A3D" w:rsidRPr="00001D3E">
              <w:rPr>
                <w:rFonts w:asciiTheme="minorEastAsia" w:eastAsiaTheme="minorEastAsia" w:hAnsiTheme="minorEastAsia"/>
                <w:sz w:val="20"/>
              </w:rPr>
              <w:t>1</w:t>
            </w:r>
            <w:r w:rsidR="00F07A3D" w:rsidRPr="00001D3E">
              <w:rPr>
                <w:rFonts w:asciiTheme="minorEastAsia" w:eastAsiaTheme="minorEastAsia" w:hAnsiTheme="minorEastAsia" w:hint="eastAsia"/>
                <w:sz w:val="20"/>
              </w:rPr>
              <w:t>8</w:t>
            </w:r>
            <w:r>
              <w:rPr>
                <w:rFonts w:ascii="宋体" w:hAnsi="宋体" w:cs="宋体" w:hint="eastAsia"/>
                <w:szCs w:val="21"/>
              </w:rPr>
              <w:t>日开展内部审核</w:t>
            </w:r>
            <w:r>
              <w:rPr>
                <w:rFonts w:hint="eastAsia"/>
                <w:szCs w:val="21"/>
              </w:rPr>
              <w:t>进行一次内审，提供了内审计划、内审记录、不符合报告、内审报告等，发现了不符合项，具体内容，二阶段进一步审核。</w:t>
            </w:r>
          </w:p>
          <w:p w:rsidR="00937C2F" w:rsidRDefault="00F07A3D" w:rsidP="00791EF1">
            <w:pPr>
              <w:rPr>
                <w:szCs w:val="21"/>
              </w:rPr>
            </w:pPr>
            <w:r w:rsidRPr="003C24D2">
              <w:rPr>
                <w:rFonts w:asciiTheme="minorEastAsia" w:eastAsiaTheme="minorEastAsia" w:hAnsiTheme="minorEastAsia" w:cs="宋体" w:hint="eastAsia"/>
                <w:sz w:val="20"/>
              </w:rPr>
              <w:t>2019年9月15</w:t>
            </w:r>
            <w:r w:rsidR="00937C2F">
              <w:rPr>
                <w:rFonts w:ascii="宋体" w:hAnsi="宋体" w:cs="宋体" w:hint="eastAsia"/>
                <w:szCs w:val="21"/>
              </w:rPr>
              <w:t>日</w:t>
            </w:r>
            <w:r w:rsidR="00937C2F">
              <w:rPr>
                <w:rFonts w:hint="eastAsia"/>
                <w:szCs w:val="21"/>
              </w:rPr>
              <w:t>召开了管理评审会议，由总经理主持。提供管理评审报告，具体内容，二阶段进一步审核。</w:t>
            </w:r>
          </w:p>
          <w:p w:rsidR="00BE21DB" w:rsidRDefault="00BE21DB" w:rsidP="00791EF1">
            <w:pPr>
              <w:rPr>
                <w:szCs w:val="21"/>
              </w:rPr>
            </w:pPr>
          </w:p>
          <w:p w:rsidR="005C490B" w:rsidRDefault="005C490B" w:rsidP="00791EF1">
            <w:pPr>
              <w:rPr>
                <w:szCs w:val="21"/>
              </w:rPr>
            </w:pPr>
            <w:r w:rsidRPr="003C58DC">
              <w:rPr>
                <w:rFonts w:asciiTheme="minorEastAsia" w:eastAsiaTheme="minorEastAsia" w:hAnsiTheme="minorEastAsia" w:cs="宋体" w:hint="eastAsia"/>
                <w:sz w:val="20"/>
              </w:rPr>
              <w:t>主要施工机具设备：履带式推土机、挖掘机、卷扬机、机动翻斗车、电焊机等设备，见《设备维修保养计划》、《设备维修保养记录》，</w:t>
            </w:r>
            <w:r>
              <w:rPr>
                <w:rFonts w:asciiTheme="minorEastAsia" w:eastAsiaTheme="minorEastAsia" w:hAnsiTheme="minorEastAsia" w:cs="宋体" w:hint="eastAsia"/>
                <w:sz w:val="20"/>
              </w:rPr>
              <w:t>运行维护基本有效</w:t>
            </w:r>
          </w:p>
          <w:p w:rsidR="00937C2F" w:rsidRPr="00BE21DB" w:rsidRDefault="00BE21DB" w:rsidP="00BE21DB">
            <w:pPr>
              <w:tabs>
                <w:tab w:val="center" w:pos="3169"/>
              </w:tabs>
              <w:spacing w:line="400" w:lineRule="exact"/>
              <w:jc w:val="left"/>
              <w:rPr>
                <w:rFonts w:asciiTheme="minorEastAsia" w:eastAsiaTheme="minorEastAsia" w:hAnsiTheme="minorEastAsia" w:cs="宋体"/>
                <w:sz w:val="20"/>
              </w:rPr>
            </w:pPr>
            <w:r>
              <w:rPr>
                <w:rFonts w:hint="eastAsia"/>
                <w:szCs w:val="21"/>
              </w:rPr>
              <w:t>特种设备：</w:t>
            </w:r>
            <w:r w:rsidRPr="003C58DC">
              <w:rPr>
                <w:rFonts w:asciiTheme="minorEastAsia" w:eastAsiaTheme="minorEastAsia" w:hAnsiTheme="minorEastAsia" w:cs="宋体" w:hint="eastAsia"/>
                <w:sz w:val="20"/>
              </w:rPr>
              <w:t>特种设备：房建工程、市政工程施工用的塔式起重机、汽车起重机采用租赁形式。</w:t>
            </w:r>
            <w:r>
              <w:rPr>
                <w:rFonts w:hint="eastAsia"/>
                <w:szCs w:val="21"/>
              </w:rPr>
              <w:t>二阶段进一步审核。</w:t>
            </w:r>
          </w:p>
          <w:p w:rsidR="00BE21DB" w:rsidRDefault="004D5B54" w:rsidP="00791EF1">
            <w:pPr>
              <w:rPr>
                <w:szCs w:val="21"/>
              </w:rPr>
            </w:pPr>
            <w:r w:rsidRPr="00801D3F">
              <w:rPr>
                <w:rFonts w:asciiTheme="minorEastAsia" w:eastAsiaTheme="minorEastAsia" w:hAnsiTheme="minorEastAsia" w:cs="宋体" w:hint="eastAsia"/>
                <w:sz w:val="20"/>
              </w:rPr>
              <w:t>目前在用监视和测量设备，包括钢卷尺、水准仪、经纬仪、塌落度筒等</w:t>
            </w:r>
          </w:p>
          <w:p w:rsidR="004D5B54" w:rsidRDefault="004D5B54" w:rsidP="00791EF1">
            <w:pPr>
              <w:rPr>
                <w:szCs w:val="21"/>
              </w:rPr>
            </w:pPr>
          </w:p>
          <w:p w:rsidR="00937C2F" w:rsidRDefault="00937C2F" w:rsidP="00791EF1">
            <w:pPr>
              <w:rPr>
                <w:szCs w:val="21"/>
              </w:rPr>
            </w:pPr>
            <w:r>
              <w:rPr>
                <w:rFonts w:hint="eastAsia"/>
                <w:szCs w:val="21"/>
              </w:rPr>
              <w:t>环保、安全设施有：</w:t>
            </w:r>
            <w:r w:rsidR="00840161" w:rsidRPr="002A1883">
              <w:rPr>
                <w:rFonts w:asciiTheme="minorEastAsia" w:eastAsiaTheme="minorEastAsia" w:hAnsiTheme="minorEastAsia" w:cs="宋体" w:hint="eastAsia"/>
                <w:sz w:val="20"/>
              </w:rPr>
              <w:t>垃圾桶、消防管线；安全设施配置主要有：围栏、标识牌、灭火器、消防器材等，定期维护与保养。</w:t>
            </w:r>
          </w:p>
          <w:p w:rsidR="00937C2F" w:rsidRDefault="00937C2F" w:rsidP="00791EF1">
            <w:pPr>
              <w:pStyle w:val="a6"/>
              <w:rPr>
                <w:szCs w:val="21"/>
              </w:rPr>
            </w:pPr>
          </w:p>
          <w:p w:rsidR="0021173B" w:rsidRPr="007D13A4" w:rsidRDefault="00C4146C" w:rsidP="00C4146C">
            <w:pPr>
              <w:ind w:firstLineChars="200" w:firstLine="420"/>
            </w:pPr>
            <w:r>
              <w:rPr>
                <w:rFonts w:hint="eastAsia"/>
              </w:rPr>
              <w:t>各部门</w:t>
            </w:r>
            <w:r w:rsidR="0021173B" w:rsidRPr="007D13A4">
              <w:rPr>
                <w:rFonts w:hint="eastAsia"/>
              </w:rPr>
              <w:t>及项目经理有独立办公室；工作环境整洁，有保洁员每天打扫各楼层卫生，办公场所宽敞明亮，楼道配置了绿色植物、灭火器，办公室配备有办公桌椅、电脑、打印机、电话、空调等办公设施；</w:t>
            </w:r>
          </w:p>
          <w:p w:rsidR="0021173B" w:rsidRPr="007D13A4" w:rsidRDefault="0021173B" w:rsidP="0021173B">
            <w:pPr>
              <w:ind w:firstLineChars="200" w:firstLine="420"/>
            </w:pPr>
            <w:r w:rsidRPr="007D13A4">
              <w:rPr>
                <w:rFonts w:hint="eastAsia"/>
              </w:rPr>
              <w:t>项目部现场看到：施工现场均设有临时综合办公室、生活区和临时仓库等，设置了机械停放场和材料堆放场，</w:t>
            </w:r>
            <w:r w:rsidRPr="007D13A4">
              <w:rPr>
                <w:rFonts w:hint="eastAsia"/>
              </w:rPr>
              <w:lastRenderedPageBreak/>
              <w:t>设备保养较好，擦拭干净。种类材料分类堆放整齐，临时用电有防雨、防尘篷布。</w:t>
            </w:r>
          </w:p>
          <w:p w:rsidR="0021173B" w:rsidRPr="007D13A4" w:rsidRDefault="0021173B" w:rsidP="0021173B">
            <w:pPr>
              <w:pStyle w:val="a6"/>
            </w:pPr>
            <w:r w:rsidRPr="007D13A4">
              <w:rPr>
                <w:rFonts w:hint="eastAsia"/>
              </w:rPr>
              <w:t>现场配备灭火器。运行环境，现场巡查，设备、材料等放置较整齐，基本满足规范要求。</w:t>
            </w:r>
          </w:p>
          <w:p w:rsidR="00937C2F" w:rsidRPr="0021173B" w:rsidRDefault="00937C2F" w:rsidP="0021173B">
            <w:pPr>
              <w:rPr>
                <w:rFonts w:ascii="宋体" w:hAnsi="宋体"/>
                <w:szCs w:val="21"/>
              </w:rPr>
            </w:pPr>
            <w:r>
              <w:rPr>
                <w:rFonts w:ascii="宋体" w:hAnsi="宋体" w:hint="eastAsia"/>
                <w:szCs w:val="21"/>
              </w:rPr>
              <w:t>二阶段跟踪审核</w:t>
            </w:r>
            <w:r w:rsidR="0021173B">
              <w:rPr>
                <w:rFonts w:ascii="宋体" w:hAnsi="宋体" w:hint="eastAsia"/>
                <w:szCs w:val="21"/>
              </w:rPr>
              <w:t>。</w:t>
            </w:r>
          </w:p>
        </w:tc>
        <w:tc>
          <w:tcPr>
            <w:tcW w:w="993" w:type="dxa"/>
          </w:tcPr>
          <w:p w:rsidR="00937C2F" w:rsidRDefault="00937C2F" w:rsidP="00791EF1">
            <w:r>
              <w:rPr>
                <w:rFonts w:hint="eastAsia"/>
              </w:rPr>
              <w:lastRenderedPageBreak/>
              <w:t>YES</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C23A21" w:rsidRDefault="00C23A21"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p w:rsidR="00937C2F" w:rsidRDefault="00937C2F" w:rsidP="00791EF1">
            <w:r>
              <w:rPr>
                <w:rFonts w:hint="eastAsia"/>
              </w:rPr>
              <w:t>YES</w:t>
            </w:r>
          </w:p>
          <w:p w:rsidR="00937C2F" w:rsidRDefault="00937C2F" w:rsidP="00791EF1"/>
          <w:p w:rsidR="00937C2F" w:rsidRDefault="00937C2F" w:rsidP="00791EF1"/>
          <w:p w:rsidR="00937C2F" w:rsidRDefault="00937C2F" w:rsidP="00791EF1">
            <w:r>
              <w:rPr>
                <w:rFonts w:hint="eastAsia"/>
              </w:rPr>
              <w:t>YES</w:t>
            </w:r>
          </w:p>
          <w:p w:rsidR="00C23A21" w:rsidRDefault="00C23A21" w:rsidP="00791EF1"/>
          <w:p w:rsidR="00C23A21" w:rsidRDefault="00C23A21" w:rsidP="00791EF1"/>
          <w:p w:rsidR="00C23A21" w:rsidRDefault="00C23A21" w:rsidP="00791EF1"/>
          <w:p w:rsidR="00C23A21" w:rsidRDefault="00C23A21" w:rsidP="00791EF1"/>
          <w:p w:rsidR="00C23A21" w:rsidRDefault="00C23A21" w:rsidP="00791EF1">
            <w:r>
              <w:rPr>
                <w:rFonts w:hint="eastAsia"/>
              </w:rPr>
              <w:t>YES</w:t>
            </w:r>
          </w:p>
        </w:tc>
      </w:tr>
    </w:tbl>
    <w:p w:rsidR="007757F3" w:rsidRPr="00937C2F" w:rsidRDefault="00937C2F" w:rsidP="00937C2F">
      <w:pPr>
        <w:pStyle w:val="a4"/>
      </w:pPr>
      <w:r>
        <w:rPr>
          <w:rFonts w:hint="eastAsia"/>
        </w:rPr>
        <w:lastRenderedPageBreak/>
        <w:t>说明：不符合标注</w:t>
      </w:r>
      <w:r>
        <w:t>N</w:t>
      </w:r>
    </w:p>
    <w:sectPr w:rsidR="007757F3" w:rsidRPr="00937C2F"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88B" w:rsidRDefault="0058588B" w:rsidP="00762FE0">
      <w:r>
        <w:separator/>
      </w:r>
    </w:p>
  </w:endnote>
  <w:endnote w:type="continuationSeparator" w:id="1">
    <w:p w:rsidR="0058588B" w:rsidRDefault="0058588B" w:rsidP="00762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D22F8">
            <w:pPr>
              <w:pStyle w:val="a4"/>
              <w:jc w:val="center"/>
            </w:pPr>
            <w:r>
              <w:rPr>
                <w:b/>
                <w:sz w:val="24"/>
                <w:szCs w:val="24"/>
              </w:rPr>
              <w:fldChar w:fldCharType="begin"/>
            </w:r>
            <w:r w:rsidR="008B58ED">
              <w:rPr>
                <w:b/>
              </w:rPr>
              <w:instrText>PAGE</w:instrText>
            </w:r>
            <w:r>
              <w:rPr>
                <w:b/>
                <w:sz w:val="24"/>
                <w:szCs w:val="24"/>
              </w:rPr>
              <w:fldChar w:fldCharType="separate"/>
            </w:r>
            <w:r w:rsidR="00240DAA">
              <w:rPr>
                <w:b/>
                <w:noProof/>
              </w:rPr>
              <w:t>6</w:t>
            </w:r>
            <w:r>
              <w:rPr>
                <w:b/>
                <w:sz w:val="24"/>
                <w:szCs w:val="24"/>
              </w:rPr>
              <w:fldChar w:fldCharType="end"/>
            </w:r>
            <w:r w:rsidR="008B58ED">
              <w:rPr>
                <w:lang w:val="zh-CN"/>
              </w:rPr>
              <w:t xml:space="preserve"> / </w:t>
            </w:r>
            <w:r>
              <w:rPr>
                <w:b/>
                <w:sz w:val="24"/>
                <w:szCs w:val="24"/>
              </w:rPr>
              <w:fldChar w:fldCharType="begin"/>
            </w:r>
            <w:r w:rsidR="008B58ED">
              <w:rPr>
                <w:b/>
              </w:rPr>
              <w:instrText>NUMPAGES</w:instrText>
            </w:r>
            <w:r>
              <w:rPr>
                <w:b/>
                <w:sz w:val="24"/>
                <w:szCs w:val="24"/>
              </w:rPr>
              <w:fldChar w:fldCharType="separate"/>
            </w:r>
            <w:r w:rsidR="00240DAA">
              <w:rPr>
                <w:b/>
                <w:noProof/>
              </w:rPr>
              <w:t>6</w:t>
            </w:r>
            <w:r>
              <w:rPr>
                <w:b/>
                <w:sz w:val="24"/>
                <w:szCs w:val="24"/>
              </w:rPr>
              <w:fldChar w:fldCharType="end"/>
            </w:r>
          </w:p>
        </w:sdtContent>
      </w:sdt>
    </w:sdtContent>
  </w:sdt>
  <w:p w:rsidR="007757F3" w:rsidRDefault="005858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88B" w:rsidRDefault="0058588B" w:rsidP="00762FE0">
      <w:r>
        <w:separator/>
      </w:r>
    </w:p>
  </w:footnote>
  <w:footnote w:type="continuationSeparator" w:id="1">
    <w:p w:rsidR="0058588B" w:rsidRDefault="0058588B" w:rsidP="00762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B58ED" w:rsidP="007F346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D22F8" w:rsidP="007F346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8B58ED" w:rsidP="007757F3">
                <w:r w:rsidRPr="007757F3">
                  <w:rPr>
                    <w:rFonts w:hint="eastAsia"/>
                    <w:sz w:val="18"/>
                    <w:szCs w:val="18"/>
                  </w:rPr>
                  <w:t>ISC-</w:t>
                </w:r>
                <w:r>
                  <w:rPr>
                    <w:sz w:val="18"/>
                    <w:szCs w:val="18"/>
                  </w:rPr>
                  <w:t>B</w:t>
                </w:r>
                <w:bookmarkStart w:id="9" w:name="_GoBack"/>
                <w:bookmarkEnd w:id="9"/>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B58ED" w:rsidRPr="00390345">
      <w:rPr>
        <w:rStyle w:val="CharChar1"/>
        <w:rFonts w:hint="default"/>
        <w:w w:val="90"/>
      </w:rPr>
      <w:t>Beijing International Standard united Certification Co.,Ltd.</w:t>
    </w:r>
  </w:p>
  <w:p w:rsidR="007757F3" w:rsidRDefault="005858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335235A9"/>
    <w:multiLevelType w:val="singleLevel"/>
    <w:tmpl w:val="335235A9"/>
    <w:lvl w:ilvl="0">
      <w:start w:val="1"/>
      <w:numFmt w:val="decimal"/>
      <w:lvlText w:val="%1."/>
      <w:lvlJc w:val="left"/>
      <w:pPr>
        <w:tabs>
          <w:tab w:val="left" w:pos="312"/>
        </w:tabs>
      </w:pPr>
      <w:rPr>
        <w:rFonts w:cs="Times New Roman"/>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FE0"/>
    <w:rsid w:val="00022505"/>
    <w:rsid w:val="0002683A"/>
    <w:rsid w:val="00074488"/>
    <w:rsid w:val="00075DA0"/>
    <w:rsid w:val="001B0630"/>
    <w:rsid w:val="001B4393"/>
    <w:rsid w:val="001C1C6C"/>
    <w:rsid w:val="001F7A9A"/>
    <w:rsid w:val="0021173B"/>
    <w:rsid w:val="00240DAA"/>
    <w:rsid w:val="002E371F"/>
    <w:rsid w:val="00305E79"/>
    <w:rsid w:val="00372108"/>
    <w:rsid w:val="00452F42"/>
    <w:rsid w:val="004D5B54"/>
    <w:rsid w:val="00582204"/>
    <w:rsid w:val="0058588B"/>
    <w:rsid w:val="005C490B"/>
    <w:rsid w:val="006E1AC4"/>
    <w:rsid w:val="00762FE0"/>
    <w:rsid w:val="00772BAC"/>
    <w:rsid w:val="007F1CCD"/>
    <w:rsid w:val="007F346D"/>
    <w:rsid w:val="00840161"/>
    <w:rsid w:val="0084759D"/>
    <w:rsid w:val="0087226D"/>
    <w:rsid w:val="00876888"/>
    <w:rsid w:val="008B25C3"/>
    <w:rsid w:val="008B58ED"/>
    <w:rsid w:val="008D22F8"/>
    <w:rsid w:val="00937C2F"/>
    <w:rsid w:val="009B6129"/>
    <w:rsid w:val="009D07AE"/>
    <w:rsid w:val="00A95FC8"/>
    <w:rsid w:val="00AF2409"/>
    <w:rsid w:val="00B55134"/>
    <w:rsid w:val="00BE21DB"/>
    <w:rsid w:val="00BF3B90"/>
    <w:rsid w:val="00C04C95"/>
    <w:rsid w:val="00C23A21"/>
    <w:rsid w:val="00C4146C"/>
    <w:rsid w:val="00C923B2"/>
    <w:rsid w:val="00ED300A"/>
    <w:rsid w:val="00F07A3D"/>
    <w:rsid w:val="00F26FDD"/>
    <w:rsid w:val="00F73F95"/>
    <w:rsid w:val="00F93F37"/>
    <w:rsid w:val="00FC3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937C2F"/>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qseek.net/chinalaw/search-detail.php?TopicID=1&amp;id=ODA4MTY1NjA2Nzk2ODcxNTY1Nz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57</cp:revision>
  <dcterms:created xsi:type="dcterms:W3CDTF">2015-06-17T12:51:00Z</dcterms:created>
  <dcterms:modified xsi:type="dcterms:W3CDTF">2019-12-11T08:14:00Z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