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AC" w:rsidRDefault="00532379" w:rsidP="007B02C9">
      <w:pPr>
        <w:spacing w:afterLines="50" w:line="240" w:lineRule="exact"/>
        <w:ind w:firstLineChars="3110" w:firstLine="6557"/>
        <w:rPr>
          <w:b/>
          <w:bCs/>
          <w:color w:val="000000" w:themeColor="text1"/>
          <w:sz w:val="21"/>
          <w:szCs w:val="21"/>
          <w:u w:val="single"/>
        </w:rPr>
      </w:pPr>
      <w:bookmarkStart w:id="0" w:name="_GoBack"/>
      <w:bookmarkEnd w:id="0"/>
      <w:r>
        <w:rPr>
          <w:rFonts w:hint="eastAsia"/>
          <w:b/>
          <w:color w:val="000000" w:themeColor="text1"/>
          <w:sz w:val="21"/>
          <w:szCs w:val="21"/>
        </w:rPr>
        <w:t>合同编号</w:t>
      </w:r>
      <w:r>
        <w:rPr>
          <w:rFonts w:hint="eastAsia"/>
          <w:b/>
          <w:color w:val="000000" w:themeColor="text1"/>
          <w:sz w:val="21"/>
          <w:szCs w:val="21"/>
        </w:rPr>
        <w:t>:</w:t>
      </w:r>
      <w:bookmarkStart w:id="1" w:name="合同编号"/>
      <w:r>
        <w:rPr>
          <w:sz w:val="20"/>
        </w:rPr>
        <w:t xml:space="preserve"> 0454-2019-QJEO</w:t>
      </w:r>
      <w:bookmarkEnd w:id="1"/>
    </w:p>
    <w:p w:rsidR="005931AC" w:rsidRDefault="0053237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931AC" w:rsidRDefault="0053237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931AC" w:rsidRDefault="0053237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安徽鑫德隆建工有限公司</w:t>
      </w:r>
      <w:bookmarkEnd w:id="2"/>
    </w:p>
    <w:p w:rsidR="00995E4C" w:rsidRDefault="00532379" w:rsidP="0061522C">
      <w:pPr>
        <w:pStyle w:val="a3"/>
        <w:spacing w:line="400" w:lineRule="exact"/>
        <w:ind w:firstLine="0"/>
        <w:rPr>
          <w:rFonts w:ascii="宋体" w:hAnsi="宋体" w:cs="宋体"/>
          <w:color w:val="000000" w:themeColor="text1"/>
          <w:sz w:val="21"/>
          <w:szCs w:val="21"/>
        </w:rPr>
      </w:pPr>
      <w:bookmarkStart w:id="3" w:name="组织名称英"/>
      <w:bookmarkEnd w:id="3"/>
      <w:r w:rsidRPr="00995E4C">
        <w:rPr>
          <w:rFonts w:ascii="宋体" w:hAnsi="宋体" w:cs="宋体"/>
          <w:color w:val="000000" w:themeColor="text1"/>
          <w:sz w:val="21"/>
          <w:szCs w:val="21"/>
          <w:u w:val="single"/>
        </w:rPr>
        <w:t>AHHUI XINDELONG CONSTRUCTION ENGINEERING  CO., Ltd</w:t>
      </w:r>
    </w:p>
    <w:p w:rsidR="005931AC" w:rsidRPr="00995E4C" w:rsidRDefault="00532379" w:rsidP="00995E4C">
      <w:pPr>
        <w:pStyle w:val="a3"/>
        <w:spacing w:line="400" w:lineRule="exact"/>
        <w:ind w:firstLine="0"/>
        <w:rPr>
          <w:b/>
          <w:color w:val="000000" w:themeColor="text1"/>
          <w:sz w:val="22"/>
          <w:szCs w:val="22"/>
        </w:rPr>
      </w:pPr>
      <w:r w:rsidRPr="00995E4C">
        <w:rPr>
          <w:rFonts w:hint="eastAsia"/>
          <w:b/>
          <w:color w:val="000000" w:themeColor="text1"/>
          <w:sz w:val="22"/>
          <w:szCs w:val="22"/>
        </w:rPr>
        <w:t>组织注册地址</w:t>
      </w:r>
      <w:r w:rsidRPr="00995E4C">
        <w:rPr>
          <w:rFonts w:hint="eastAsia"/>
          <w:b/>
          <w:color w:val="000000" w:themeColor="text1"/>
          <w:sz w:val="22"/>
          <w:szCs w:val="22"/>
        </w:rPr>
        <w:t>(</w:t>
      </w:r>
      <w:r w:rsidRPr="00995E4C">
        <w:rPr>
          <w:rFonts w:hint="eastAsia"/>
          <w:b/>
          <w:color w:val="000000" w:themeColor="text1"/>
          <w:sz w:val="22"/>
          <w:szCs w:val="22"/>
        </w:rPr>
        <w:t>中文</w:t>
      </w:r>
      <w:r w:rsidRPr="00995E4C">
        <w:rPr>
          <w:rFonts w:hint="eastAsia"/>
          <w:b/>
          <w:color w:val="000000" w:themeColor="text1"/>
          <w:sz w:val="22"/>
          <w:szCs w:val="22"/>
        </w:rPr>
        <w:t>)</w:t>
      </w:r>
      <w:r w:rsidRPr="00995E4C">
        <w:rPr>
          <w:rFonts w:hint="eastAsia"/>
          <w:b/>
          <w:color w:val="000000" w:themeColor="text1"/>
          <w:sz w:val="22"/>
          <w:szCs w:val="22"/>
        </w:rPr>
        <w:t>：</w:t>
      </w:r>
      <w:bookmarkStart w:id="4" w:name="注册地址"/>
      <w:r w:rsidRPr="00995E4C">
        <w:rPr>
          <w:rFonts w:hint="eastAsia"/>
          <w:b/>
          <w:color w:val="000000" w:themeColor="text1"/>
          <w:sz w:val="22"/>
          <w:szCs w:val="22"/>
        </w:rPr>
        <w:t>安徽省滁州市全椒县襄河镇襄水东路</w:t>
      </w:r>
      <w:bookmarkEnd w:id="4"/>
      <w:r w:rsidR="007B02C9">
        <w:rPr>
          <w:rFonts w:hint="eastAsia"/>
          <w:b/>
          <w:color w:val="000000" w:themeColor="text1"/>
          <w:sz w:val="22"/>
          <w:szCs w:val="22"/>
        </w:rPr>
        <w:t xml:space="preserve">           </w:t>
      </w:r>
      <w:r w:rsidRPr="00995E4C">
        <w:rPr>
          <w:rFonts w:hint="eastAsia"/>
          <w:b/>
          <w:color w:val="000000" w:themeColor="text1"/>
          <w:sz w:val="22"/>
          <w:szCs w:val="22"/>
        </w:rPr>
        <w:t>邮编</w:t>
      </w:r>
      <w:r w:rsidRPr="00995E4C">
        <w:rPr>
          <w:rFonts w:hint="eastAsia"/>
          <w:b/>
          <w:color w:val="000000" w:themeColor="text1"/>
          <w:sz w:val="22"/>
          <w:szCs w:val="22"/>
        </w:rPr>
        <w:t xml:space="preserve">: </w:t>
      </w:r>
      <w:bookmarkStart w:id="5" w:name="注册邮编"/>
      <w:r w:rsidRPr="00995E4C">
        <w:rPr>
          <w:b/>
          <w:color w:val="000000" w:themeColor="text1"/>
          <w:sz w:val="22"/>
          <w:szCs w:val="22"/>
        </w:rPr>
        <w:t>239</w:t>
      </w:r>
      <w:r w:rsidRPr="00995E4C">
        <w:rPr>
          <w:rFonts w:hint="eastAsia"/>
          <w:b/>
          <w:color w:val="000000" w:themeColor="text1"/>
          <w:sz w:val="22"/>
          <w:szCs w:val="22"/>
        </w:rPr>
        <w:t>5</w:t>
      </w:r>
      <w:r w:rsidRPr="00995E4C">
        <w:rPr>
          <w:b/>
          <w:color w:val="000000" w:themeColor="text1"/>
          <w:sz w:val="22"/>
          <w:szCs w:val="22"/>
        </w:rPr>
        <w:t>00</w:t>
      </w:r>
      <w:bookmarkEnd w:id="5"/>
    </w:p>
    <w:p w:rsidR="005931AC" w:rsidRDefault="00532379" w:rsidP="0061522C">
      <w:pPr>
        <w:pStyle w:val="a3"/>
        <w:spacing w:line="400" w:lineRule="exact"/>
        <w:ind w:firstLine="0"/>
        <w:jc w:val="left"/>
        <w:rPr>
          <w:b/>
          <w:color w:val="000000" w:themeColor="text1"/>
          <w:sz w:val="21"/>
          <w:szCs w:val="21"/>
          <w:u w:val="single"/>
        </w:rPr>
      </w:pPr>
      <w:r w:rsidRPr="00995E4C">
        <w:rPr>
          <w:rFonts w:ascii="宋体" w:hAnsi="宋体" w:cs="宋体"/>
          <w:sz w:val="21"/>
          <w:szCs w:val="21"/>
          <w:u w:val="single"/>
        </w:rPr>
        <w:t>XIANGSHUI EAST ROAD, XIANGHE TOWN, QUANJIAO COUNTY, CHUZHOU CITY, ANHUI PROVINCE,</w:t>
      </w:r>
    </w:p>
    <w:p w:rsidR="005931AC" w:rsidRPr="00995E4C" w:rsidRDefault="00532379">
      <w:pPr>
        <w:pStyle w:val="a3"/>
        <w:spacing w:line="400" w:lineRule="exact"/>
        <w:ind w:firstLine="0"/>
        <w:rPr>
          <w:b/>
          <w:color w:val="000000" w:themeColor="text1"/>
          <w:sz w:val="22"/>
          <w:szCs w:val="22"/>
        </w:rPr>
      </w:pPr>
      <w:r w:rsidRPr="00995E4C">
        <w:rPr>
          <w:rFonts w:hint="eastAsia"/>
          <w:b/>
          <w:color w:val="000000" w:themeColor="text1"/>
          <w:sz w:val="22"/>
          <w:szCs w:val="22"/>
        </w:rPr>
        <w:t>组织经营地址</w:t>
      </w:r>
      <w:r w:rsidRPr="00995E4C">
        <w:rPr>
          <w:rFonts w:hint="eastAsia"/>
          <w:b/>
          <w:color w:val="000000" w:themeColor="text1"/>
          <w:sz w:val="22"/>
          <w:szCs w:val="22"/>
        </w:rPr>
        <w:t>(</w:t>
      </w:r>
      <w:r w:rsidRPr="00995E4C">
        <w:rPr>
          <w:rFonts w:hint="eastAsia"/>
          <w:b/>
          <w:color w:val="000000" w:themeColor="text1"/>
          <w:sz w:val="22"/>
          <w:szCs w:val="22"/>
        </w:rPr>
        <w:t>中文</w:t>
      </w:r>
      <w:r w:rsidRPr="00995E4C">
        <w:rPr>
          <w:rFonts w:hint="eastAsia"/>
          <w:b/>
          <w:color w:val="000000" w:themeColor="text1"/>
          <w:sz w:val="22"/>
          <w:szCs w:val="22"/>
        </w:rPr>
        <w:t>)</w:t>
      </w:r>
      <w:r w:rsidRPr="00995E4C">
        <w:rPr>
          <w:rFonts w:hint="eastAsia"/>
          <w:b/>
          <w:color w:val="000000" w:themeColor="text1"/>
          <w:sz w:val="22"/>
          <w:szCs w:val="22"/>
        </w:rPr>
        <w:t>：安徽省滁州市全椒县襄河镇万福路</w:t>
      </w:r>
      <w:r w:rsidRPr="00995E4C">
        <w:rPr>
          <w:rFonts w:hint="eastAsia"/>
          <w:b/>
          <w:color w:val="000000" w:themeColor="text1"/>
          <w:sz w:val="22"/>
          <w:szCs w:val="22"/>
        </w:rPr>
        <w:t>666</w:t>
      </w:r>
      <w:r w:rsidRPr="00995E4C">
        <w:rPr>
          <w:rFonts w:hint="eastAsia"/>
          <w:b/>
          <w:color w:val="000000" w:themeColor="text1"/>
          <w:sz w:val="22"/>
          <w:szCs w:val="22"/>
        </w:rPr>
        <w:t>号全椒义乌国际小商品城</w:t>
      </w:r>
      <w:r w:rsidRPr="00995E4C">
        <w:rPr>
          <w:rFonts w:hint="eastAsia"/>
          <w:b/>
          <w:color w:val="000000" w:themeColor="text1"/>
          <w:sz w:val="22"/>
          <w:szCs w:val="22"/>
        </w:rPr>
        <w:t>5</w:t>
      </w:r>
      <w:r w:rsidRPr="00995E4C">
        <w:rPr>
          <w:rFonts w:hint="eastAsia"/>
          <w:b/>
          <w:color w:val="000000" w:themeColor="text1"/>
          <w:sz w:val="22"/>
          <w:szCs w:val="22"/>
        </w:rPr>
        <w:t>幢</w:t>
      </w:r>
      <w:r w:rsidRPr="00995E4C">
        <w:rPr>
          <w:rFonts w:hint="eastAsia"/>
          <w:b/>
          <w:color w:val="000000" w:themeColor="text1"/>
          <w:sz w:val="22"/>
          <w:szCs w:val="22"/>
        </w:rPr>
        <w:t>1301-1305</w:t>
      </w:r>
      <w:r w:rsidRPr="00995E4C">
        <w:rPr>
          <w:rFonts w:hint="eastAsia"/>
          <w:b/>
          <w:color w:val="000000" w:themeColor="text1"/>
          <w:sz w:val="22"/>
          <w:szCs w:val="22"/>
        </w:rPr>
        <w:t>室</w:t>
      </w:r>
      <w:r w:rsidR="00A2247F">
        <w:rPr>
          <w:rFonts w:hint="eastAsia"/>
          <w:b/>
          <w:color w:val="000000" w:themeColor="text1"/>
          <w:sz w:val="22"/>
          <w:szCs w:val="22"/>
        </w:rPr>
        <w:t xml:space="preserve">                               </w:t>
      </w:r>
      <w:r w:rsidRPr="00995E4C">
        <w:rPr>
          <w:rFonts w:hint="eastAsia"/>
          <w:b/>
          <w:color w:val="000000" w:themeColor="text1"/>
          <w:sz w:val="22"/>
          <w:szCs w:val="22"/>
        </w:rPr>
        <w:t>邮编</w:t>
      </w:r>
      <w:r w:rsidRPr="00995E4C">
        <w:rPr>
          <w:rFonts w:hint="eastAsia"/>
          <w:b/>
          <w:color w:val="000000" w:themeColor="text1"/>
          <w:sz w:val="22"/>
          <w:szCs w:val="22"/>
        </w:rPr>
        <w:t>:</w:t>
      </w:r>
      <w:bookmarkStart w:id="6" w:name="生产邮编"/>
      <w:r w:rsidRPr="00995E4C">
        <w:rPr>
          <w:b/>
          <w:color w:val="000000" w:themeColor="text1"/>
          <w:sz w:val="22"/>
          <w:szCs w:val="22"/>
        </w:rPr>
        <w:t>239</w:t>
      </w:r>
      <w:r w:rsidRPr="00995E4C">
        <w:rPr>
          <w:rFonts w:hint="eastAsia"/>
          <w:b/>
          <w:color w:val="000000" w:themeColor="text1"/>
          <w:sz w:val="22"/>
          <w:szCs w:val="22"/>
        </w:rPr>
        <w:t>5</w:t>
      </w:r>
      <w:r w:rsidRPr="00995E4C">
        <w:rPr>
          <w:b/>
          <w:color w:val="000000" w:themeColor="text1"/>
          <w:sz w:val="22"/>
          <w:szCs w:val="22"/>
        </w:rPr>
        <w:t>00</w:t>
      </w:r>
      <w:bookmarkEnd w:id="6"/>
    </w:p>
    <w:p w:rsidR="005931AC" w:rsidRPr="00995E4C" w:rsidRDefault="00532379" w:rsidP="00995E4C">
      <w:pPr>
        <w:pStyle w:val="a3"/>
        <w:spacing w:line="0" w:lineRule="atLeast"/>
        <w:ind w:left="630" w:hangingChars="300" w:hanging="630"/>
        <w:jc w:val="left"/>
        <w:rPr>
          <w:rFonts w:ascii="宋体" w:hAnsi="宋体"/>
          <w:b/>
          <w:color w:val="000000" w:themeColor="text1"/>
          <w:sz w:val="21"/>
          <w:szCs w:val="21"/>
        </w:rPr>
      </w:pPr>
      <w:r w:rsidRPr="00995E4C">
        <w:rPr>
          <w:rFonts w:ascii="宋体" w:hAnsi="宋体" w:cs="宋体"/>
          <w:sz w:val="21"/>
          <w:szCs w:val="21"/>
          <w:u w:val="single"/>
        </w:rPr>
        <w:t>QUANJIAO YIWU INTERNATIONAL SMALL COMMODITIES ZONE 5#1301-1305, WANFU ROAD 666, XIANGHE TOWN, QUANJIAO COUNTY, CHUZHOU CITY, ANHUI PROVINCE,239500</w:t>
      </w:r>
    </w:p>
    <w:p w:rsidR="005931AC" w:rsidRPr="00995E4C" w:rsidRDefault="00532379">
      <w:pPr>
        <w:pStyle w:val="a3"/>
        <w:spacing w:line="400" w:lineRule="exact"/>
        <w:ind w:firstLine="0"/>
        <w:rPr>
          <w:b/>
          <w:sz w:val="22"/>
          <w:szCs w:val="22"/>
          <w:u w:val="single"/>
        </w:rPr>
      </w:pPr>
      <w:r w:rsidRPr="00995E4C">
        <w:rPr>
          <w:rFonts w:hint="eastAsia"/>
          <w:b/>
          <w:sz w:val="22"/>
          <w:szCs w:val="22"/>
        </w:rPr>
        <w:t>组织机构代码证号（社会信用号）：</w:t>
      </w:r>
      <w:bookmarkStart w:id="7" w:name="机构代码"/>
      <w:r w:rsidRPr="00995E4C">
        <w:rPr>
          <w:rFonts w:hint="eastAsia"/>
          <w:b/>
          <w:sz w:val="22"/>
          <w:szCs w:val="22"/>
          <w:u w:val="single"/>
        </w:rPr>
        <w:t>91341124574410375C</w:t>
      </w:r>
      <w:bookmarkEnd w:id="7"/>
      <w:r w:rsidRPr="00995E4C">
        <w:rPr>
          <w:rFonts w:hint="eastAsia"/>
          <w:b/>
          <w:sz w:val="22"/>
          <w:szCs w:val="22"/>
        </w:rPr>
        <w:t>传真：</w:t>
      </w:r>
      <w:bookmarkStart w:id="8" w:name="联系人传真"/>
      <w:bookmarkEnd w:id="8"/>
      <w:r w:rsidR="00995E4C">
        <w:rPr>
          <w:rFonts w:hint="eastAsia"/>
          <w:b/>
          <w:sz w:val="22"/>
          <w:szCs w:val="22"/>
        </w:rPr>
        <w:t xml:space="preserve">      </w:t>
      </w:r>
      <w:r w:rsidRPr="00995E4C">
        <w:rPr>
          <w:rFonts w:hint="eastAsia"/>
          <w:b/>
          <w:sz w:val="22"/>
          <w:szCs w:val="22"/>
        </w:rPr>
        <w:t>电话</w:t>
      </w:r>
      <w:r w:rsidRPr="00995E4C">
        <w:rPr>
          <w:rFonts w:hint="eastAsia"/>
          <w:b/>
          <w:sz w:val="14"/>
          <w:szCs w:val="14"/>
        </w:rPr>
        <w:t>.</w:t>
      </w:r>
      <w:r w:rsidRPr="00995E4C">
        <w:rPr>
          <w:rFonts w:hint="eastAsia"/>
          <w:b/>
          <w:sz w:val="22"/>
          <w:szCs w:val="22"/>
        </w:rPr>
        <w:t>：</w:t>
      </w:r>
      <w:bookmarkStart w:id="9" w:name="联系人电话"/>
      <w:r w:rsidRPr="00995E4C">
        <w:rPr>
          <w:b/>
          <w:sz w:val="22"/>
          <w:szCs w:val="22"/>
          <w:u w:val="single"/>
        </w:rPr>
        <w:t>13685503121</w:t>
      </w:r>
      <w:bookmarkEnd w:id="9"/>
    </w:p>
    <w:p w:rsidR="00995E4C" w:rsidRDefault="00532379" w:rsidP="007B02C9">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sidRPr="00995E4C">
        <w:rPr>
          <w:rFonts w:hint="eastAsia"/>
          <w:b/>
          <w:color w:val="000000" w:themeColor="text1"/>
          <w:sz w:val="22"/>
          <w:szCs w:val="22"/>
          <w:u w:val="single"/>
        </w:rPr>
        <w:t>孙宏</w:t>
      </w:r>
      <w:bookmarkEnd w:id="10"/>
      <w:r w:rsidR="00995E4C" w:rsidRPr="00995E4C">
        <w:rPr>
          <w:rFonts w:hint="eastAsia"/>
          <w:b/>
          <w:color w:val="000000" w:themeColor="text1"/>
          <w:sz w:val="22"/>
          <w:szCs w:val="22"/>
          <w:u w:val="single"/>
        </w:rPr>
        <w:t xml:space="preserve">  </w:t>
      </w:r>
      <w:r w:rsidR="00995E4C">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sidRPr="00995E4C">
        <w:rPr>
          <w:rFonts w:hint="eastAsia"/>
          <w:b/>
          <w:color w:val="000000" w:themeColor="text1"/>
          <w:sz w:val="22"/>
          <w:szCs w:val="22"/>
          <w:u w:val="single"/>
        </w:rPr>
        <w:t>孙宏</w:t>
      </w:r>
      <w:bookmarkEnd w:id="11"/>
      <w:r w:rsidRPr="00995E4C">
        <w:rPr>
          <w:rFonts w:hint="eastAsia"/>
          <w:b/>
          <w:color w:val="000000" w:themeColor="text1"/>
          <w:sz w:val="22"/>
          <w:szCs w:val="22"/>
          <w:u w:val="single"/>
        </w:rPr>
        <w:t xml:space="preserve">  </w:t>
      </w:r>
      <w:r w:rsidR="00995E4C">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sidRPr="00995E4C">
        <w:rPr>
          <w:b/>
          <w:color w:val="000000" w:themeColor="text1"/>
          <w:sz w:val="22"/>
          <w:szCs w:val="22"/>
          <w:u w:val="single"/>
        </w:rPr>
        <w:t>58</w:t>
      </w:r>
      <w:bookmarkEnd w:id="12"/>
    </w:p>
    <w:p w:rsidR="00995E4C" w:rsidRDefault="00532379">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EC：GB/T19001-2016/ISO9001:2015和GB/T50430-2017,E：GB/T 24001-2016idtISO 14001:2015,O：</w:t>
      </w:r>
      <w:bookmarkEnd w:id="13"/>
      <w:r>
        <w:rPr>
          <w:rFonts w:ascii="宋体" w:hAnsi="宋体" w:hint="eastAsia"/>
          <w:b/>
          <w:color w:val="000000" w:themeColor="text1"/>
          <w:sz w:val="22"/>
          <w:szCs w:val="22"/>
          <w:u w:val="single"/>
        </w:rPr>
        <w:t>ISO45001</w:t>
      </w:r>
    </w:p>
    <w:p w:rsidR="005931AC" w:rsidRDefault="00532379">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5931AC" w:rsidRDefault="0053237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931AC" w:rsidRDefault="00532379">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EC</w:t>
      </w:r>
      <w:r>
        <w:rPr>
          <w:rFonts w:hint="eastAsia"/>
          <w:b/>
          <w:color w:val="000000" w:themeColor="text1"/>
          <w:sz w:val="22"/>
          <w:szCs w:val="22"/>
        </w:rPr>
        <w:t>：资质范围内建筑工程施工，市政公用工程施工</w:t>
      </w:r>
    </w:p>
    <w:p w:rsidR="005931AC" w:rsidRDefault="004A67DA">
      <w:pPr>
        <w:pStyle w:val="a3"/>
        <w:spacing w:line="240" w:lineRule="auto"/>
        <w:ind w:firstLine="0"/>
        <w:rPr>
          <w:b/>
          <w:color w:val="000000" w:themeColor="text1"/>
          <w:sz w:val="22"/>
          <w:szCs w:val="22"/>
          <w:u w:val="single"/>
        </w:rPr>
      </w:pPr>
      <w:r>
        <w:rPr>
          <w:rFonts w:hint="eastAsia"/>
          <w:b/>
          <w:color w:val="000000" w:themeColor="text1"/>
          <w:sz w:val="22"/>
          <w:szCs w:val="22"/>
          <w:u w:val="single"/>
        </w:rPr>
        <w:t xml:space="preserve"> </w:t>
      </w:r>
      <w:r w:rsidRPr="004A67DA">
        <w:rPr>
          <w:b/>
          <w:color w:val="000000" w:themeColor="text1"/>
          <w:sz w:val="22"/>
          <w:szCs w:val="22"/>
          <w:u w:val="single"/>
        </w:rPr>
        <w:t>Construction engineering construction, municipal public engineering construction within the scope of qualification</w:t>
      </w:r>
      <w:r>
        <w:rPr>
          <w:rFonts w:hint="eastAsia"/>
          <w:b/>
          <w:color w:val="000000" w:themeColor="text1"/>
          <w:sz w:val="22"/>
          <w:szCs w:val="22"/>
          <w:u w:val="single"/>
        </w:rPr>
        <w:t>.</w:t>
      </w:r>
    </w:p>
    <w:p w:rsidR="005931AC" w:rsidRDefault="00532379">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：资质范围内建筑工程施工，市政公用工程施工及相关环境管理活动</w:t>
      </w:r>
    </w:p>
    <w:p w:rsidR="005931AC" w:rsidRPr="004A67DA" w:rsidRDefault="004A67DA">
      <w:pPr>
        <w:pStyle w:val="a3"/>
        <w:spacing w:line="240" w:lineRule="auto"/>
        <w:ind w:firstLine="0"/>
        <w:rPr>
          <w:b/>
          <w:color w:val="000000" w:themeColor="text1"/>
          <w:sz w:val="22"/>
          <w:szCs w:val="22"/>
          <w:u w:val="single"/>
        </w:rPr>
      </w:pPr>
      <w:r w:rsidRPr="004A67DA">
        <w:rPr>
          <w:b/>
          <w:color w:val="000000" w:themeColor="text1"/>
          <w:sz w:val="22"/>
          <w:szCs w:val="22"/>
          <w:u w:val="single"/>
        </w:rPr>
        <w:t>Construction engineering construction, municipal public engineering construction related environmental management activities within the scope of qualification</w:t>
      </w:r>
      <w:r>
        <w:rPr>
          <w:rFonts w:hint="eastAsia"/>
          <w:b/>
          <w:color w:val="000000" w:themeColor="text1"/>
          <w:sz w:val="22"/>
          <w:szCs w:val="22"/>
          <w:u w:val="single"/>
        </w:rPr>
        <w:t>.</w:t>
      </w:r>
    </w:p>
    <w:p w:rsidR="005931AC" w:rsidRDefault="00532379">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：资质范围内建筑工程施工，市政公用工程施工及相关职业健康安全管理活动</w:t>
      </w:r>
      <w:bookmarkEnd w:id="15"/>
    </w:p>
    <w:p w:rsidR="005931AC" w:rsidRPr="004A67DA" w:rsidRDefault="004A67DA">
      <w:pPr>
        <w:pStyle w:val="a3"/>
        <w:spacing w:line="240" w:lineRule="auto"/>
        <w:ind w:firstLine="0"/>
        <w:rPr>
          <w:b/>
          <w:color w:val="000000" w:themeColor="text1"/>
          <w:sz w:val="22"/>
          <w:szCs w:val="22"/>
          <w:u w:val="single"/>
        </w:rPr>
      </w:pPr>
      <w:r w:rsidRPr="004A67DA">
        <w:rPr>
          <w:b/>
          <w:color w:val="000000" w:themeColor="text1"/>
          <w:sz w:val="22"/>
          <w:szCs w:val="22"/>
          <w:u w:val="single"/>
        </w:rPr>
        <w:t>Construction engineering construction, municipal public engineering construction related occupational health and safety management activities within the scope of qualification</w:t>
      </w:r>
      <w:r>
        <w:rPr>
          <w:rFonts w:hint="eastAsia"/>
          <w:b/>
          <w:color w:val="000000" w:themeColor="text1"/>
          <w:sz w:val="22"/>
          <w:szCs w:val="22"/>
          <w:u w:val="single"/>
        </w:rPr>
        <w:t>.</w:t>
      </w:r>
    </w:p>
    <w:p w:rsidR="005931AC" w:rsidRDefault="00532379">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rsidR="005931AC" w:rsidRDefault="00532379">
      <w:pPr>
        <w:pStyle w:val="a3"/>
        <w:spacing w:line="360" w:lineRule="exact"/>
        <w:ind w:firstLine="0"/>
        <w:rPr>
          <w:b/>
          <w:color w:val="000000" w:themeColor="text1"/>
          <w:sz w:val="22"/>
          <w:szCs w:val="22"/>
        </w:rPr>
      </w:pPr>
      <w:r>
        <w:rPr>
          <w:rFonts w:hint="eastAsia"/>
          <w:b/>
          <w:color w:val="000000" w:themeColor="text1"/>
          <w:sz w:val="22"/>
          <w:szCs w:val="22"/>
        </w:rPr>
        <w:t>备注：</w:t>
      </w:r>
    </w:p>
    <w:p w:rsidR="005931AC" w:rsidRDefault="0053237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931AC" w:rsidRDefault="005931AC">
      <w:pPr>
        <w:pStyle w:val="a3"/>
        <w:spacing w:line="360" w:lineRule="exact"/>
        <w:ind w:firstLine="0"/>
        <w:rPr>
          <w:b/>
          <w:color w:val="000000" w:themeColor="text1"/>
          <w:sz w:val="22"/>
          <w:szCs w:val="22"/>
        </w:rPr>
      </w:pPr>
    </w:p>
    <w:p w:rsidR="005931AC" w:rsidRDefault="00532379">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5931AC" w:rsidRDefault="00532379">
      <w:pPr>
        <w:pStyle w:val="a3"/>
        <w:spacing w:line="0" w:lineRule="atLeast"/>
        <w:ind w:firstLine="0"/>
        <w:rPr>
          <w:b/>
          <w:color w:val="000000" w:themeColor="text1"/>
          <w:sz w:val="18"/>
          <w:szCs w:val="18"/>
        </w:rPr>
      </w:pPr>
      <w:r>
        <w:rPr>
          <w:b/>
          <w:color w:val="000000" w:themeColor="text1"/>
          <w:sz w:val="18"/>
          <w:szCs w:val="18"/>
        </w:rPr>
        <w:t>注：</w:t>
      </w:r>
    </w:p>
    <w:p w:rsidR="005931AC" w:rsidRDefault="00532379">
      <w:pPr>
        <w:pStyle w:val="a3"/>
        <w:numPr>
          <w:ilvl w:val="0"/>
          <w:numId w:val="1"/>
        </w:numPr>
        <w:spacing w:line="0" w:lineRule="atLeast"/>
        <w:ind w:firstLineChars="200" w:firstLine="361"/>
        <w:rPr>
          <w:rFonts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5931AC" w:rsidRDefault="005931AC">
      <w:pPr>
        <w:pStyle w:val="a3"/>
        <w:spacing w:line="0" w:lineRule="atLeast"/>
        <w:ind w:firstLine="0"/>
        <w:rPr>
          <w:rFonts w:ascii="宋体" w:hAnsi="宋体"/>
          <w:b/>
          <w:color w:val="000000" w:themeColor="text1"/>
          <w:sz w:val="18"/>
          <w:szCs w:val="18"/>
        </w:rPr>
      </w:pPr>
    </w:p>
    <w:p w:rsidR="005931AC" w:rsidRDefault="005931AC">
      <w:pPr>
        <w:pStyle w:val="a3"/>
        <w:spacing w:line="0" w:lineRule="atLeast"/>
        <w:ind w:firstLine="0"/>
        <w:rPr>
          <w:rFonts w:ascii="宋体" w:hAnsi="宋体"/>
          <w:b/>
          <w:color w:val="000000" w:themeColor="text1"/>
          <w:sz w:val="18"/>
          <w:szCs w:val="18"/>
        </w:rPr>
      </w:pPr>
    </w:p>
    <w:p w:rsidR="005931AC" w:rsidRDefault="005931AC">
      <w:pPr>
        <w:pStyle w:val="a3"/>
        <w:spacing w:line="0" w:lineRule="atLeast"/>
        <w:ind w:firstLine="0"/>
        <w:rPr>
          <w:rFonts w:ascii="宋体" w:hAnsi="宋体"/>
          <w:b/>
          <w:color w:val="000000" w:themeColor="text1"/>
          <w:sz w:val="18"/>
          <w:szCs w:val="18"/>
        </w:rPr>
      </w:pPr>
    </w:p>
    <w:sectPr w:rsidR="005931AC" w:rsidSect="005931AC">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831" w:rsidRDefault="003B1831" w:rsidP="005931AC">
      <w:r>
        <w:separator/>
      </w:r>
    </w:p>
  </w:endnote>
  <w:endnote w:type="continuationSeparator" w:id="1">
    <w:p w:rsidR="003B1831" w:rsidRDefault="003B1831" w:rsidP="0059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831" w:rsidRDefault="003B1831" w:rsidP="005931AC">
      <w:r>
        <w:separator/>
      </w:r>
    </w:p>
  </w:footnote>
  <w:footnote w:type="continuationSeparator" w:id="1">
    <w:p w:rsidR="003B1831" w:rsidRDefault="003B1831" w:rsidP="00593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AC" w:rsidRDefault="0053237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31AC" w:rsidRDefault="00A037F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stroked="f">
          <v:textbox>
            <w:txbxContent>
              <w:p w:rsidR="005931AC" w:rsidRDefault="0053237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32379">
      <w:rPr>
        <w:rStyle w:val="CharChar1"/>
        <w:rFonts w:hint="default"/>
        <w:w w:val="90"/>
      </w:rPr>
      <w:t>Beijing International Standard united Certification Co.,Ltd.</w:t>
    </w:r>
  </w:p>
  <w:p w:rsidR="005931AC" w:rsidRDefault="00A037F5">
    <w:r>
      <w:pict>
        <v:shapetype id="_x0000_t32" coordsize="21600,21600" o:spt="32" o:oned="t" path="m,l21600,21600e" filled="f">
          <v:path arrowok="t" fillok="f" o:connecttype="none"/>
          <o:lock v:ext="edit" shapetype="t"/>
        </v:shapetype>
        <v:shape id="自选图形 1026" o:spid="_x0000_s1027" type="#_x0000_t32" style="position:absolute;left:0;text-align:left;margin-left:-.05pt;margin-top:10.65pt;width:489.8pt;height:0;z-index:251659264"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2DDB2"/>
    <w:multiLevelType w:val="singleLevel"/>
    <w:tmpl w:val="3552DDB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noPunctuationKerning/>
  <w:characterSpacingControl w:val="compressPunctuation"/>
  <w:hdrShapeDefaults>
    <o:shapedefaults v:ext="edit" spidmax="7170"/>
    <o:shapelayout v:ext="edit">
      <o:idmap v:ext="edit" data="1"/>
      <o:rules v:ext="edit">
        <o:r id="V:Rule2" type="connector" idref="#自选图形 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4EB9"/>
    <w:rsid w:val="001B7969"/>
    <w:rsid w:val="00297A35"/>
    <w:rsid w:val="003B1831"/>
    <w:rsid w:val="004A67DA"/>
    <w:rsid w:val="004E035E"/>
    <w:rsid w:val="00532379"/>
    <w:rsid w:val="005931AC"/>
    <w:rsid w:val="006147C8"/>
    <w:rsid w:val="0061522C"/>
    <w:rsid w:val="00734EB9"/>
    <w:rsid w:val="007B02C9"/>
    <w:rsid w:val="00995E4C"/>
    <w:rsid w:val="00A037F5"/>
    <w:rsid w:val="00A2247F"/>
    <w:rsid w:val="00BB50E1"/>
    <w:rsid w:val="00BE3226"/>
    <w:rsid w:val="00BF7EA3"/>
    <w:rsid w:val="00C34512"/>
    <w:rsid w:val="00C81202"/>
    <w:rsid w:val="00D84593"/>
    <w:rsid w:val="00DA2ADA"/>
    <w:rsid w:val="00E15B22"/>
    <w:rsid w:val="00E81C4D"/>
    <w:rsid w:val="3EBF0A50"/>
    <w:rsid w:val="714C4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A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931AC"/>
    <w:pPr>
      <w:snapToGrid w:val="0"/>
      <w:spacing w:line="336" w:lineRule="auto"/>
      <w:ind w:firstLine="630"/>
    </w:pPr>
    <w:rPr>
      <w:sz w:val="32"/>
    </w:rPr>
  </w:style>
  <w:style w:type="paragraph" w:styleId="a4">
    <w:name w:val="footer"/>
    <w:basedOn w:val="a"/>
    <w:link w:val="Char0"/>
    <w:uiPriority w:val="99"/>
    <w:unhideWhenUsed/>
    <w:qFormat/>
    <w:rsid w:val="005931AC"/>
    <w:pPr>
      <w:tabs>
        <w:tab w:val="center" w:pos="4153"/>
        <w:tab w:val="right" w:pos="8306"/>
      </w:tabs>
      <w:snapToGrid w:val="0"/>
      <w:jc w:val="left"/>
    </w:pPr>
    <w:rPr>
      <w:sz w:val="18"/>
      <w:szCs w:val="18"/>
    </w:rPr>
  </w:style>
  <w:style w:type="paragraph" w:styleId="a5">
    <w:name w:val="header"/>
    <w:basedOn w:val="a"/>
    <w:link w:val="Char1"/>
    <w:unhideWhenUsed/>
    <w:rsid w:val="005931A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931AC"/>
    <w:rPr>
      <w:rFonts w:ascii="Times New Roman" w:eastAsia="宋体" w:hAnsi="Times New Roman" w:cs="Times New Roman"/>
      <w:sz w:val="32"/>
      <w:szCs w:val="20"/>
    </w:rPr>
  </w:style>
  <w:style w:type="character" w:customStyle="1" w:styleId="Char1">
    <w:name w:val="页眉 Char"/>
    <w:basedOn w:val="a0"/>
    <w:link w:val="a5"/>
    <w:uiPriority w:val="99"/>
    <w:qFormat/>
    <w:rsid w:val="005931AC"/>
    <w:rPr>
      <w:rFonts w:ascii="Times New Roman" w:eastAsia="宋体" w:hAnsi="Times New Roman" w:cs="Times New Roman"/>
      <w:sz w:val="18"/>
      <w:szCs w:val="18"/>
    </w:rPr>
  </w:style>
  <w:style w:type="character" w:customStyle="1" w:styleId="Char0">
    <w:name w:val="页脚 Char"/>
    <w:basedOn w:val="a0"/>
    <w:link w:val="a4"/>
    <w:uiPriority w:val="99"/>
    <w:qFormat/>
    <w:rsid w:val="005931AC"/>
    <w:rPr>
      <w:rFonts w:ascii="Times New Roman" w:eastAsia="宋体" w:hAnsi="Times New Roman" w:cs="Times New Roman"/>
      <w:sz w:val="18"/>
      <w:szCs w:val="18"/>
    </w:rPr>
  </w:style>
  <w:style w:type="character" w:customStyle="1" w:styleId="CharChar1">
    <w:name w:val="Char Char1"/>
    <w:qFormat/>
    <w:locked/>
    <w:rsid w:val="005931A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1448</Characters>
  <Application>Microsoft Office Word</Application>
  <DocSecurity>0</DocSecurity>
  <Lines>12</Lines>
  <Paragraphs>3</Paragraphs>
  <ScaleCrop>false</ScaleCrop>
  <Company>微软中国</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38</cp:revision>
  <cp:lastPrinted>2019-12-05T06:41:00Z</cp:lastPrinted>
  <dcterms:created xsi:type="dcterms:W3CDTF">2016-02-16T02:49:00Z</dcterms:created>
  <dcterms:modified xsi:type="dcterms:W3CDTF">2019-12-06T07:25:00Z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