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1340"/>
        <w:gridCol w:w="851"/>
      </w:tblGrid>
      <w:tr w:rsidR="008973EE" w:rsidRPr="00841AFB" w:rsidTr="00D676DE">
        <w:trPr>
          <w:trHeight w:val="515"/>
        </w:trPr>
        <w:tc>
          <w:tcPr>
            <w:tcW w:w="1526" w:type="dxa"/>
            <w:vMerge w:val="restart"/>
            <w:vAlign w:val="center"/>
          </w:tcPr>
          <w:p w:rsidR="008973EE" w:rsidRPr="00841AFB" w:rsidRDefault="00971600" w:rsidP="007757F3">
            <w:pPr>
              <w:spacing w:before="120"/>
              <w:jc w:val="center"/>
              <w:rPr>
                <w:szCs w:val="21"/>
              </w:rPr>
            </w:pPr>
            <w:r w:rsidRPr="00841AFB">
              <w:rPr>
                <w:rFonts w:hint="eastAsia"/>
                <w:szCs w:val="21"/>
              </w:rPr>
              <w:t>过程与活动、</w:t>
            </w:r>
          </w:p>
          <w:p w:rsidR="008973EE" w:rsidRPr="00841AFB" w:rsidRDefault="00971600" w:rsidP="007757F3">
            <w:pPr>
              <w:jc w:val="center"/>
              <w:rPr>
                <w:szCs w:val="21"/>
              </w:rPr>
            </w:pPr>
            <w:r w:rsidRPr="00841AFB">
              <w:rPr>
                <w:rFonts w:hint="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 w:rsidR="008973EE" w:rsidRPr="00841AFB" w:rsidRDefault="00971600" w:rsidP="007757F3">
            <w:pPr>
              <w:rPr>
                <w:szCs w:val="21"/>
              </w:rPr>
            </w:pPr>
            <w:r w:rsidRPr="00841AFB">
              <w:rPr>
                <w:rFonts w:hint="eastAsia"/>
                <w:szCs w:val="21"/>
              </w:rPr>
              <w:t>涉及</w:t>
            </w:r>
          </w:p>
          <w:p w:rsidR="008973EE" w:rsidRPr="00841AFB" w:rsidRDefault="00971600" w:rsidP="007757F3">
            <w:pPr>
              <w:rPr>
                <w:szCs w:val="21"/>
              </w:rPr>
            </w:pPr>
            <w:r w:rsidRPr="00841AFB">
              <w:rPr>
                <w:rFonts w:hint="eastAsia"/>
                <w:szCs w:val="21"/>
              </w:rPr>
              <w:t>条款</w:t>
            </w:r>
          </w:p>
        </w:tc>
        <w:tc>
          <w:tcPr>
            <w:tcW w:w="11340" w:type="dxa"/>
            <w:vAlign w:val="center"/>
          </w:tcPr>
          <w:p w:rsidR="008973EE" w:rsidRPr="00841AFB" w:rsidRDefault="00971600" w:rsidP="00661F42">
            <w:pPr>
              <w:rPr>
                <w:szCs w:val="21"/>
              </w:rPr>
            </w:pPr>
            <w:r w:rsidRPr="00841AFB">
              <w:rPr>
                <w:rFonts w:hint="eastAsia"/>
                <w:szCs w:val="21"/>
              </w:rPr>
              <w:t>受审核部门：</w:t>
            </w:r>
            <w:r w:rsidR="001F4264" w:rsidRPr="00841AFB">
              <w:rPr>
                <w:rFonts w:hint="eastAsia"/>
                <w:szCs w:val="21"/>
              </w:rPr>
              <w:t>财务</w:t>
            </w:r>
            <w:r w:rsidR="008743CF" w:rsidRPr="00841AFB">
              <w:rPr>
                <w:rFonts w:hint="eastAsia"/>
                <w:szCs w:val="21"/>
              </w:rPr>
              <w:t>部</w:t>
            </w:r>
            <w:r w:rsidR="008743CF" w:rsidRPr="00841AFB">
              <w:rPr>
                <w:rFonts w:hint="eastAsia"/>
                <w:szCs w:val="21"/>
              </w:rPr>
              <w:t xml:space="preserve">   </w:t>
            </w:r>
            <w:r w:rsidR="000C40DE">
              <w:rPr>
                <w:rFonts w:hint="eastAsia"/>
                <w:szCs w:val="21"/>
              </w:rPr>
              <w:t xml:space="preserve">  </w:t>
            </w:r>
            <w:r w:rsidR="00974092">
              <w:rPr>
                <w:rFonts w:hint="eastAsia"/>
                <w:szCs w:val="21"/>
              </w:rPr>
              <w:t xml:space="preserve">  </w:t>
            </w:r>
            <w:r w:rsidR="006C20EC">
              <w:rPr>
                <w:rFonts w:hint="eastAsia"/>
                <w:szCs w:val="21"/>
              </w:rPr>
              <w:t xml:space="preserve"> </w:t>
            </w:r>
            <w:r w:rsidRPr="00841AFB">
              <w:rPr>
                <w:rFonts w:hint="eastAsia"/>
                <w:szCs w:val="21"/>
              </w:rPr>
              <w:t>主管领导</w:t>
            </w:r>
            <w:r w:rsidR="009A009F">
              <w:rPr>
                <w:rFonts w:hint="eastAsia"/>
                <w:szCs w:val="21"/>
              </w:rPr>
              <w:t>：</w:t>
            </w:r>
            <w:r w:rsidR="00D83324">
              <w:rPr>
                <w:rFonts w:ascii="宋体" w:hAnsi="宋体" w:hint="eastAsia"/>
                <w:kern w:val="0"/>
                <w:szCs w:val="21"/>
              </w:rPr>
              <w:t>赵</w:t>
            </w:r>
            <w:r w:rsidR="00661F42">
              <w:rPr>
                <w:rFonts w:ascii="宋体" w:hAnsi="宋体" w:hint="eastAsia"/>
                <w:kern w:val="0"/>
                <w:szCs w:val="21"/>
              </w:rPr>
              <w:t>霞</w:t>
            </w:r>
            <w:r w:rsidR="009A009F">
              <w:rPr>
                <w:rFonts w:hint="eastAsia"/>
                <w:szCs w:val="21"/>
              </w:rPr>
              <w:t xml:space="preserve">     </w:t>
            </w:r>
            <w:r w:rsidRPr="00841AFB">
              <w:rPr>
                <w:rFonts w:hint="eastAsia"/>
                <w:szCs w:val="21"/>
              </w:rPr>
              <w:t>陪同人员</w:t>
            </w:r>
            <w:r w:rsidR="008743CF" w:rsidRPr="00841AFB">
              <w:rPr>
                <w:rFonts w:hint="eastAsia"/>
                <w:szCs w:val="21"/>
              </w:rPr>
              <w:t>：</w:t>
            </w:r>
            <w:r w:rsidR="007F0CEE" w:rsidRPr="00944D9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安全事务代表</w:t>
            </w:r>
            <w:r w:rsidR="00F331D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程军</w:t>
            </w:r>
          </w:p>
        </w:tc>
        <w:tc>
          <w:tcPr>
            <w:tcW w:w="851" w:type="dxa"/>
            <w:vMerge w:val="restart"/>
            <w:vAlign w:val="center"/>
          </w:tcPr>
          <w:p w:rsidR="008973EE" w:rsidRPr="00841AFB" w:rsidRDefault="00971600" w:rsidP="007757F3">
            <w:pPr>
              <w:rPr>
                <w:szCs w:val="21"/>
              </w:rPr>
            </w:pPr>
            <w:r w:rsidRPr="00841AFB">
              <w:rPr>
                <w:rFonts w:hint="eastAsia"/>
                <w:szCs w:val="21"/>
              </w:rPr>
              <w:t>判定</w:t>
            </w:r>
          </w:p>
        </w:tc>
      </w:tr>
      <w:tr w:rsidR="008973EE" w:rsidRPr="00841AFB" w:rsidTr="00D676DE">
        <w:trPr>
          <w:trHeight w:val="403"/>
        </w:trPr>
        <w:tc>
          <w:tcPr>
            <w:tcW w:w="1526" w:type="dxa"/>
            <w:vMerge/>
            <w:vAlign w:val="center"/>
          </w:tcPr>
          <w:p w:rsidR="008973EE" w:rsidRPr="00841AFB" w:rsidRDefault="008973EE" w:rsidP="007757F3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973EE" w:rsidRPr="00841AFB" w:rsidRDefault="008973EE" w:rsidP="007757F3">
            <w:pPr>
              <w:rPr>
                <w:szCs w:val="21"/>
              </w:rPr>
            </w:pPr>
          </w:p>
        </w:tc>
        <w:tc>
          <w:tcPr>
            <w:tcW w:w="11340" w:type="dxa"/>
            <w:vAlign w:val="center"/>
          </w:tcPr>
          <w:p w:rsidR="008973EE" w:rsidRPr="005712A2" w:rsidRDefault="00971600" w:rsidP="00D83324">
            <w:pPr>
              <w:spacing w:line="300" w:lineRule="exact"/>
              <w:ind w:leftChars="-70" w:left="-147" w:rightChars="-60" w:right="-126"/>
              <w:rPr>
                <w:sz w:val="20"/>
              </w:rPr>
            </w:pPr>
            <w:r w:rsidRPr="00841AFB">
              <w:rPr>
                <w:rFonts w:hint="eastAsia"/>
                <w:szCs w:val="21"/>
              </w:rPr>
              <w:t>审核员：</w:t>
            </w:r>
            <w:r w:rsidR="00D83324">
              <w:rPr>
                <w:rFonts w:hint="eastAsia"/>
                <w:sz w:val="20"/>
              </w:rPr>
              <w:t>王志慧</w:t>
            </w:r>
            <w:r w:rsidR="001F4264" w:rsidRPr="00841AFB">
              <w:rPr>
                <w:rFonts w:hint="eastAsia"/>
                <w:szCs w:val="21"/>
              </w:rPr>
              <w:t xml:space="preserve">  </w:t>
            </w:r>
            <w:r w:rsidR="009236FB">
              <w:rPr>
                <w:rFonts w:hint="eastAsia"/>
                <w:szCs w:val="21"/>
              </w:rPr>
              <w:t xml:space="preserve">     </w:t>
            </w:r>
            <w:r w:rsidR="00974092">
              <w:rPr>
                <w:rFonts w:hint="eastAsia"/>
                <w:szCs w:val="21"/>
              </w:rPr>
              <w:t xml:space="preserve">  </w:t>
            </w:r>
            <w:r w:rsidR="006C20EC">
              <w:rPr>
                <w:rFonts w:hint="eastAsia"/>
                <w:szCs w:val="21"/>
              </w:rPr>
              <w:t xml:space="preserve"> </w:t>
            </w:r>
            <w:r w:rsidR="00D83324">
              <w:rPr>
                <w:rFonts w:hint="eastAsia"/>
                <w:szCs w:val="21"/>
              </w:rPr>
              <w:t xml:space="preserve">   </w:t>
            </w:r>
            <w:r w:rsidRPr="00841AFB">
              <w:rPr>
                <w:rFonts w:hint="eastAsia"/>
                <w:szCs w:val="21"/>
              </w:rPr>
              <w:t>审核时间：</w:t>
            </w:r>
            <w:bookmarkStart w:id="0" w:name="_GoBack"/>
            <w:bookmarkEnd w:id="0"/>
            <w:r w:rsidR="008743CF" w:rsidRPr="00841AFB">
              <w:rPr>
                <w:rFonts w:hint="eastAsia"/>
                <w:szCs w:val="21"/>
              </w:rPr>
              <w:t>2019.</w:t>
            </w:r>
            <w:r w:rsidR="003C3295">
              <w:rPr>
                <w:rFonts w:hint="eastAsia"/>
                <w:szCs w:val="21"/>
              </w:rPr>
              <w:t>12.</w:t>
            </w:r>
            <w:r w:rsidR="00FA7291"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  <w:vMerge/>
          </w:tcPr>
          <w:p w:rsidR="008973EE" w:rsidRPr="00841AFB" w:rsidRDefault="008973EE" w:rsidP="007757F3">
            <w:pPr>
              <w:rPr>
                <w:szCs w:val="21"/>
              </w:rPr>
            </w:pPr>
          </w:p>
        </w:tc>
      </w:tr>
      <w:tr w:rsidR="008973EE" w:rsidRPr="00841AFB" w:rsidTr="00D676DE">
        <w:trPr>
          <w:trHeight w:val="516"/>
        </w:trPr>
        <w:tc>
          <w:tcPr>
            <w:tcW w:w="1526" w:type="dxa"/>
            <w:vMerge/>
            <w:vAlign w:val="center"/>
          </w:tcPr>
          <w:p w:rsidR="008973EE" w:rsidRPr="00841AFB" w:rsidRDefault="008973EE" w:rsidP="007757F3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973EE" w:rsidRPr="00841AFB" w:rsidRDefault="008973EE" w:rsidP="007757F3">
            <w:pPr>
              <w:rPr>
                <w:szCs w:val="21"/>
              </w:rPr>
            </w:pPr>
          </w:p>
        </w:tc>
        <w:tc>
          <w:tcPr>
            <w:tcW w:w="11340" w:type="dxa"/>
            <w:vAlign w:val="center"/>
          </w:tcPr>
          <w:p w:rsidR="001F4264" w:rsidRPr="00841AFB" w:rsidRDefault="00971600" w:rsidP="00C72F09">
            <w:pPr>
              <w:spacing w:line="3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41AFB">
              <w:rPr>
                <w:rFonts w:hint="eastAsia"/>
                <w:szCs w:val="21"/>
              </w:rPr>
              <w:t>审核条款：</w:t>
            </w:r>
            <w:r w:rsidR="001F4264" w:rsidRPr="00841AFB">
              <w:rPr>
                <w:rFonts w:hint="eastAsia"/>
                <w:szCs w:val="21"/>
              </w:rPr>
              <w:t xml:space="preserve"> </w:t>
            </w:r>
            <w:r w:rsidR="00C72F09" w:rsidRPr="00841AFB">
              <w:rPr>
                <w:rFonts w:hint="eastAsia"/>
                <w:szCs w:val="21"/>
              </w:rPr>
              <w:t>E</w:t>
            </w:r>
            <w:r w:rsidR="00C72F09" w:rsidRPr="00841AFB">
              <w:rPr>
                <w:rFonts w:hint="eastAsia"/>
                <w:szCs w:val="21"/>
              </w:rPr>
              <w:t>：</w:t>
            </w:r>
            <w:r w:rsidR="00C72F09" w:rsidRPr="00841AFB">
              <w:rPr>
                <w:rFonts w:hint="eastAsia"/>
                <w:szCs w:val="21"/>
              </w:rPr>
              <w:t>5.3/6.2/8.1/8.2    S</w:t>
            </w:r>
            <w:r w:rsidR="00C72F09" w:rsidRPr="00841AFB">
              <w:rPr>
                <w:rFonts w:hint="eastAsia"/>
                <w:szCs w:val="21"/>
              </w:rPr>
              <w:t>：</w:t>
            </w:r>
            <w:r w:rsidR="00C72F09" w:rsidRPr="00841AFB">
              <w:rPr>
                <w:rFonts w:hint="eastAsia"/>
                <w:szCs w:val="21"/>
              </w:rPr>
              <w:t>5.3/5.4/6.2/8.1/8.2</w:t>
            </w:r>
          </w:p>
        </w:tc>
        <w:tc>
          <w:tcPr>
            <w:tcW w:w="851" w:type="dxa"/>
            <w:vMerge/>
          </w:tcPr>
          <w:p w:rsidR="008973EE" w:rsidRPr="00841AFB" w:rsidRDefault="008973EE" w:rsidP="007757F3">
            <w:pPr>
              <w:rPr>
                <w:szCs w:val="21"/>
              </w:rPr>
            </w:pPr>
          </w:p>
        </w:tc>
      </w:tr>
      <w:tr w:rsidR="008973EE" w:rsidRPr="00841AFB" w:rsidTr="00D676DE">
        <w:trPr>
          <w:trHeight w:val="1255"/>
        </w:trPr>
        <w:tc>
          <w:tcPr>
            <w:tcW w:w="1526" w:type="dxa"/>
          </w:tcPr>
          <w:p w:rsidR="008973EE" w:rsidRPr="00841AFB" w:rsidRDefault="001F4264" w:rsidP="007757F3">
            <w:pPr>
              <w:rPr>
                <w:szCs w:val="21"/>
              </w:rPr>
            </w:pPr>
            <w:r w:rsidRPr="00841AFB">
              <w:rPr>
                <w:rFonts w:hint="eastAsia"/>
                <w:szCs w:val="21"/>
              </w:rPr>
              <w:t>组织的角色、职责和权限</w:t>
            </w:r>
          </w:p>
          <w:p w:rsidR="001F4264" w:rsidRPr="00841AFB" w:rsidRDefault="007228ED" w:rsidP="007757F3">
            <w:pPr>
              <w:rPr>
                <w:szCs w:val="21"/>
              </w:rPr>
            </w:pPr>
            <w:r w:rsidRPr="00841AFB">
              <w:rPr>
                <w:szCs w:val="21"/>
              </w:rPr>
              <w:t>工作人员的协商和参与</w:t>
            </w:r>
          </w:p>
        </w:tc>
        <w:tc>
          <w:tcPr>
            <w:tcW w:w="992" w:type="dxa"/>
          </w:tcPr>
          <w:p w:rsidR="008973EE" w:rsidRPr="00841AFB" w:rsidRDefault="001F4264" w:rsidP="007757F3">
            <w:pPr>
              <w:rPr>
                <w:rFonts w:ascii="宋体" w:hAnsi="宋体" w:cs="楷体_GB2312"/>
                <w:szCs w:val="21"/>
              </w:rPr>
            </w:pPr>
            <w:r w:rsidRPr="00841AFB">
              <w:rPr>
                <w:rFonts w:ascii="宋体" w:hAnsi="宋体" w:cs="楷体_GB2312" w:hint="eastAsia"/>
                <w:szCs w:val="21"/>
              </w:rPr>
              <w:t>E:5.3</w:t>
            </w:r>
          </w:p>
          <w:p w:rsidR="001F4264" w:rsidRPr="00841AFB" w:rsidRDefault="001F4264" w:rsidP="00067754">
            <w:pPr>
              <w:rPr>
                <w:rFonts w:ascii="宋体" w:hAnsi="宋体" w:cs="楷体_GB2312"/>
                <w:szCs w:val="21"/>
              </w:rPr>
            </w:pPr>
            <w:r w:rsidRPr="00841AFB">
              <w:rPr>
                <w:rFonts w:ascii="宋体" w:hAnsi="宋体" w:cs="楷体_GB2312" w:hint="eastAsia"/>
                <w:szCs w:val="21"/>
              </w:rPr>
              <w:t>S:</w:t>
            </w:r>
            <w:r w:rsidR="00067754" w:rsidRPr="00841AFB">
              <w:rPr>
                <w:rFonts w:ascii="宋体" w:hAnsi="宋体" w:cs="楷体_GB2312" w:hint="eastAsia"/>
                <w:szCs w:val="21"/>
              </w:rPr>
              <w:t>5.3</w:t>
            </w:r>
          </w:p>
          <w:p w:rsidR="00067754" w:rsidRPr="00841AFB" w:rsidRDefault="00067754" w:rsidP="00067754">
            <w:pPr>
              <w:rPr>
                <w:rFonts w:ascii="宋体" w:hAnsi="宋体" w:cs="楷体_GB2312"/>
                <w:szCs w:val="21"/>
              </w:rPr>
            </w:pPr>
            <w:r w:rsidRPr="00841AFB">
              <w:rPr>
                <w:rFonts w:ascii="宋体" w:hAnsi="宋体" w:cs="楷体_GB2312" w:hint="eastAsia"/>
                <w:szCs w:val="21"/>
              </w:rPr>
              <w:t xml:space="preserve">  5.4</w:t>
            </w:r>
          </w:p>
        </w:tc>
        <w:tc>
          <w:tcPr>
            <w:tcW w:w="11340" w:type="dxa"/>
          </w:tcPr>
          <w:p w:rsidR="00067754" w:rsidRPr="000C75CE" w:rsidRDefault="006E3EE9" w:rsidP="000C75CE">
            <w:pPr>
              <w:spacing w:line="400" w:lineRule="exact"/>
              <w:ind w:firstLineChars="200" w:firstLine="420"/>
              <w:rPr>
                <w:rFonts w:ascii="宋体" w:hAnsi="宋体" w:cs="楷体_GB2312"/>
                <w:szCs w:val="21"/>
              </w:rPr>
            </w:pPr>
            <w:r>
              <w:rPr>
                <w:rFonts w:hint="eastAsia"/>
                <w:szCs w:val="21"/>
              </w:rPr>
              <w:t>章杨</w:t>
            </w:r>
            <w:r w:rsidR="001F4264" w:rsidRPr="00841AFB">
              <w:rPr>
                <w:rFonts w:ascii="宋体" w:hAnsi="宋体" w:cs="楷体_GB2312" w:hint="eastAsia"/>
                <w:szCs w:val="21"/>
              </w:rPr>
              <w:t>介绍： 部门有</w:t>
            </w:r>
            <w:r w:rsidR="002014B6">
              <w:rPr>
                <w:rFonts w:ascii="宋体" w:hAnsi="宋体" w:cs="楷体_GB2312" w:hint="eastAsia"/>
                <w:szCs w:val="21"/>
              </w:rPr>
              <w:t>2</w:t>
            </w:r>
            <w:r w:rsidR="001F4264" w:rsidRPr="00841AFB">
              <w:rPr>
                <w:rFonts w:ascii="宋体" w:hAnsi="宋体" w:cs="楷体_GB2312" w:hint="eastAsia"/>
                <w:szCs w:val="21"/>
              </w:rPr>
              <w:t>人组成，设</w:t>
            </w:r>
            <w:r w:rsidR="00222B1E">
              <w:rPr>
                <w:rFonts w:ascii="宋体" w:hAnsi="宋体" w:cs="楷体_GB2312" w:hint="eastAsia"/>
                <w:szCs w:val="21"/>
              </w:rPr>
              <w:t>经理</w:t>
            </w:r>
            <w:r w:rsidR="001F4264" w:rsidRPr="00841AFB">
              <w:rPr>
                <w:rFonts w:ascii="宋体" w:hAnsi="宋体" w:cs="楷体_GB2312" w:hint="eastAsia"/>
                <w:szCs w:val="21"/>
              </w:rPr>
              <w:t>1人</w:t>
            </w:r>
            <w:r w:rsidR="00067754" w:rsidRPr="00841AFB">
              <w:rPr>
                <w:rFonts w:ascii="宋体" w:hAnsi="宋体" w:cs="楷体_GB2312" w:hint="eastAsia"/>
                <w:szCs w:val="21"/>
              </w:rPr>
              <w:t>兼任主管</w:t>
            </w:r>
            <w:r w:rsidR="001F4264" w:rsidRPr="00841AFB">
              <w:rPr>
                <w:rFonts w:ascii="宋体" w:hAnsi="宋体" w:cs="楷体_GB2312" w:hint="eastAsia"/>
                <w:szCs w:val="21"/>
              </w:rPr>
              <w:t>会计</w:t>
            </w:r>
            <w:r w:rsidR="007A05D7">
              <w:rPr>
                <w:rFonts w:ascii="宋体" w:hAnsi="宋体" w:cs="楷体_GB2312" w:hint="eastAsia"/>
                <w:szCs w:val="21"/>
              </w:rPr>
              <w:t>1</w:t>
            </w:r>
            <w:r w:rsidR="001F4264" w:rsidRPr="00841AFB">
              <w:rPr>
                <w:rFonts w:ascii="宋体" w:hAnsi="宋体" w:cs="楷体_GB2312" w:hint="eastAsia"/>
                <w:szCs w:val="21"/>
              </w:rPr>
              <w:t>，出纳员1人。</w:t>
            </w:r>
            <w:r w:rsidR="007228ED" w:rsidRPr="00592022">
              <w:rPr>
                <w:rFonts w:hint="eastAsia"/>
                <w:szCs w:val="21"/>
              </w:rPr>
              <w:t>其职责如下：</w:t>
            </w:r>
          </w:p>
          <w:p w:rsidR="007228ED" w:rsidRPr="00592022" w:rsidRDefault="007228ED" w:rsidP="007228ED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8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592022">
              <w:rPr>
                <w:rFonts w:ascii="宋体" w:hAnsi="宋体" w:hint="eastAsia"/>
                <w:kern w:val="0"/>
                <w:szCs w:val="21"/>
              </w:rPr>
              <w:t xml:space="preserve">参与公司管理方针的制定、实施和评审; </w:t>
            </w:r>
          </w:p>
          <w:p w:rsidR="007228ED" w:rsidRPr="00592022" w:rsidRDefault="007228ED" w:rsidP="007228ED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8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592022">
              <w:rPr>
                <w:rFonts w:ascii="宋体" w:hAnsi="宋体" w:hint="eastAsia"/>
                <w:kern w:val="0"/>
                <w:szCs w:val="21"/>
              </w:rPr>
              <w:t xml:space="preserve">参与审议有关职业健康和安全的重大事宜; </w:t>
            </w:r>
          </w:p>
          <w:p w:rsidR="007228ED" w:rsidRPr="00841AFB" w:rsidRDefault="007228ED" w:rsidP="007228ED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8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592022">
              <w:rPr>
                <w:rFonts w:ascii="宋体" w:hAnsi="宋体" w:hint="eastAsia"/>
                <w:kern w:val="0"/>
                <w:szCs w:val="21"/>
              </w:rPr>
              <w:t>参与公司职业健康安全事故的统计,报告和调查处理情况</w:t>
            </w:r>
            <w:r w:rsidRPr="00841AFB">
              <w:rPr>
                <w:rFonts w:ascii="宋体" w:hAnsi="宋体" w:hint="eastAsia"/>
                <w:kern w:val="0"/>
                <w:szCs w:val="21"/>
              </w:rPr>
              <w:t xml:space="preserve">的监督; </w:t>
            </w:r>
          </w:p>
          <w:p w:rsidR="007228ED" w:rsidRPr="00841AFB" w:rsidRDefault="007228ED" w:rsidP="007228ED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8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841AFB">
              <w:rPr>
                <w:rFonts w:ascii="宋体" w:hAnsi="宋体" w:hint="eastAsia"/>
                <w:kern w:val="0"/>
                <w:szCs w:val="21"/>
              </w:rPr>
              <w:t xml:space="preserve">对本公司劳动保护执行情况进行监督,维护员工的合法权益; </w:t>
            </w:r>
          </w:p>
          <w:p w:rsidR="007228ED" w:rsidRPr="00841AFB" w:rsidRDefault="007228ED" w:rsidP="007228ED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8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841AFB">
              <w:rPr>
                <w:rFonts w:ascii="宋体" w:hAnsi="宋体" w:hint="eastAsia"/>
                <w:kern w:val="0"/>
                <w:szCs w:val="21"/>
              </w:rPr>
              <w:t xml:space="preserve">对改善员工的工作条件提出建议; </w:t>
            </w:r>
          </w:p>
          <w:p w:rsidR="007228ED" w:rsidRPr="00992719" w:rsidRDefault="007228ED" w:rsidP="00992719">
            <w:pPr>
              <w:widowControl/>
              <w:numPr>
                <w:ilvl w:val="0"/>
                <w:numId w:val="2"/>
              </w:numPr>
              <w:tabs>
                <w:tab w:val="left" w:pos="540"/>
                <w:tab w:val="left" w:pos="98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841AFB">
              <w:rPr>
                <w:rFonts w:ascii="宋体" w:hAnsi="宋体" w:hint="eastAsia"/>
                <w:kern w:val="0"/>
                <w:szCs w:val="21"/>
              </w:rPr>
              <w:t>履行群众监督检查职责，向领导反映公司管理体系运行状况；</w:t>
            </w:r>
            <w:r w:rsidRPr="00992719">
              <w:rPr>
                <w:rFonts w:ascii="宋体" w:hAnsi="宋体" w:hint="eastAsia"/>
                <w:kern w:val="0"/>
                <w:szCs w:val="21"/>
              </w:rPr>
              <w:t>协助管理者代表推进管理体系的有效运行。</w:t>
            </w:r>
          </w:p>
          <w:p w:rsidR="008973EE" w:rsidRPr="00841AFB" w:rsidRDefault="00B81E89" w:rsidP="007228ED">
            <w:pPr>
              <w:spacing w:line="400" w:lineRule="exact"/>
              <w:rPr>
                <w:szCs w:val="21"/>
              </w:rPr>
            </w:pPr>
            <w:r w:rsidRPr="00841AFB">
              <w:rPr>
                <w:rFonts w:ascii="宋体" w:hAnsi="宋体" w:cs="楷体_GB2312" w:hint="eastAsia"/>
                <w:szCs w:val="21"/>
              </w:rPr>
              <w:t>体系运行中负责质量、环境及职业健康安全的管理体系的财务管理，</w:t>
            </w:r>
            <w:r w:rsidRPr="00592022">
              <w:rPr>
                <w:rFonts w:ascii="宋体" w:hAnsi="宋体" w:cs="楷体_GB2312" w:hint="eastAsia"/>
                <w:szCs w:val="21"/>
              </w:rPr>
              <w:t>如保证环境安全方面的资金投入等。职责分工明确，符合程序文件中规定的要求。部门之间沟通主要通过参加各类会议</w:t>
            </w:r>
            <w:r w:rsidRPr="00592022">
              <w:rPr>
                <w:rFonts w:hint="eastAsia"/>
                <w:szCs w:val="21"/>
              </w:rPr>
              <w:t>、培训等方式进行。</w:t>
            </w:r>
            <w:r w:rsidR="00992719">
              <w:rPr>
                <w:rFonts w:hint="eastAsia"/>
                <w:szCs w:val="21"/>
              </w:rPr>
              <w:t>基本</w:t>
            </w:r>
            <w:r w:rsidR="007228ED" w:rsidRPr="00841AFB">
              <w:rPr>
                <w:szCs w:val="21"/>
              </w:rPr>
              <w:t>满足</w:t>
            </w:r>
            <w:r w:rsidR="007228ED" w:rsidRPr="00841AFB">
              <w:rPr>
                <w:rFonts w:hint="eastAsia"/>
                <w:szCs w:val="21"/>
              </w:rPr>
              <w:t>工作人员</w:t>
            </w:r>
            <w:r w:rsidR="007228ED" w:rsidRPr="00841AFB">
              <w:rPr>
                <w:szCs w:val="21"/>
              </w:rPr>
              <w:t>的协商和参与的相关要求</w:t>
            </w:r>
            <w:r w:rsidR="007228ED" w:rsidRPr="00841AFB">
              <w:rPr>
                <w:rFonts w:hint="eastAsia"/>
                <w:szCs w:val="21"/>
              </w:rPr>
              <w:t>。</w:t>
            </w:r>
          </w:p>
        </w:tc>
        <w:tc>
          <w:tcPr>
            <w:tcW w:w="851" w:type="dxa"/>
          </w:tcPr>
          <w:p w:rsidR="008973EE" w:rsidRPr="00841AFB" w:rsidRDefault="00C85D9E" w:rsidP="007757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 w:rsidR="00067754" w:rsidRPr="00841AFB" w:rsidTr="004F46B0">
        <w:trPr>
          <w:trHeight w:val="392"/>
        </w:trPr>
        <w:tc>
          <w:tcPr>
            <w:tcW w:w="1526" w:type="dxa"/>
          </w:tcPr>
          <w:p w:rsidR="00067754" w:rsidRPr="00841AFB" w:rsidRDefault="00067754" w:rsidP="007757F3">
            <w:pPr>
              <w:rPr>
                <w:szCs w:val="21"/>
              </w:rPr>
            </w:pPr>
            <w:r w:rsidRPr="00841AFB">
              <w:rPr>
                <w:rFonts w:hint="eastAsia"/>
                <w:szCs w:val="21"/>
              </w:rPr>
              <w:t>目标及其实现策划</w:t>
            </w:r>
          </w:p>
        </w:tc>
        <w:tc>
          <w:tcPr>
            <w:tcW w:w="992" w:type="dxa"/>
          </w:tcPr>
          <w:p w:rsidR="00067754" w:rsidRPr="00841AFB" w:rsidRDefault="00067754" w:rsidP="00067754">
            <w:pPr>
              <w:rPr>
                <w:rFonts w:ascii="宋体" w:hAnsi="宋体" w:cs="楷体_GB2312"/>
                <w:szCs w:val="21"/>
              </w:rPr>
            </w:pPr>
            <w:r w:rsidRPr="00841AFB">
              <w:rPr>
                <w:rFonts w:ascii="宋体" w:hAnsi="宋体" w:cs="楷体_GB2312" w:hint="eastAsia"/>
                <w:szCs w:val="21"/>
              </w:rPr>
              <w:t>E:6.2</w:t>
            </w:r>
          </w:p>
          <w:p w:rsidR="00067754" w:rsidRPr="00841AFB" w:rsidRDefault="00067754" w:rsidP="00067754">
            <w:pPr>
              <w:rPr>
                <w:rFonts w:ascii="宋体" w:hAnsi="宋体" w:cs="楷体_GB2312"/>
                <w:szCs w:val="21"/>
              </w:rPr>
            </w:pPr>
            <w:r w:rsidRPr="00841AFB">
              <w:rPr>
                <w:rFonts w:ascii="宋体" w:hAnsi="宋体" w:cs="楷体_GB2312" w:hint="eastAsia"/>
                <w:szCs w:val="21"/>
              </w:rPr>
              <w:t>S:6.2</w:t>
            </w:r>
          </w:p>
          <w:p w:rsidR="00067754" w:rsidRPr="00841AFB" w:rsidRDefault="00067754" w:rsidP="007757F3"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 w:rsidR="00992719" w:rsidRDefault="00992719" w:rsidP="00992719">
            <w:pPr>
              <w:spacing w:line="400" w:lineRule="exact"/>
              <w:rPr>
                <w:rFonts w:ascii="宋体" w:hAnsi="宋体" w:cs="楷体_GB2312"/>
                <w:szCs w:val="21"/>
              </w:rPr>
            </w:pPr>
          </w:p>
          <w:p w:rsidR="00992719" w:rsidRDefault="00992719" w:rsidP="00992719">
            <w:pPr>
              <w:spacing w:line="400" w:lineRule="exact"/>
              <w:rPr>
                <w:rFonts w:ascii="宋体" w:hAnsi="宋体" w:cs="楷体_GB2312"/>
                <w:szCs w:val="21"/>
              </w:rPr>
            </w:pPr>
          </w:p>
          <w:p w:rsidR="00992719" w:rsidRPr="0035180B" w:rsidRDefault="00992719" w:rsidP="00992719">
            <w:pPr>
              <w:spacing w:line="400" w:lineRule="exact"/>
              <w:rPr>
                <w:rFonts w:ascii="宋体" w:hAnsi="宋体" w:cs="楷体_GB2312"/>
                <w:color w:val="FF0000"/>
                <w:szCs w:val="21"/>
              </w:rPr>
            </w:pPr>
          </w:p>
          <w:p w:rsidR="00992719" w:rsidRPr="0035180B" w:rsidRDefault="00992719" w:rsidP="00705370">
            <w:pPr>
              <w:spacing w:line="280" w:lineRule="exact"/>
              <w:ind w:firstLineChars="250" w:firstLine="525"/>
              <w:rPr>
                <w:color w:val="FF0000"/>
                <w:szCs w:val="21"/>
              </w:rPr>
            </w:pPr>
          </w:p>
          <w:p w:rsidR="00992719" w:rsidRPr="0035180B" w:rsidRDefault="00992719" w:rsidP="00705370">
            <w:pPr>
              <w:spacing w:line="280" w:lineRule="exact"/>
              <w:ind w:firstLineChars="250" w:firstLine="525"/>
              <w:rPr>
                <w:color w:val="FF0000"/>
                <w:szCs w:val="21"/>
              </w:rPr>
            </w:pPr>
          </w:p>
          <w:p w:rsidR="00992719" w:rsidRPr="0035180B" w:rsidRDefault="00992719" w:rsidP="00705370">
            <w:pPr>
              <w:spacing w:line="280" w:lineRule="exact"/>
              <w:ind w:firstLineChars="250" w:firstLine="525"/>
              <w:rPr>
                <w:color w:val="FF0000"/>
                <w:szCs w:val="21"/>
              </w:rPr>
            </w:pPr>
          </w:p>
          <w:p w:rsidR="00D9294F" w:rsidRPr="004F46B0" w:rsidRDefault="00D9294F" w:rsidP="004F46B0">
            <w:pPr>
              <w:spacing w:line="280" w:lineRule="exact"/>
              <w:ind w:firstLineChars="200" w:firstLine="420"/>
              <w:rPr>
                <w:szCs w:val="21"/>
              </w:rPr>
            </w:pPr>
            <w:r w:rsidRPr="0035180B">
              <w:rPr>
                <w:rFonts w:hint="eastAsia"/>
                <w:color w:val="FF0000"/>
                <w:szCs w:val="21"/>
              </w:rPr>
              <w:t>目标均可量化可测量，</w:t>
            </w:r>
            <w:r w:rsidR="00705370" w:rsidRPr="0035180B">
              <w:rPr>
                <w:rFonts w:hint="eastAsia"/>
                <w:color w:val="FF0000"/>
                <w:szCs w:val="21"/>
              </w:rPr>
              <w:t>目标分解合理，基本满足要</w:t>
            </w:r>
            <w:r w:rsidR="00705370" w:rsidRPr="00841AFB">
              <w:rPr>
                <w:rFonts w:hint="eastAsia"/>
                <w:szCs w:val="21"/>
              </w:rPr>
              <w:t>求。</w:t>
            </w:r>
          </w:p>
        </w:tc>
        <w:tc>
          <w:tcPr>
            <w:tcW w:w="851" w:type="dxa"/>
          </w:tcPr>
          <w:p w:rsidR="00067754" w:rsidRPr="00841AFB" w:rsidRDefault="00C85D9E" w:rsidP="007757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 w:rsidR="007757F3" w:rsidRPr="00841AFB" w:rsidTr="00D676DE">
        <w:trPr>
          <w:trHeight w:val="803"/>
        </w:trPr>
        <w:tc>
          <w:tcPr>
            <w:tcW w:w="1526" w:type="dxa"/>
          </w:tcPr>
          <w:p w:rsidR="007757F3" w:rsidRPr="00841AFB" w:rsidRDefault="001F4264" w:rsidP="007757F3">
            <w:pPr>
              <w:rPr>
                <w:szCs w:val="21"/>
              </w:rPr>
            </w:pPr>
            <w:r w:rsidRPr="00841AFB">
              <w:rPr>
                <w:szCs w:val="21"/>
              </w:rPr>
              <w:lastRenderedPageBreak/>
              <w:t>运行策划和控制</w:t>
            </w:r>
          </w:p>
          <w:p w:rsidR="001F4264" w:rsidRPr="00841AFB" w:rsidRDefault="001F4264" w:rsidP="007757F3">
            <w:pPr>
              <w:rPr>
                <w:szCs w:val="21"/>
              </w:rPr>
            </w:pPr>
            <w:r w:rsidRPr="00841AFB"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992" w:type="dxa"/>
          </w:tcPr>
          <w:p w:rsidR="007757F3" w:rsidRPr="00841AFB" w:rsidRDefault="001F4264" w:rsidP="007757F3">
            <w:pPr>
              <w:rPr>
                <w:rFonts w:ascii="宋体" w:hAnsi="宋体" w:cs="楷体_GB2312"/>
                <w:szCs w:val="21"/>
              </w:rPr>
            </w:pPr>
            <w:r w:rsidRPr="00841AFB">
              <w:rPr>
                <w:rFonts w:ascii="宋体" w:hAnsi="宋体" w:cs="楷体_GB2312" w:hint="eastAsia"/>
                <w:szCs w:val="21"/>
              </w:rPr>
              <w:t>E</w:t>
            </w:r>
            <w:r w:rsidR="00693F48" w:rsidRPr="00841AFB">
              <w:rPr>
                <w:rFonts w:ascii="宋体" w:hAnsi="宋体" w:cs="楷体_GB2312" w:hint="eastAsia"/>
                <w:szCs w:val="21"/>
              </w:rPr>
              <w:t>S</w:t>
            </w:r>
            <w:r w:rsidRPr="00841AFB">
              <w:rPr>
                <w:rFonts w:ascii="宋体" w:hAnsi="宋体" w:cs="楷体_GB2312" w:hint="eastAsia"/>
                <w:szCs w:val="21"/>
              </w:rPr>
              <w:t>8.1</w:t>
            </w:r>
          </w:p>
          <w:p w:rsidR="00D440B4" w:rsidRPr="00841AFB" w:rsidRDefault="00D440B4" w:rsidP="00D440B4">
            <w:pPr>
              <w:rPr>
                <w:rFonts w:ascii="宋体" w:hAnsi="宋体" w:cs="楷体_GB2312"/>
                <w:szCs w:val="21"/>
              </w:rPr>
            </w:pPr>
            <w:r w:rsidRPr="00841AFB">
              <w:rPr>
                <w:rFonts w:ascii="宋体" w:hAnsi="宋体" w:cs="楷体_GB2312" w:hint="eastAsia"/>
                <w:szCs w:val="21"/>
              </w:rPr>
              <w:t>ES</w:t>
            </w:r>
            <w:r>
              <w:rPr>
                <w:rFonts w:ascii="宋体" w:hAnsi="宋体" w:cs="楷体_GB2312" w:hint="eastAsia"/>
                <w:szCs w:val="21"/>
              </w:rPr>
              <w:t>8.2</w:t>
            </w:r>
          </w:p>
          <w:p w:rsidR="001F4264" w:rsidRPr="00841AFB" w:rsidRDefault="001F4264" w:rsidP="00067754"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 w:rsidR="001F4264" w:rsidRPr="00841AFB" w:rsidRDefault="002E3EFC" w:rsidP="00841AFB">
            <w:pPr>
              <w:spacing w:line="400" w:lineRule="exact"/>
              <w:ind w:firstLineChars="200" w:firstLine="420"/>
              <w:rPr>
                <w:rFonts w:ascii="宋体" w:hAnsi="宋体" w:cs="楷体_GB2312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赵霞部长</w:t>
            </w:r>
            <w:r w:rsidR="001F4264" w:rsidRPr="00841AFB">
              <w:rPr>
                <w:rFonts w:ascii="宋体" w:hAnsi="宋体" w:cs="楷体_GB2312" w:hint="eastAsia"/>
                <w:szCs w:val="21"/>
              </w:rPr>
              <w:t>讲：财务部门办公使用的废硒鼓、墨盒等均</w:t>
            </w:r>
            <w:r w:rsidR="00027282" w:rsidRPr="00841AFB">
              <w:rPr>
                <w:rFonts w:ascii="宋体" w:hAnsi="宋体" w:cs="楷体_GB2312" w:hint="eastAsia"/>
                <w:szCs w:val="21"/>
              </w:rPr>
              <w:t>交给公司统一处</w:t>
            </w:r>
            <w:r w:rsidR="00027282" w:rsidRPr="00CD7AF5">
              <w:rPr>
                <w:rFonts w:ascii="宋体" w:hAnsi="宋体" w:cs="楷体_GB2312" w:hint="eastAsia"/>
                <w:szCs w:val="21"/>
              </w:rPr>
              <w:t>理</w:t>
            </w:r>
            <w:r w:rsidR="001F4264" w:rsidRPr="00CD7AF5">
              <w:rPr>
                <w:rFonts w:ascii="宋体" w:hAnsi="宋体" w:cs="楷体_GB2312" w:hint="eastAsia"/>
                <w:szCs w:val="21"/>
              </w:rPr>
              <w:t>，统一由</w:t>
            </w:r>
            <w:r w:rsidR="00821746" w:rsidRPr="00CD7AF5">
              <w:rPr>
                <w:rFonts w:ascii="宋体" w:hAnsi="宋体" w:cs="楷体_GB2312" w:hint="eastAsia"/>
                <w:szCs w:val="21"/>
              </w:rPr>
              <w:t>生产部</w:t>
            </w:r>
            <w:r w:rsidR="001F4264" w:rsidRPr="00CD7AF5">
              <w:rPr>
                <w:rFonts w:ascii="宋体" w:hAnsi="宋体" w:cs="楷体_GB2312" w:hint="eastAsia"/>
                <w:szCs w:val="21"/>
              </w:rPr>
              <w:t>负责控制</w:t>
            </w:r>
            <w:r w:rsidR="001F4264" w:rsidRPr="00841AFB">
              <w:rPr>
                <w:rFonts w:ascii="宋体" w:hAnsi="宋体" w:cs="楷体_GB2312" w:hint="eastAsia"/>
                <w:szCs w:val="21"/>
              </w:rPr>
              <w:t>处理。</w:t>
            </w:r>
          </w:p>
          <w:p w:rsidR="001F4264" w:rsidRPr="00C7219E" w:rsidRDefault="004C770B" w:rsidP="004C770B">
            <w:pPr>
              <w:spacing w:line="400" w:lineRule="exact"/>
              <w:ind w:firstLineChars="200" w:firstLine="420"/>
              <w:rPr>
                <w:rFonts w:ascii="宋体" w:hAnsi="宋体" w:cs="楷体_GB2312"/>
                <w:szCs w:val="21"/>
              </w:rPr>
            </w:pPr>
            <w:r>
              <w:rPr>
                <w:rFonts w:ascii="宋体" w:hAnsi="宋体" w:cs="楷体_GB2312" w:hint="eastAsia"/>
                <w:szCs w:val="21"/>
              </w:rPr>
              <w:t>办公用水做到不长流水，发现漏水及时修理；办公用电做到人走灯灭，不用电脑等办公设备时拔掉插座；</w:t>
            </w:r>
            <w:r w:rsidR="001F4264" w:rsidRPr="00841AFB">
              <w:rPr>
                <w:rFonts w:ascii="宋体" w:hAnsi="宋体" w:cs="楷体_GB2312" w:hint="eastAsia"/>
                <w:szCs w:val="21"/>
              </w:rPr>
              <w:t>办公用纸张做到尽</w:t>
            </w:r>
            <w:r w:rsidR="001F4264" w:rsidRPr="00C7219E">
              <w:rPr>
                <w:rFonts w:ascii="宋体" w:hAnsi="宋体" w:cs="楷体_GB2312" w:hint="eastAsia"/>
                <w:szCs w:val="21"/>
              </w:rPr>
              <w:t>可能两面使用，废纸统一回收处理。</w:t>
            </w:r>
          </w:p>
          <w:p w:rsidR="001F4264" w:rsidRPr="00C7219E" w:rsidRDefault="001F4264" w:rsidP="00841AFB">
            <w:pPr>
              <w:spacing w:line="400" w:lineRule="exact"/>
              <w:ind w:firstLineChars="200" w:firstLine="420"/>
              <w:rPr>
                <w:rFonts w:ascii="宋体" w:hAnsi="宋体" w:cs="楷体_GB2312"/>
                <w:szCs w:val="21"/>
              </w:rPr>
            </w:pPr>
            <w:r w:rsidRPr="00C7219E">
              <w:rPr>
                <w:rFonts w:ascii="宋体" w:hAnsi="宋体" w:cs="楷体_GB2312" w:hint="eastAsia"/>
                <w:szCs w:val="21"/>
              </w:rPr>
              <w:t>财务室按有防盗门，不存放现金。公司办公</w:t>
            </w:r>
            <w:r w:rsidR="00A817F2" w:rsidRPr="00C7219E">
              <w:rPr>
                <w:rFonts w:ascii="宋体" w:hAnsi="宋体" w:cs="楷体_GB2312" w:hint="eastAsia"/>
                <w:szCs w:val="21"/>
              </w:rPr>
              <w:t>区域</w:t>
            </w:r>
            <w:r w:rsidRPr="00C7219E">
              <w:rPr>
                <w:rFonts w:ascii="宋体" w:hAnsi="宋体" w:cs="楷体_GB2312" w:hint="eastAsia"/>
                <w:szCs w:val="21"/>
              </w:rPr>
              <w:t>均有保安人员昼夜值班。</w:t>
            </w:r>
          </w:p>
          <w:p w:rsidR="001F4264" w:rsidRPr="00C7219E" w:rsidRDefault="001F4264" w:rsidP="00841AFB">
            <w:pPr>
              <w:spacing w:line="400" w:lineRule="exact"/>
              <w:ind w:firstLineChars="200" w:firstLine="420"/>
              <w:rPr>
                <w:rFonts w:ascii="宋体" w:hAnsi="宋体" w:cs="楷体_GB2312"/>
                <w:szCs w:val="21"/>
              </w:rPr>
            </w:pPr>
            <w:r w:rsidRPr="00C7219E">
              <w:rPr>
                <w:rFonts w:ascii="宋体" w:hAnsi="宋体" w:cs="楷体_GB2312" w:hint="eastAsia"/>
                <w:szCs w:val="21"/>
              </w:rPr>
              <w:t>经了解，201</w:t>
            </w:r>
            <w:r w:rsidR="006359DF">
              <w:rPr>
                <w:rFonts w:ascii="宋体" w:hAnsi="宋体" w:cs="楷体_GB2312" w:hint="eastAsia"/>
                <w:szCs w:val="21"/>
              </w:rPr>
              <w:t>9</w:t>
            </w:r>
            <w:r w:rsidRPr="00C7219E">
              <w:rPr>
                <w:rFonts w:ascii="宋体" w:hAnsi="宋体" w:cs="楷体_GB2312" w:hint="eastAsia"/>
                <w:szCs w:val="21"/>
              </w:rPr>
              <w:t>年</w:t>
            </w:r>
            <w:r w:rsidR="00705370" w:rsidRPr="00C7219E">
              <w:rPr>
                <w:rFonts w:ascii="宋体" w:hAnsi="宋体" w:cs="楷体_GB2312" w:hint="eastAsia"/>
                <w:szCs w:val="21"/>
              </w:rPr>
              <w:t>1月</w:t>
            </w:r>
            <w:r w:rsidR="00C7219E" w:rsidRPr="00C7219E">
              <w:rPr>
                <w:rFonts w:ascii="宋体" w:hAnsi="宋体" w:cs="楷体_GB2312" w:hint="eastAsia"/>
                <w:szCs w:val="21"/>
              </w:rPr>
              <w:t>-至今，</w:t>
            </w:r>
            <w:r w:rsidRPr="00C7219E">
              <w:rPr>
                <w:rFonts w:ascii="宋体" w:hAnsi="宋体" w:cs="楷体_GB2312" w:hint="eastAsia"/>
                <w:szCs w:val="21"/>
              </w:rPr>
              <w:t>共投入资金</w:t>
            </w:r>
            <w:r w:rsidR="00027282" w:rsidRPr="00C7219E">
              <w:rPr>
                <w:rFonts w:ascii="宋体" w:hAnsi="宋体" w:cs="楷体_GB2312" w:hint="eastAsia"/>
                <w:szCs w:val="21"/>
              </w:rPr>
              <w:t xml:space="preserve"> </w:t>
            </w:r>
            <w:r w:rsidR="007A7D9F">
              <w:rPr>
                <w:rFonts w:ascii="宋体" w:hAnsi="宋体" w:cs="楷体_GB2312" w:hint="eastAsia"/>
                <w:szCs w:val="21"/>
              </w:rPr>
              <w:t>约</w:t>
            </w:r>
            <w:r w:rsidR="00686D80" w:rsidRPr="009B7BD9">
              <w:rPr>
                <w:rFonts w:ascii="宋体" w:hAnsi="宋体" w:cs="楷体_GB2312" w:hint="eastAsia"/>
                <w:szCs w:val="21"/>
              </w:rPr>
              <w:t>23</w:t>
            </w:r>
            <w:r w:rsidR="007A7D9F" w:rsidRPr="009B7BD9">
              <w:rPr>
                <w:rFonts w:ascii="宋体" w:hAnsi="宋体" w:cs="楷体_GB2312" w:hint="eastAsia"/>
                <w:szCs w:val="21"/>
              </w:rPr>
              <w:t>584</w:t>
            </w:r>
            <w:r w:rsidRPr="009B7BD9">
              <w:rPr>
                <w:rFonts w:ascii="宋体" w:hAnsi="宋体" w:cs="楷体_GB2312" w:hint="eastAsia"/>
                <w:szCs w:val="21"/>
              </w:rPr>
              <w:t>万</w:t>
            </w:r>
            <w:r w:rsidRPr="00C7219E">
              <w:rPr>
                <w:rFonts w:ascii="宋体" w:hAnsi="宋体" w:cs="楷体_GB2312" w:hint="eastAsia"/>
                <w:szCs w:val="21"/>
              </w:rPr>
              <w:t>元</w:t>
            </w:r>
            <w:r w:rsidR="00D11881">
              <w:rPr>
                <w:rFonts w:ascii="宋体" w:hAnsi="宋体" w:cs="楷体_GB2312" w:hint="eastAsia"/>
                <w:szCs w:val="21"/>
              </w:rPr>
              <w:t>，其中</w:t>
            </w:r>
            <w:r w:rsidR="00D11881" w:rsidRPr="00D11881">
              <w:rPr>
                <w:rFonts w:ascii="宋体" w:hAnsi="宋体" w:cs="楷体_GB2312" w:hint="eastAsia"/>
                <w:szCs w:val="21"/>
              </w:rPr>
              <w:t>消防设施、劳保用品、</w:t>
            </w:r>
            <w:r w:rsidR="00D11881">
              <w:rPr>
                <w:rFonts w:ascii="宋体" w:hAnsi="宋体" w:cs="楷体_GB2312" w:hint="eastAsia"/>
                <w:szCs w:val="21"/>
              </w:rPr>
              <w:t>投入约</w:t>
            </w:r>
            <w:r w:rsidR="00686D80">
              <w:rPr>
                <w:rFonts w:ascii="宋体" w:hAnsi="宋体" w:cs="楷体_GB2312" w:hint="eastAsia"/>
                <w:szCs w:val="21"/>
              </w:rPr>
              <w:t>3446</w:t>
            </w:r>
            <w:r w:rsidR="00D11881">
              <w:rPr>
                <w:rFonts w:ascii="宋体" w:hAnsi="宋体" w:cs="楷体_GB2312" w:hint="eastAsia"/>
                <w:szCs w:val="21"/>
              </w:rPr>
              <w:t>元，另外包括员工职业健康的体检费用</w:t>
            </w:r>
            <w:r w:rsidR="00F6255A" w:rsidRPr="00C7219E">
              <w:rPr>
                <w:rFonts w:ascii="宋体" w:hAnsi="宋体" w:cs="楷体_GB2312" w:hint="eastAsia"/>
                <w:szCs w:val="21"/>
              </w:rPr>
              <w:t>、安全环保消防监测费用、员工劳保用品费用、防暑降温费用、员工社保的费用</w:t>
            </w:r>
            <w:r w:rsidRPr="00C7219E">
              <w:rPr>
                <w:rFonts w:ascii="宋体" w:hAnsi="宋体" w:cs="楷体_GB2312" w:hint="eastAsia"/>
                <w:szCs w:val="21"/>
              </w:rPr>
              <w:t xml:space="preserve">等。基本满足需要。见附件 </w:t>
            </w:r>
            <w:r w:rsidR="00D11881">
              <w:rPr>
                <w:rFonts w:ascii="宋体" w:hAnsi="宋体" w:cs="楷体_GB2312" w:hint="eastAsia"/>
                <w:szCs w:val="21"/>
              </w:rPr>
              <w:t>。</w:t>
            </w:r>
          </w:p>
          <w:p w:rsidR="007757F3" w:rsidRPr="00841AFB" w:rsidRDefault="004C579D" w:rsidP="00B74977">
            <w:pPr>
              <w:spacing w:line="400" w:lineRule="exact"/>
              <w:ind w:firstLineChars="200" w:firstLine="420"/>
              <w:rPr>
                <w:rFonts w:ascii="宋体" w:hAnsi="宋体" w:cs="楷体_GB2312"/>
                <w:szCs w:val="21"/>
              </w:rPr>
            </w:pPr>
            <w:r>
              <w:rPr>
                <w:rFonts w:hint="eastAsia"/>
                <w:szCs w:val="21"/>
              </w:rPr>
              <w:t>章杨</w:t>
            </w:r>
            <w:r w:rsidR="001F4264" w:rsidRPr="00841AFB">
              <w:rPr>
                <w:rFonts w:ascii="宋体" w:hAnsi="宋体" w:cs="楷体_GB2312" w:hint="eastAsia"/>
                <w:szCs w:val="21"/>
              </w:rPr>
              <w:t>介绍：财务人员参加了公司组</w:t>
            </w:r>
            <w:r w:rsidR="00027282" w:rsidRPr="00841AFB">
              <w:rPr>
                <w:rFonts w:ascii="宋体" w:hAnsi="宋体" w:cs="楷体_GB2312" w:hint="eastAsia"/>
                <w:szCs w:val="21"/>
              </w:rPr>
              <w:t>织的消防演练，均接受过培训，知晓灭火器使用和各种火情的灭火方法，</w:t>
            </w:r>
            <w:r w:rsidR="00145918" w:rsidRPr="00841AFB">
              <w:rPr>
                <w:rFonts w:ascii="宋体" w:hAnsi="宋体" w:cs="楷体_GB2312" w:hint="eastAsia"/>
                <w:szCs w:val="21"/>
              </w:rPr>
              <w:t>了解了公司安全通道位置及发生火灾时的处理过程。</w:t>
            </w:r>
          </w:p>
        </w:tc>
        <w:tc>
          <w:tcPr>
            <w:tcW w:w="851" w:type="dxa"/>
          </w:tcPr>
          <w:p w:rsidR="007757F3" w:rsidRPr="00841AFB" w:rsidRDefault="00C85D9E" w:rsidP="007757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</w:tbl>
    <w:p w:rsidR="007757F3" w:rsidRDefault="00971600">
      <w:r>
        <w:ptab w:relativeTo="margin" w:alignment="center" w:leader="none"/>
      </w:r>
    </w:p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BD" w:rsidRDefault="001809BD" w:rsidP="008973EE">
      <w:r>
        <w:separator/>
      </w:r>
    </w:p>
  </w:endnote>
  <w:endnote w:type="continuationSeparator" w:id="1">
    <w:p w:rsidR="001809BD" w:rsidRDefault="001809BD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C4D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4D1C">
              <w:rPr>
                <w:b/>
                <w:sz w:val="24"/>
                <w:szCs w:val="24"/>
              </w:rPr>
              <w:fldChar w:fldCharType="separate"/>
            </w:r>
            <w:r w:rsidR="009B7BD9">
              <w:rPr>
                <w:b/>
                <w:noProof/>
              </w:rPr>
              <w:t>2</w:t>
            </w:r>
            <w:r w:rsidR="00EC4D1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C4D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4D1C">
              <w:rPr>
                <w:b/>
                <w:sz w:val="24"/>
                <w:szCs w:val="24"/>
              </w:rPr>
              <w:fldChar w:fldCharType="separate"/>
            </w:r>
            <w:r w:rsidR="009B7BD9">
              <w:rPr>
                <w:b/>
                <w:noProof/>
              </w:rPr>
              <w:t>2</w:t>
            </w:r>
            <w:r w:rsidR="00EC4D1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BD" w:rsidRDefault="001809BD" w:rsidP="008973EE">
      <w:r>
        <w:separator/>
      </w:r>
    </w:p>
  </w:footnote>
  <w:footnote w:type="continuationSeparator" w:id="1">
    <w:p w:rsidR="001809BD" w:rsidRDefault="001809BD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EC4D1C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9C28C1" w:rsidP="007757F3">
                <w:r>
                  <w:rPr>
                    <w:rFonts w:hint="eastAsia"/>
                    <w:sz w:val="18"/>
                    <w:szCs w:val="18"/>
                  </w:rPr>
                  <w:t>ISC-B-I-</w:t>
                </w:r>
                <w:r w:rsidR="009C2B88">
                  <w:rPr>
                    <w:rFonts w:hint="eastAsia"/>
                    <w:sz w:val="18"/>
                    <w:szCs w:val="18"/>
                  </w:rPr>
                  <w:t>31</w:t>
                </w:r>
                <w:r w:rsidR="007757F3"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7757F3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>Beijing International Standard united Certification Co.,Ltd.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48D"/>
    <w:multiLevelType w:val="multilevel"/>
    <w:tmpl w:val="05E0148D"/>
    <w:lvl w:ilvl="0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5436BE5"/>
    <w:multiLevelType w:val="hybridMultilevel"/>
    <w:tmpl w:val="C3F059B6"/>
    <w:lvl w:ilvl="0" w:tplc="AEFECF3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7282"/>
    <w:rsid w:val="0003373A"/>
    <w:rsid w:val="00062584"/>
    <w:rsid w:val="00067754"/>
    <w:rsid w:val="000C40DE"/>
    <w:rsid w:val="000C75CE"/>
    <w:rsid w:val="00145918"/>
    <w:rsid w:val="001754B7"/>
    <w:rsid w:val="001809BD"/>
    <w:rsid w:val="001A2D7F"/>
    <w:rsid w:val="001B0E99"/>
    <w:rsid w:val="001D7CDC"/>
    <w:rsid w:val="001F4264"/>
    <w:rsid w:val="002014B6"/>
    <w:rsid w:val="00222B1E"/>
    <w:rsid w:val="00237B30"/>
    <w:rsid w:val="002621B9"/>
    <w:rsid w:val="002C55AD"/>
    <w:rsid w:val="002E3EFC"/>
    <w:rsid w:val="002F733F"/>
    <w:rsid w:val="00337922"/>
    <w:rsid w:val="00340867"/>
    <w:rsid w:val="0035180B"/>
    <w:rsid w:val="00380837"/>
    <w:rsid w:val="0038746C"/>
    <w:rsid w:val="003A198A"/>
    <w:rsid w:val="003C3295"/>
    <w:rsid w:val="003C4858"/>
    <w:rsid w:val="00410914"/>
    <w:rsid w:val="004C56E3"/>
    <w:rsid w:val="004C579D"/>
    <w:rsid w:val="004C770B"/>
    <w:rsid w:val="004F46B0"/>
    <w:rsid w:val="00535940"/>
    <w:rsid w:val="00536930"/>
    <w:rsid w:val="00564E53"/>
    <w:rsid w:val="005712A2"/>
    <w:rsid w:val="005735A9"/>
    <w:rsid w:val="00592022"/>
    <w:rsid w:val="005C162A"/>
    <w:rsid w:val="005C1919"/>
    <w:rsid w:val="005E3DF7"/>
    <w:rsid w:val="00615B6E"/>
    <w:rsid w:val="006359DF"/>
    <w:rsid w:val="00644FE2"/>
    <w:rsid w:val="00655CA1"/>
    <w:rsid w:val="00661F42"/>
    <w:rsid w:val="0067640C"/>
    <w:rsid w:val="00681473"/>
    <w:rsid w:val="00682F66"/>
    <w:rsid w:val="00686D80"/>
    <w:rsid w:val="00693F48"/>
    <w:rsid w:val="006C20EC"/>
    <w:rsid w:val="006E3EE9"/>
    <w:rsid w:val="006E678B"/>
    <w:rsid w:val="00705370"/>
    <w:rsid w:val="007228ED"/>
    <w:rsid w:val="0076092F"/>
    <w:rsid w:val="00762242"/>
    <w:rsid w:val="007757F3"/>
    <w:rsid w:val="007A05D7"/>
    <w:rsid w:val="007A7AB4"/>
    <w:rsid w:val="007A7D9F"/>
    <w:rsid w:val="007E6AEB"/>
    <w:rsid w:val="007F0CEE"/>
    <w:rsid w:val="00806E83"/>
    <w:rsid w:val="0080717D"/>
    <w:rsid w:val="00821746"/>
    <w:rsid w:val="00841AFB"/>
    <w:rsid w:val="008743CF"/>
    <w:rsid w:val="008973EE"/>
    <w:rsid w:val="008A6990"/>
    <w:rsid w:val="008C37FC"/>
    <w:rsid w:val="00903548"/>
    <w:rsid w:val="009236FB"/>
    <w:rsid w:val="00947F1F"/>
    <w:rsid w:val="00957C4A"/>
    <w:rsid w:val="00971600"/>
    <w:rsid w:val="00974092"/>
    <w:rsid w:val="00992719"/>
    <w:rsid w:val="009973B4"/>
    <w:rsid w:val="009A009F"/>
    <w:rsid w:val="009B7BD9"/>
    <w:rsid w:val="009C28C1"/>
    <w:rsid w:val="009C2B88"/>
    <w:rsid w:val="009E06B2"/>
    <w:rsid w:val="009F7EED"/>
    <w:rsid w:val="00A73369"/>
    <w:rsid w:val="00A817F2"/>
    <w:rsid w:val="00A87F20"/>
    <w:rsid w:val="00AC075E"/>
    <w:rsid w:val="00AF0AAB"/>
    <w:rsid w:val="00B43862"/>
    <w:rsid w:val="00B578D0"/>
    <w:rsid w:val="00B74977"/>
    <w:rsid w:val="00B81E89"/>
    <w:rsid w:val="00B94CFC"/>
    <w:rsid w:val="00BD2DE0"/>
    <w:rsid w:val="00BF597E"/>
    <w:rsid w:val="00C123EF"/>
    <w:rsid w:val="00C51A36"/>
    <w:rsid w:val="00C55228"/>
    <w:rsid w:val="00C7219E"/>
    <w:rsid w:val="00C72F09"/>
    <w:rsid w:val="00C77D5B"/>
    <w:rsid w:val="00C85D9E"/>
    <w:rsid w:val="00CD7AF5"/>
    <w:rsid w:val="00CE315A"/>
    <w:rsid w:val="00CF6C7B"/>
    <w:rsid w:val="00D06F59"/>
    <w:rsid w:val="00D11881"/>
    <w:rsid w:val="00D440B4"/>
    <w:rsid w:val="00D605A4"/>
    <w:rsid w:val="00D676DE"/>
    <w:rsid w:val="00D83324"/>
    <w:rsid w:val="00D8388C"/>
    <w:rsid w:val="00D859D0"/>
    <w:rsid w:val="00D9294F"/>
    <w:rsid w:val="00DA138C"/>
    <w:rsid w:val="00DA65B5"/>
    <w:rsid w:val="00E74638"/>
    <w:rsid w:val="00EB0164"/>
    <w:rsid w:val="00EC1B3C"/>
    <w:rsid w:val="00EC4D1C"/>
    <w:rsid w:val="00ED0F62"/>
    <w:rsid w:val="00EE6BC8"/>
    <w:rsid w:val="00F331DE"/>
    <w:rsid w:val="00F6255A"/>
    <w:rsid w:val="00FA5477"/>
    <w:rsid w:val="00FA7291"/>
    <w:rsid w:val="00FD5A6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D9294F"/>
    <w:pPr>
      <w:ind w:firstLineChars="200" w:firstLine="420"/>
    </w:pPr>
  </w:style>
  <w:style w:type="paragraph" w:customStyle="1" w:styleId="a7">
    <w:name w:val="表格文字"/>
    <w:basedOn w:val="a"/>
    <w:qFormat/>
    <w:rsid w:val="001754B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85</cp:revision>
  <dcterms:created xsi:type="dcterms:W3CDTF">2015-06-17T12:51:00Z</dcterms:created>
  <dcterms:modified xsi:type="dcterms:W3CDTF">2019-12-06T13:09:00Z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