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DE39E6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DE39E6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056"/>
        <w:gridCol w:w="993"/>
      </w:tblGrid>
      <w:tr w:rsidR="00DE39E6" w:rsidRPr="00DE39E6" w:rsidTr="00B8525A">
        <w:trPr>
          <w:trHeight w:val="515"/>
        </w:trPr>
        <w:tc>
          <w:tcPr>
            <w:tcW w:w="1384" w:type="dxa"/>
            <w:vMerge w:val="restart"/>
            <w:vAlign w:val="center"/>
          </w:tcPr>
          <w:p w:rsidR="008973EE" w:rsidRPr="00DE39E6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DE39E6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DE39E6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1056" w:type="dxa"/>
            <w:vAlign w:val="center"/>
          </w:tcPr>
          <w:p w:rsidR="008973EE" w:rsidRPr="00DE39E6" w:rsidRDefault="00971600" w:rsidP="00675460">
            <w:pPr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463F86">
              <w:rPr>
                <w:rFonts w:ascii="楷体" w:eastAsia="楷体" w:hAnsi="楷体" w:hint="eastAsia"/>
                <w:sz w:val="24"/>
                <w:szCs w:val="24"/>
              </w:rPr>
              <w:t>质量部</w:t>
            </w:r>
            <w:r w:rsidR="00C67E47"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DE39E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proofErr w:type="gramStart"/>
            <w:r w:rsidR="00463F86"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 w:rsidR="00463F86"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="00675BBB"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DE39E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75460">
              <w:rPr>
                <w:rFonts w:ascii="楷体" w:eastAsia="楷体" w:hAnsi="楷体" w:hint="eastAsia"/>
                <w:sz w:val="24"/>
                <w:szCs w:val="24"/>
              </w:rPr>
              <w:t>刘</w:t>
            </w:r>
            <w:r w:rsidR="0082285E" w:rsidRPr="00DE39E6">
              <w:rPr>
                <w:rFonts w:ascii="楷体" w:eastAsia="楷体" w:hAnsi="楷体" w:hint="eastAsia"/>
                <w:sz w:val="24"/>
                <w:szCs w:val="24"/>
              </w:rPr>
              <w:t>伟</w:t>
            </w:r>
          </w:p>
        </w:tc>
        <w:tc>
          <w:tcPr>
            <w:tcW w:w="993" w:type="dxa"/>
            <w:vMerge w:val="restart"/>
            <w:vAlign w:val="center"/>
          </w:tcPr>
          <w:p w:rsidR="008973EE" w:rsidRPr="00DE39E6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DE39E6" w:rsidRPr="00DE39E6" w:rsidTr="00B8525A">
        <w:trPr>
          <w:trHeight w:val="403"/>
        </w:trPr>
        <w:tc>
          <w:tcPr>
            <w:tcW w:w="1384" w:type="dxa"/>
            <w:vMerge/>
            <w:vAlign w:val="center"/>
          </w:tcPr>
          <w:p w:rsidR="008973EE" w:rsidRPr="00DE39E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DE39E6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8973EE" w:rsidRPr="00DE39E6" w:rsidRDefault="00971600" w:rsidP="00F531F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姜海军 </w:t>
            </w:r>
            <w:r w:rsidR="002865B0">
              <w:rPr>
                <w:rFonts w:ascii="楷体" w:eastAsia="楷体" w:hAnsi="楷体" w:hint="eastAsia"/>
                <w:sz w:val="24"/>
                <w:szCs w:val="24"/>
              </w:rPr>
              <w:t xml:space="preserve">卢悦  </w:t>
            </w:r>
            <w:r w:rsidR="00D562F6"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     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463F86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D562F6" w:rsidRPr="00DE39E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4891" w:rsidRPr="00DE39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F531F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64891" w:rsidRPr="00DE39E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531F5"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993" w:type="dxa"/>
            <w:vMerge/>
          </w:tcPr>
          <w:p w:rsidR="008973EE" w:rsidRPr="00DE39E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E39E6" w:rsidRPr="00DE39E6" w:rsidTr="00B8525A">
        <w:trPr>
          <w:trHeight w:val="516"/>
        </w:trPr>
        <w:tc>
          <w:tcPr>
            <w:tcW w:w="1384" w:type="dxa"/>
            <w:vMerge/>
            <w:vAlign w:val="center"/>
          </w:tcPr>
          <w:p w:rsidR="008973EE" w:rsidRPr="00DE39E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DE39E6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2865B0" w:rsidRDefault="00971600" w:rsidP="002865B0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2865B0">
              <w:rPr>
                <w:rFonts w:ascii="宋体" w:hAnsi="宋体" w:cs="Arial" w:hint="eastAsia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2865B0">
              <w:rPr>
                <w:rFonts w:ascii="宋体" w:hAnsi="宋体" w:cs="Arial" w:hint="eastAsia"/>
                <w:b/>
                <w:szCs w:val="21"/>
              </w:rPr>
              <w:t xml:space="preserve"> </w:t>
            </w:r>
          </w:p>
          <w:p w:rsidR="008973EE" w:rsidRPr="00DE39E6" w:rsidRDefault="002865B0" w:rsidP="002865B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3" w:type="dxa"/>
            <w:vMerge/>
          </w:tcPr>
          <w:p w:rsidR="008973EE" w:rsidRPr="00DE39E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E39E6" w:rsidRPr="00DE39E6" w:rsidTr="00B8525A">
        <w:trPr>
          <w:trHeight w:val="516"/>
        </w:trPr>
        <w:tc>
          <w:tcPr>
            <w:tcW w:w="1384" w:type="dxa"/>
            <w:vAlign w:val="center"/>
          </w:tcPr>
          <w:p w:rsidR="00D5229B" w:rsidRPr="00DE39E6" w:rsidRDefault="00D5229B" w:rsidP="009B461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907520" w:rsidRPr="00DE39E6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 w:rsidRPr="00DE39E6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DE39E6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1056" w:type="dxa"/>
          </w:tcPr>
          <w:p w:rsidR="00907520" w:rsidRPr="00DE39E6" w:rsidRDefault="00463F86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质量部</w:t>
            </w:r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主要作用、职责和权限包括:</w:t>
            </w:r>
            <w:r w:rsidR="00CB21C8" w:rsidRPr="00DE39E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 w:rsidRPr="00DE39E6">
              <w:rPr>
                <w:rFonts w:ascii="楷体" w:eastAsia="楷体" w:hAnsi="楷体" w:hint="eastAsia"/>
                <w:sz w:val="24"/>
                <w:szCs w:val="24"/>
              </w:rPr>
              <w:t>计量设备管理、</w:t>
            </w:r>
            <w:r w:rsidR="00CB21C8" w:rsidRPr="00DE39E6"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产品检验，不合格品管理，</w:t>
            </w:r>
            <w:r w:rsidR="0010182C" w:rsidRPr="00DE39E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CB21C8" w:rsidRPr="00DE39E6"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  <w:r w:rsidR="0010182C" w:rsidRPr="00DE39E6">
              <w:rPr>
                <w:rFonts w:ascii="楷体" w:eastAsia="楷体" w:hAnsi="楷体" w:hint="eastAsia"/>
                <w:sz w:val="24"/>
                <w:szCs w:val="24"/>
              </w:rPr>
              <w:t>环境因素、危险源辨识和控制，</w:t>
            </w:r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 w:rsidRPr="00DE39E6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过程运行的环境</w:t>
            </w:r>
            <w:r w:rsidR="0054118D" w:rsidRPr="00DE39E6">
              <w:rPr>
                <w:rFonts w:ascii="楷体" w:eastAsia="楷体" w:hAnsi="楷体" w:hint="eastAsia"/>
                <w:sz w:val="24"/>
                <w:szCs w:val="24"/>
              </w:rPr>
              <w:t>和安全</w:t>
            </w:r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控制。</w:t>
            </w:r>
          </w:p>
          <w:p w:rsidR="00D5229B" w:rsidRPr="00DE39E6" w:rsidRDefault="00463F86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上述</w:t>
            </w:r>
            <w:proofErr w:type="gramEnd"/>
            <w:r w:rsidR="00907520" w:rsidRPr="00DE39E6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993" w:type="dxa"/>
          </w:tcPr>
          <w:p w:rsidR="00D5229B" w:rsidRPr="00DE39E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E39E6" w:rsidRPr="00DE39E6" w:rsidTr="00B8525A">
        <w:trPr>
          <w:trHeight w:val="516"/>
        </w:trPr>
        <w:tc>
          <w:tcPr>
            <w:tcW w:w="1384" w:type="dxa"/>
            <w:vAlign w:val="center"/>
          </w:tcPr>
          <w:p w:rsidR="00D5229B" w:rsidRPr="00DE39E6" w:rsidRDefault="00D5229B" w:rsidP="009B461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907520" w:rsidRPr="00DE39E6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 w:rsidRPr="00DE39E6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DE39E6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1056" w:type="dxa"/>
            <w:vAlign w:val="center"/>
          </w:tcPr>
          <w:p w:rsidR="00D5229B" w:rsidRPr="00DE39E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DE39E6" w:rsidRPr="00DE39E6" w:rsidTr="00E220C2">
              <w:tc>
                <w:tcPr>
                  <w:tcW w:w="766" w:type="dxa"/>
                </w:tcPr>
                <w:p w:rsidR="00E220C2" w:rsidRPr="00DE39E6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:rsidR="00E220C2" w:rsidRPr="00DE39E6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:rsidR="00E220C2" w:rsidRPr="00DE39E6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:rsidR="00E220C2" w:rsidRPr="00DE39E6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DE39E6" w:rsidRPr="00DE39E6" w:rsidTr="00E220C2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:rsidR="00236CD5" w:rsidRPr="00DE39E6" w:rsidRDefault="00463F86" w:rsidP="00B8525A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质量部</w:t>
                  </w:r>
                </w:p>
              </w:tc>
              <w:tc>
                <w:tcPr>
                  <w:tcW w:w="3799" w:type="dxa"/>
                  <w:vAlign w:val="center"/>
                </w:tcPr>
                <w:p w:rsidR="00236CD5" w:rsidRPr="00DE39E6" w:rsidRDefault="00236CD5" w:rsidP="00D63F9B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 w:hint="eastAsia"/>
                      <w:sz w:val="24"/>
                      <w:szCs w:val="24"/>
                    </w:rPr>
                    <w:t>产品合格率</w:t>
                  </w:r>
                  <w:r w:rsidR="00D63F9B">
                    <w:rPr>
                      <w:rFonts w:ascii="楷体" w:eastAsia="楷体" w:hAnsi="楷体" w:hint="eastAsia"/>
                      <w:sz w:val="24"/>
                      <w:szCs w:val="24"/>
                    </w:rPr>
                    <w:t>95</w:t>
                  </w:r>
                  <w:r w:rsidRPr="00DE39E6">
                    <w:rPr>
                      <w:rFonts w:ascii="楷体" w:eastAsia="楷体" w:hAnsi="楷体" w:hint="eastAsia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238" w:type="dxa"/>
                  <w:vAlign w:val="center"/>
                </w:tcPr>
                <w:p w:rsidR="00236CD5" w:rsidRPr="00DE39E6" w:rsidRDefault="00D63F9B" w:rsidP="00D63F9B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98</w:t>
                  </w:r>
                  <w:r w:rsidR="00236CD5" w:rsidRPr="00DE39E6">
                    <w:rPr>
                      <w:rFonts w:ascii="楷体" w:eastAsia="楷体" w:hAnsi="楷体" w:hint="eastAsia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2242" w:type="dxa"/>
                </w:tcPr>
                <w:p w:rsidR="00236CD5" w:rsidRPr="00DE39E6" w:rsidRDefault="00236CD5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C5406" w:rsidRPr="00DE39E6" w:rsidTr="00E220C2">
              <w:trPr>
                <w:trHeight w:val="423"/>
              </w:trPr>
              <w:tc>
                <w:tcPr>
                  <w:tcW w:w="766" w:type="dxa"/>
                  <w:vMerge/>
                </w:tcPr>
                <w:p w:rsidR="00EC5406" w:rsidRPr="00DE39E6" w:rsidRDefault="00EC5406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C5406" w:rsidRPr="00DE39E6" w:rsidRDefault="00EC5406" w:rsidP="003107F2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 w:hint="eastAsia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238" w:type="dxa"/>
                  <w:vAlign w:val="center"/>
                </w:tcPr>
                <w:p w:rsidR="00EC5406" w:rsidRPr="00DE39E6" w:rsidRDefault="00EC5406" w:rsidP="003107F2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 w:hint="eastAs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:rsidR="00EC5406" w:rsidRPr="00DE39E6" w:rsidRDefault="00EC5406" w:rsidP="003107F2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DE39E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BA7FC5" w:rsidRPr="00DE39E6" w:rsidRDefault="00D5229B" w:rsidP="00F11C0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4316FF" w:rsidRPr="00DE39E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F11C0A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4316FF" w:rsidRPr="00DE39E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20C2" w:rsidRPr="00DE39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4316FF" w:rsidRPr="00DE39E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11C0A"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="004316FF" w:rsidRPr="00DE39E6">
              <w:rPr>
                <w:rFonts w:ascii="楷体" w:eastAsia="楷体" w:hAnsi="楷体" w:hint="eastAsia"/>
                <w:sz w:val="24"/>
                <w:szCs w:val="24"/>
              </w:rPr>
              <w:t>日考核</w:t>
            </w:r>
            <w:r w:rsidR="00282C4E" w:rsidRPr="00DE39E6">
              <w:rPr>
                <w:rFonts w:ascii="楷体" w:eastAsia="楷体" w:hAnsi="楷体" w:hint="eastAsia"/>
                <w:sz w:val="24"/>
                <w:szCs w:val="24"/>
              </w:rPr>
              <w:t>已完成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D5229B" w:rsidRPr="00DE39E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537520">
        <w:trPr>
          <w:trHeight w:val="516"/>
        </w:trPr>
        <w:tc>
          <w:tcPr>
            <w:tcW w:w="1384" w:type="dxa"/>
            <w:vAlign w:val="center"/>
          </w:tcPr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/>
                <w:sz w:val="24"/>
                <w:szCs w:val="24"/>
              </w:rPr>
              <w:t>监视和测量资源</w:t>
            </w:r>
          </w:p>
        </w:tc>
        <w:tc>
          <w:tcPr>
            <w:tcW w:w="1276" w:type="dxa"/>
            <w:vAlign w:val="center"/>
          </w:tcPr>
          <w:p w:rsidR="003D4A4D" w:rsidRPr="00F11C0A" w:rsidRDefault="003D4A4D" w:rsidP="009A5A14">
            <w:pPr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/>
                <w:sz w:val="24"/>
                <w:szCs w:val="24"/>
              </w:rPr>
              <w:t>Q</w:t>
            </w: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7.1.5</w:t>
            </w:r>
          </w:p>
        </w:tc>
        <w:tc>
          <w:tcPr>
            <w:tcW w:w="11056" w:type="dxa"/>
            <w:vAlign w:val="center"/>
          </w:tcPr>
          <w:p w:rsidR="003D4A4D" w:rsidRPr="00F11C0A" w:rsidRDefault="003D4A4D" w:rsidP="009A5A14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企业主要检测设备有钢卷尺、卡尺、压力表等，基本满足目前生产检测要求。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抽卡尺校准证书，编号ZZTCQ202001100011,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 xml:space="preserve">型号/规格：0-150mm,   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校准日期：2020年1月14日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有效日期：12个月，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proofErr w:type="gramStart"/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抽钢卷尺</w:t>
            </w:r>
            <w:proofErr w:type="gramEnd"/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，编号ZZTCQ202001100012，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 xml:space="preserve">型号/规格：0-10m, 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校准日期：2020年1月14日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有效日期：12个月，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抽压力表，编号ZZTCQ202001100010，，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 xml:space="preserve">型号/规格：0-1.6MPa, 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校准日期：2020年1月14日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有效日期：6个月,</w:t>
            </w:r>
          </w:p>
          <w:p w:rsidR="003D4A4D" w:rsidRPr="00F11C0A" w:rsidRDefault="003D4A4D" w:rsidP="009A5A1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以上计量设备均在有效期内。</w:t>
            </w:r>
            <w:r w:rsidR="00F11C0A">
              <w:rPr>
                <w:rFonts w:ascii="楷体" w:eastAsia="楷体" w:hAnsi="楷体" w:cs="Arial" w:hint="eastAsia"/>
                <w:sz w:val="24"/>
                <w:szCs w:val="24"/>
              </w:rPr>
              <w:t>上次不符合已关闭。</w:t>
            </w:r>
          </w:p>
          <w:p w:rsidR="003D4A4D" w:rsidRPr="00F11C0A" w:rsidRDefault="003D4A4D" w:rsidP="009A5A14">
            <w:pPr>
              <w:spacing w:line="360" w:lineRule="auto"/>
              <w:ind w:firstLineChars="100" w:firstLine="240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监测仪器检定后没有发生偏离校准情况发生，监测仪器检定后一般不再进行再调整。</w:t>
            </w:r>
          </w:p>
          <w:p w:rsidR="003D4A4D" w:rsidRPr="00F11C0A" w:rsidRDefault="003D4A4D" w:rsidP="009A5A14">
            <w:pPr>
              <w:adjustRightInd w:val="0"/>
              <w:snapToGrid w:val="0"/>
              <w:spacing w:line="320" w:lineRule="exact"/>
              <w:ind w:rightChars="50" w:right="105" w:firstLineChars="200" w:firstLine="480"/>
              <w:textAlignment w:val="baseline"/>
              <w:rPr>
                <w:rFonts w:ascii="楷体" w:eastAsia="楷体" w:hAnsi="楷体" w:cs="Arial"/>
                <w:sz w:val="24"/>
                <w:szCs w:val="24"/>
              </w:rPr>
            </w:pPr>
            <w:r w:rsidRPr="00F11C0A">
              <w:rPr>
                <w:rFonts w:ascii="楷体" w:eastAsia="楷体" w:hAnsi="楷体" w:cs="Arial" w:hint="eastAsia"/>
                <w:sz w:val="24"/>
                <w:szCs w:val="24"/>
              </w:rPr>
              <w:t>监测仪器进行日常维护保养，清理擦拭，并妥善保管，以免损坏。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8525A">
        <w:trPr>
          <w:trHeight w:val="1526"/>
        </w:trPr>
        <w:tc>
          <w:tcPr>
            <w:tcW w:w="1384" w:type="dxa"/>
          </w:tcPr>
          <w:p w:rsidR="003D4A4D" w:rsidRPr="00DE39E6" w:rsidRDefault="003D4A4D" w:rsidP="00E62631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DE39E6">
              <w:rPr>
                <w:rFonts w:ascii="楷体" w:eastAsia="楷体" w:hAnsi="楷体" w:hint="eastAsia"/>
                <w:bCs/>
                <w:szCs w:val="24"/>
              </w:rPr>
              <w:lastRenderedPageBreak/>
              <w:t>产品和服务的放行</w:t>
            </w:r>
          </w:p>
        </w:tc>
        <w:tc>
          <w:tcPr>
            <w:tcW w:w="1276" w:type="dxa"/>
          </w:tcPr>
          <w:p w:rsidR="003D4A4D" w:rsidRPr="00DE39E6" w:rsidRDefault="003D4A4D" w:rsidP="00E62631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DE39E6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3D4A4D" w:rsidRPr="00DE39E6" w:rsidRDefault="003D4A4D" w:rsidP="00E62631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</w:tcPr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公司规定了对原材料、过程产品、成品实施检验，并制定了相应的检验规范。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（一）原材料检验，检验依据：采购物资检验规范，明确了采购物资的验收要求。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抽查: 采购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检验记录表，</w:t>
            </w:r>
          </w:p>
          <w:tbl>
            <w:tblPr>
              <w:tblW w:w="10342" w:type="dxa"/>
              <w:tblInd w:w="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559"/>
              <w:gridCol w:w="1560"/>
              <w:gridCol w:w="1134"/>
              <w:gridCol w:w="1134"/>
              <w:gridCol w:w="708"/>
              <w:gridCol w:w="1276"/>
              <w:gridCol w:w="709"/>
              <w:gridCol w:w="850"/>
            </w:tblGrid>
            <w:tr w:rsidR="003D4A4D" w:rsidRPr="00DE39E6" w:rsidTr="0040023E">
              <w:tc>
                <w:tcPr>
                  <w:tcW w:w="1412" w:type="dxa"/>
                  <w:tcBorders>
                    <w:right w:val="single" w:sz="4" w:space="0" w:color="auto"/>
                  </w:tcBorders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/>
                      <w:szCs w:val="21"/>
                    </w:rPr>
                    <w:t>日期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3D4A4D" w:rsidRPr="00DE39E6" w:rsidRDefault="003D4A4D" w:rsidP="00546E2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08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1276" w:type="dxa"/>
                  <w:vAlign w:val="center"/>
                </w:tcPr>
                <w:p w:rsidR="003D4A4D" w:rsidRPr="00DE39E6" w:rsidRDefault="003D4A4D" w:rsidP="00D10F2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质量证明书</w:t>
                  </w:r>
                </w:p>
              </w:tc>
              <w:tc>
                <w:tcPr>
                  <w:tcW w:w="709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szCs w:val="21"/>
                    </w:rPr>
                    <w:t>结论</w:t>
                  </w:r>
                </w:p>
              </w:tc>
              <w:tc>
                <w:tcPr>
                  <w:tcW w:w="850" w:type="dxa"/>
                  <w:vAlign w:val="center"/>
                </w:tcPr>
                <w:p w:rsidR="003D4A4D" w:rsidRPr="00DE39E6" w:rsidRDefault="003D4A4D" w:rsidP="00E81702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检验员</w:t>
                  </w:r>
                </w:p>
              </w:tc>
            </w:tr>
            <w:tr w:rsidR="003D4A4D" w:rsidRPr="00DE39E6" w:rsidTr="0040023E">
              <w:trPr>
                <w:trHeight w:val="371"/>
              </w:trPr>
              <w:tc>
                <w:tcPr>
                  <w:tcW w:w="1412" w:type="dxa"/>
                  <w:tcBorders>
                    <w:right w:val="single" w:sz="4" w:space="0" w:color="auto"/>
                  </w:tcBorders>
                  <w:vAlign w:val="center"/>
                </w:tcPr>
                <w:p w:rsidR="003D4A4D" w:rsidRPr="00DE39E6" w:rsidRDefault="00C34B99" w:rsidP="00C34B9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2020.5.9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3D4A4D" w:rsidRPr="00DE39E6" w:rsidRDefault="003D4A4D" w:rsidP="00546E2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线材（钢丝）</w:t>
                  </w:r>
                </w:p>
              </w:tc>
              <w:tc>
                <w:tcPr>
                  <w:tcW w:w="1560" w:type="dxa"/>
                  <w:vAlign w:val="center"/>
                </w:tcPr>
                <w:p w:rsidR="003D4A4D" w:rsidRPr="00DE39E6" w:rsidRDefault="003D4A4D" w:rsidP="00525791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φ6.5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15T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525791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恒泰商贸</w:t>
                  </w:r>
                </w:p>
              </w:tc>
              <w:tc>
                <w:tcPr>
                  <w:tcW w:w="708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D4A4D" w:rsidRPr="00DE39E6" w:rsidRDefault="003D4A4D" w:rsidP="00694EB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>
                    <w:rPr>
                      <w:rFonts w:ascii="楷体" w:eastAsia="楷体" w:hAnsi="楷体" w:hint="eastAsia"/>
                      <w:szCs w:val="21"/>
                    </w:rPr>
                    <w:t>鲍</w:t>
                  </w:r>
                  <w:proofErr w:type="gramEnd"/>
                  <w:r>
                    <w:rPr>
                      <w:rFonts w:ascii="楷体" w:eastAsia="楷体" w:hAnsi="楷体" w:hint="eastAsia"/>
                      <w:szCs w:val="21"/>
                    </w:rPr>
                    <w:t>卫兵</w:t>
                  </w:r>
                </w:p>
              </w:tc>
            </w:tr>
            <w:tr w:rsidR="003D4A4D" w:rsidRPr="00DE39E6" w:rsidTr="0040023E">
              <w:trPr>
                <w:trHeight w:val="419"/>
              </w:trPr>
              <w:tc>
                <w:tcPr>
                  <w:tcW w:w="1412" w:type="dxa"/>
                  <w:tcBorders>
                    <w:right w:val="single" w:sz="4" w:space="0" w:color="auto"/>
                  </w:tcBorders>
                  <w:vAlign w:val="center"/>
                </w:tcPr>
                <w:p w:rsidR="003D4A4D" w:rsidRPr="00DE39E6" w:rsidRDefault="00C34B99" w:rsidP="00C34B9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2020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.1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3D4A4D" w:rsidRPr="00DE39E6" w:rsidRDefault="003D4A4D" w:rsidP="006F212A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玻纤毡</w:t>
                  </w:r>
                </w:p>
              </w:tc>
              <w:tc>
                <w:tcPr>
                  <w:tcW w:w="1560" w:type="dxa"/>
                  <w:vAlign w:val="center"/>
                </w:tcPr>
                <w:p w:rsidR="003D4A4D" w:rsidRPr="00DE39E6" w:rsidRDefault="003D4A4D" w:rsidP="006F212A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2000X75000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6F212A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1000㎡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6F212A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江苏至</w:t>
                  </w:r>
                  <w:proofErr w:type="gramStart"/>
                  <w:r>
                    <w:rPr>
                      <w:rFonts w:ascii="楷体" w:eastAsia="楷体" w:hAnsi="楷体" w:hint="eastAsia"/>
                      <w:szCs w:val="21"/>
                    </w:rPr>
                    <w:t>臻</w:t>
                  </w:r>
                  <w:proofErr w:type="gramEnd"/>
                </w:p>
              </w:tc>
              <w:tc>
                <w:tcPr>
                  <w:tcW w:w="708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>
                    <w:rPr>
                      <w:rFonts w:ascii="楷体" w:eastAsia="楷体" w:hAnsi="楷体" w:hint="eastAsia"/>
                      <w:szCs w:val="21"/>
                    </w:rPr>
                    <w:t>鲍</w:t>
                  </w:r>
                  <w:proofErr w:type="gramEnd"/>
                  <w:r>
                    <w:rPr>
                      <w:rFonts w:ascii="楷体" w:eastAsia="楷体" w:hAnsi="楷体" w:hint="eastAsia"/>
                      <w:szCs w:val="21"/>
                    </w:rPr>
                    <w:t>卫兵</w:t>
                  </w:r>
                </w:p>
              </w:tc>
            </w:tr>
            <w:tr w:rsidR="003D4A4D" w:rsidRPr="00DE39E6" w:rsidTr="0040023E">
              <w:trPr>
                <w:trHeight w:val="410"/>
              </w:trPr>
              <w:tc>
                <w:tcPr>
                  <w:tcW w:w="1412" w:type="dxa"/>
                  <w:tcBorders>
                    <w:right w:val="single" w:sz="4" w:space="0" w:color="auto"/>
                  </w:tcBorders>
                  <w:vAlign w:val="center"/>
                </w:tcPr>
                <w:p w:rsidR="003D4A4D" w:rsidRPr="00DE39E6" w:rsidRDefault="00C34B99" w:rsidP="00C34B99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2020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3D4A4D" w:rsidRPr="00DE39E6" w:rsidRDefault="003D4A4D" w:rsidP="00AB69A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上托下托</w:t>
                  </w:r>
                </w:p>
              </w:tc>
              <w:tc>
                <w:tcPr>
                  <w:tcW w:w="1560" w:type="dxa"/>
                  <w:vAlign w:val="center"/>
                </w:tcPr>
                <w:p w:rsidR="003D4A4D" w:rsidRPr="00DE39E6" w:rsidRDefault="003D4A4D" w:rsidP="00AB69A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120X153mm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AB69A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1000套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293CB1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盐官佳龙</w:t>
                  </w:r>
                </w:p>
              </w:tc>
              <w:tc>
                <w:tcPr>
                  <w:tcW w:w="708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>
                    <w:rPr>
                      <w:rFonts w:ascii="楷体" w:eastAsia="楷体" w:hAnsi="楷体" w:hint="eastAsia"/>
                      <w:szCs w:val="21"/>
                    </w:rPr>
                    <w:t>鲍</w:t>
                  </w:r>
                  <w:proofErr w:type="gramEnd"/>
                  <w:r>
                    <w:rPr>
                      <w:rFonts w:ascii="楷体" w:eastAsia="楷体" w:hAnsi="楷体" w:hint="eastAsia"/>
                      <w:szCs w:val="21"/>
                    </w:rPr>
                    <w:t>卫兵</w:t>
                  </w:r>
                </w:p>
              </w:tc>
            </w:tr>
            <w:tr w:rsidR="003D4A4D" w:rsidRPr="00DE39E6" w:rsidTr="0040023E">
              <w:tc>
                <w:tcPr>
                  <w:tcW w:w="1412" w:type="dxa"/>
                  <w:tcBorders>
                    <w:right w:val="single" w:sz="4" w:space="0" w:color="auto"/>
                  </w:tcBorders>
                  <w:vAlign w:val="center"/>
                </w:tcPr>
                <w:p w:rsidR="003D4A4D" w:rsidRPr="00DE39E6" w:rsidRDefault="001F4371" w:rsidP="001F4371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2020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.1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  <w:r w:rsidR="003D4A4D">
                    <w:rPr>
                      <w:rFonts w:ascii="楷体" w:eastAsia="楷体" w:hAnsi="楷体" w:hint="eastAsia"/>
                      <w:szCs w:val="21"/>
                    </w:rPr>
                    <w:t>.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粉末涂料</w:t>
                  </w:r>
                </w:p>
              </w:tc>
              <w:tc>
                <w:tcPr>
                  <w:tcW w:w="1560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黑高亮9001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600kg</w:t>
                  </w:r>
                </w:p>
              </w:tc>
              <w:tc>
                <w:tcPr>
                  <w:tcW w:w="1134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汇智环保</w:t>
                  </w:r>
                </w:p>
              </w:tc>
              <w:tc>
                <w:tcPr>
                  <w:tcW w:w="708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DE39E6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D4A4D" w:rsidRPr="00DE39E6" w:rsidRDefault="003D4A4D" w:rsidP="00B81F5C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>
                    <w:rPr>
                      <w:rFonts w:ascii="楷体" w:eastAsia="楷体" w:hAnsi="楷体" w:hint="eastAsia"/>
                      <w:szCs w:val="21"/>
                    </w:rPr>
                    <w:t>鲍</w:t>
                  </w:r>
                  <w:proofErr w:type="gramEnd"/>
                  <w:r>
                    <w:rPr>
                      <w:rFonts w:ascii="楷体" w:eastAsia="楷体" w:hAnsi="楷体" w:hint="eastAsia"/>
                      <w:szCs w:val="21"/>
                    </w:rPr>
                    <w:t>卫兵</w:t>
                  </w:r>
                </w:p>
              </w:tc>
            </w:tr>
          </w:tbl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E83E70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查到了供方的钢丝、滤料（</w:t>
            </w:r>
            <w:r>
              <w:rPr>
                <w:rFonts w:ascii="楷体" w:eastAsia="楷体" w:hAnsi="楷体" w:hint="eastAsia"/>
                <w:szCs w:val="21"/>
              </w:rPr>
              <w:t>玻纤毡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）等产品检验报告，质量合格。</w:t>
            </w:r>
          </w:p>
          <w:p w:rsidR="003D4A4D" w:rsidRDefault="00BB363B" w:rsidP="00BB363B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4B3224B" wp14:editId="07376EC4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0</wp:posOffset>
                  </wp:positionV>
                  <wp:extent cx="2113915" cy="2819400"/>
                  <wp:effectExtent l="0" t="0" r="0" b="0"/>
                  <wp:wrapNone/>
                  <wp:docPr id="3" name="图片 3" descr="E:\360安全云盘同步版\国标联合审核\202001\六盘水旭腾环保设备制造有限公司\新建文件夹\微信图片_20200106135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1\六盘水旭腾环保设备制造有限公司\新建文件夹\微信图片_20200106135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8000" contrast="1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393FF77" wp14:editId="3FBC6C5F">
                  <wp:simplePos x="0" y="0"/>
                  <wp:positionH relativeFrom="column">
                    <wp:posOffset>3065780</wp:posOffset>
                  </wp:positionH>
                  <wp:positionV relativeFrom="paragraph">
                    <wp:posOffset>40005</wp:posOffset>
                  </wp:positionV>
                  <wp:extent cx="2010410" cy="28194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D4A4D" w:rsidRPr="00754DF1" w:rsidRDefault="003D4A4D" w:rsidP="00345260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345260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3D4A4D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采购的设备零部件、密封圈、焊条等产品，采取查验合格证和数量的方式进行验收，查2019.12.8日验收合格入库连杆、密封圈、焊条一批，检验员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卫兵。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组织或顾客拟在供方进行现场验证时，在采购合同中明确，未发生。</w:t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公司采购物资验证控制符合规定要求。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 xml:space="preserve">（二）过程检验，检验依据：产品检验规范， 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现场抽查：20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日的工序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检验记录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对拉丝工序的直径、矫直工序的长度、圆圈成型工序的直径、焊接质量、喷涂烘烤工序的外观质量进行了检验和记录，记录了操作人，检验结果合格，检验员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卫兵。</w:t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再抽查20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日、2020.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F0E21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日的工序检验记录，基本同上，检验结果合格。</w:t>
            </w:r>
          </w:p>
          <w:p w:rsidR="003116A8" w:rsidRDefault="003116A8" w:rsidP="003116A8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抽见：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日、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年1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857BD3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日的《维修服务过程检查记录表》，检查考评涉及内容：交接设备过程、维修过程、调试检验过程、验收交付过程、售后服务的要求，检查结果符合，检查人：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卫兵。</w:t>
            </w:r>
          </w:p>
          <w:p w:rsidR="003D4A4D" w:rsidRPr="003116A8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Pr="00DE39E6" w:rsidRDefault="003D4A4D" w:rsidP="00553994">
            <w:pPr>
              <w:snapToGrid w:val="0"/>
              <w:spacing w:line="360" w:lineRule="auto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（三）成品检验：检验依据产品检验规范。</w:t>
            </w:r>
          </w:p>
          <w:p w:rsidR="003D4A4D" w:rsidRPr="00DE39E6" w:rsidRDefault="003D4A4D" w:rsidP="00553994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提供产品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检验记录表，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:2020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除尘布袋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笼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骨架检验记录表，规格型号125X5990mm，数量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检验项目：外观（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无毛刺、不平、纵筋弯曲、扭曲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直径公差、长度公差、垂直度公差、横向圆箍间距、焊接质量、纵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筋数量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检验结论：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合格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，1个不合格，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8E1B17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不合格品是因为喷涂不均，已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返工再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检验合格。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36021D">
              <w:rPr>
                <w:rFonts w:ascii="楷体" w:eastAsia="楷体" w:hAnsi="楷体" w:hint="eastAsia"/>
                <w:sz w:val="24"/>
                <w:szCs w:val="24"/>
              </w:rPr>
              <w:t>:2020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36021D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36021D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除尘布袋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笼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骨架检验记录表，规格型号130X7500mm，数量40个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检验项目：外观（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无毛刺、不平、纵筋弯曲、扭曲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同心度公差、刚度、焊接质量、直径、长度等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检验结论：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39个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合格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，1个不合格，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8E1B17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不合格品是因为脱焊，已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返工再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检验合格。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抽查:20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3F39F0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除尘布袋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笼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骨架检验记录表，规格型号130X6000mm，数量30个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检验项目：外观（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无毛刺、不平、纵筋弯曲、扭曲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直径公差、长度公差、垂直度公差、横向圆箍间距、焊接质量、纵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筋数量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检验结论：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合格，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:2020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CF4BB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CF4BB5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除尘布袋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笼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骨架检验记录表，规格型号1</w:t>
            </w:r>
            <w:r w:rsidR="00CF4BB5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 w:rsidR="00CF4BB5">
              <w:rPr>
                <w:rFonts w:ascii="楷体" w:eastAsia="楷体" w:hAnsi="楷体" w:hint="eastAsia"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0mm，数量</w:t>
            </w:r>
            <w:r w:rsidR="00CF4BB5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Pr="00DE39E6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检验项目：外观（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无毛刺、不平、纵筋弯曲、扭曲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直径公差、长度公差、垂直度公差、刚度、焊接质量等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Default="003D4A4D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检验结论：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合格，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F4BB5" w:rsidRPr="00DE39E6" w:rsidRDefault="00CF4BB5" w:rsidP="00CF4BB5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:2020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除尘布袋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笼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骨架检验记录表，规格型号160X6000mm，数量100个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CF4BB5" w:rsidRPr="00DE39E6" w:rsidRDefault="00CF4BB5" w:rsidP="00CF4BB5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检验项目：外观（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无毛刺、不平、纵筋弯曲、扭曲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直径公差、长度公差、垂直度公差、刚度、焊接质量等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F4BB5" w:rsidRDefault="00CF4BB5" w:rsidP="00CF4BB5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检验结论：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合格，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卫兵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F4BB5" w:rsidRDefault="00CF4BB5" w:rsidP="002A2A5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116A8" w:rsidRDefault="003116A8" w:rsidP="003116A8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提供设备检(维)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修记录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表，</w:t>
            </w:r>
          </w:p>
          <w:p w:rsidR="003116A8" w:rsidRDefault="003116A8" w:rsidP="003116A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抽查:20</w:t>
            </w:r>
            <w:r w:rsidR="0084543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84543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84543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E82C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 设备检(维)修记录表，设备名称液压炮泥油缸,规格型号FT3080F，</w:t>
            </w:r>
          </w:p>
          <w:p w:rsidR="003116A8" w:rsidRDefault="003116A8" w:rsidP="003116A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维修项目：拆解油缸，清洗、测绘尺寸，更换密封圈，研磨活塞，组装、打压等，维修人员颜正新，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客户代表赵星进行了验收：按照《GB/T15622液压缸实验方法》对液压缸的9个实验项目进行实验。验收结果：合格。</w:t>
            </w:r>
          </w:p>
          <w:p w:rsidR="003116A8" w:rsidRDefault="003116A8" w:rsidP="003116A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抽查:2020年3月22日 设备检(维)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修记录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表，设备名称二棒线精轧机，规格型号直径450轧辊，</w:t>
            </w:r>
          </w:p>
          <w:p w:rsidR="003116A8" w:rsidRDefault="003116A8" w:rsidP="003116A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维修项目：辊颈激光焊接，辊颈加工至公差尺寸，滚槽堆焊，热处理去应力等，维修人员马荣军，客户代表赵星进行了验收：辊颈加工尺寸符合图纸要求，辊槽堆焊硬度检测符合图纸要求，外观检测合格。验收结果：合格。</w:t>
            </w:r>
          </w:p>
          <w:p w:rsidR="003D4A4D" w:rsidRPr="00DE39E6" w:rsidRDefault="003D4A4D" w:rsidP="00812A18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Pr="00DE39E6" w:rsidRDefault="003D4A4D" w:rsidP="0055399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(四)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客户验收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提供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2019.11.24日客户进厂验收清单，验收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首钢水城钢铁集团原材料分公司，对企业生产的除尘布袋骨架（型号130X7500mm），数量800个，验收合格，验收人赵星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7E3D37D5" wp14:editId="0D93E96F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1822</wp:posOffset>
                  </wp:positionV>
                  <wp:extent cx="3850541" cy="2433099"/>
                  <wp:effectExtent l="0" t="0" r="0" b="0"/>
                  <wp:wrapNone/>
                  <wp:docPr id="2" name="图片 2" descr="E:\360安全云盘同步版\国标联合审核\202001\六盘水旭腾环保设备制造有限公司\新建文件夹\微信图片_20200107170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1\六盘水旭腾环保设备制造有限公司\新建文件夹\微信图片_202001071703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41"/>
                          <a:stretch/>
                        </pic:blipFill>
                        <pic:spPr bwMode="auto">
                          <a:xfrm>
                            <a:off x="0" y="0"/>
                            <a:ext cx="3850541" cy="243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500163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DC1691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E83E70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3D4A4D" w:rsidRDefault="003D4A4D" w:rsidP="00812A18">
            <w:pPr>
              <w:snapToGrid w:val="0"/>
              <w:spacing w:line="360" w:lineRule="auto"/>
              <w:ind w:leftChars="17" w:left="36" w:firstLineChars="300" w:firstLine="7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查暂无第三方检验情况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，。</w:t>
            </w:r>
          </w:p>
          <w:p w:rsidR="003D4A4D" w:rsidRPr="00DE39E6" w:rsidRDefault="003D4A4D" w:rsidP="0055399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3D4A4D" w:rsidRPr="00DE39E6" w:rsidRDefault="003D4A4D" w:rsidP="0055399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E39E6">
              <w:rPr>
                <w:rFonts w:ascii="楷体" w:eastAsia="楷体" w:hAnsi="楷体" w:cs="Arial" w:hint="eastAsia"/>
                <w:sz w:val="24"/>
                <w:szCs w:val="24"/>
              </w:rPr>
              <w:t>公司产品的监视和测量控制基本符合规定要求</w:t>
            </w:r>
            <w:r w:rsidRPr="00DE39E6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8525A">
        <w:trPr>
          <w:trHeight w:val="1526"/>
        </w:trPr>
        <w:tc>
          <w:tcPr>
            <w:tcW w:w="1384" w:type="dxa"/>
          </w:tcPr>
          <w:p w:rsidR="003D4A4D" w:rsidRPr="00321ACF" w:rsidRDefault="003D4A4D" w:rsidP="00321ACF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</w:tcPr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 xml:space="preserve">Q8.7 </w:t>
            </w:r>
          </w:p>
        </w:tc>
        <w:tc>
          <w:tcPr>
            <w:tcW w:w="11056" w:type="dxa"/>
          </w:tcPr>
          <w:p w:rsidR="003D4A4D" w:rsidRPr="00321ACF" w:rsidRDefault="00321ACF" w:rsidP="00321ACF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查</w:t>
            </w: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见《不合格控制程序》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3D4A4D" w:rsidRPr="00321ACF">
              <w:rPr>
                <w:rFonts w:ascii="楷体" w:eastAsia="楷体" w:hAnsi="楷体" w:cs="Arial" w:hint="eastAsia"/>
                <w:sz w:val="24"/>
                <w:szCs w:val="24"/>
              </w:rPr>
              <w:t>公司明确各类、各阶段的不合格的控制管控要求，包括输入（来料）阶段、过程监视和测量阶段、输出（出货）阶段的不合格之识别、确定、标识、处置措施等，公司明确并实施处置不合格输出的途径及其不合格的处置方法选择、采取措施的程度取决于不合格的性质及其对产品和服务的影响程度。要求在进行纠正之后</w:t>
            </w:r>
            <w:proofErr w:type="gramStart"/>
            <w:r w:rsidR="003D4A4D" w:rsidRPr="00321ACF">
              <w:rPr>
                <w:rFonts w:ascii="楷体" w:eastAsia="楷体" w:hAnsi="楷体" w:cs="Arial" w:hint="eastAsia"/>
                <w:sz w:val="24"/>
                <w:szCs w:val="24"/>
              </w:rPr>
              <w:t>须实施</w:t>
            </w:r>
            <w:proofErr w:type="gramEnd"/>
            <w:r w:rsidR="003D4A4D" w:rsidRPr="00321ACF">
              <w:rPr>
                <w:rFonts w:ascii="楷体" w:eastAsia="楷体" w:hAnsi="楷体" w:cs="Arial" w:hint="eastAsia"/>
                <w:sz w:val="24"/>
                <w:szCs w:val="24"/>
              </w:rPr>
              <w:t>再验证。</w:t>
            </w:r>
          </w:p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不合格处置后须保留</w:t>
            </w:r>
            <w:proofErr w:type="gramStart"/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含以下</w:t>
            </w:r>
            <w:proofErr w:type="gramEnd"/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内容的记录</w:t>
            </w:r>
          </w:p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a）有关不合格的描述；</w:t>
            </w:r>
          </w:p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b）所采取措施的描述；</w:t>
            </w:r>
          </w:p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c）获得让步的描述；</w:t>
            </w:r>
          </w:p>
          <w:p w:rsidR="003D4A4D" w:rsidRPr="00321ACF" w:rsidRDefault="003D4A4D" w:rsidP="00321ACF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d）处置不合格的授权标识。</w:t>
            </w:r>
          </w:p>
          <w:p w:rsidR="001B59C7" w:rsidRDefault="00AC5575" w:rsidP="00321ACF">
            <w:pPr>
              <w:spacing w:line="360" w:lineRule="auto"/>
              <w:ind w:firstLineChars="200" w:firstLine="480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日常发现的</w:t>
            </w:r>
            <w:r w:rsidR="003D4A4D" w:rsidRPr="00321ACF">
              <w:rPr>
                <w:rFonts w:ascii="楷体" w:eastAsia="楷体" w:hAnsi="楷体" w:cs="Arial" w:hint="eastAsia"/>
                <w:sz w:val="24"/>
                <w:szCs w:val="24"/>
              </w:rPr>
              <w:t>不合格</w:t>
            </w: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记录在</w:t>
            </w: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产品质量检验记录表</w:t>
            </w: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，通常是返工处理，返工后再检验合格，具体见Q8.6条款</w:t>
            </w:r>
            <w:r w:rsidR="00321ACF" w:rsidRPr="00321ACF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3D4A4D" w:rsidRPr="00321ACF" w:rsidRDefault="003D4A4D" w:rsidP="001B59C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>经查，该公司体系运行以来没发生对不合格品进行让步放行的情况，</w:t>
            </w:r>
            <w:r w:rsidR="001B59C7">
              <w:rPr>
                <w:rFonts w:ascii="楷体" w:eastAsia="楷体" w:hAnsi="楷体" w:cs="Arial" w:hint="eastAsia"/>
                <w:sz w:val="24"/>
                <w:szCs w:val="24"/>
              </w:rPr>
              <w:t>未发生在顾客处不合格的情况，</w:t>
            </w:r>
            <w:r w:rsidRPr="00321ACF">
              <w:rPr>
                <w:rFonts w:ascii="楷体" w:eastAsia="楷体" w:hAnsi="楷体" w:cs="Arial" w:hint="eastAsia"/>
                <w:sz w:val="24"/>
                <w:szCs w:val="24"/>
              </w:rPr>
              <w:t xml:space="preserve">部门对不合格品的性质、处理的措施及结论的结果进行了记录及保持。 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64C21">
        <w:trPr>
          <w:trHeight w:val="1101"/>
        </w:trPr>
        <w:tc>
          <w:tcPr>
            <w:tcW w:w="1384" w:type="dxa"/>
          </w:tcPr>
          <w:p w:rsidR="003D4A4D" w:rsidRPr="00DE39E6" w:rsidRDefault="003D4A4D" w:rsidP="009601E5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:rsidR="003D4A4D" w:rsidRPr="00DE39E6" w:rsidRDefault="003D4A4D" w:rsidP="009601E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3D4A4D" w:rsidRPr="00DE39E6" w:rsidRDefault="003D4A4D" w:rsidP="009601E5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DE39E6"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1056" w:type="dxa"/>
            <w:vAlign w:val="center"/>
          </w:tcPr>
          <w:p w:rsidR="003D4A4D" w:rsidRPr="00DE39E6" w:rsidRDefault="003D4A4D" w:rsidP="009601E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查有：《</w:t>
            </w:r>
            <w:r w:rsidRPr="00305682">
              <w:rPr>
                <w:rFonts w:ascii="楷体" w:eastAsia="楷体" w:hAnsi="楷体" w:hint="eastAsia"/>
                <w:sz w:val="24"/>
                <w:szCs w:val="24"/>
              </w:rPr>
              <w:t>环境因素识别与评价程序XT/QEO/B03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》、《</w:t>
            </w:r>
            <w:r w:rsidRPr="00305682">
              <w:rPr>
                <w:rFonts w:ascii="楷体" w:eastAsia="楷体" w:hAnsi="楷体" w:hint="eastAsia"/>
                <w:sz w:val="24"/>
                <w:szCs w:val="24"/>
              </w:rPr>
              <w:t>危险源辨识、风险评价和风险控制程序XT/QEO/B24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》。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查到《环境因素识别评价表》，识别了</w:t>
            </w:r>
            <w:r w:rsidR="00636091">
              <w:rPr>
                <w:rFonts w:ascii="楷体" w:eastAsia="楷体" w:hAnsi="楷体" w:hint="eastAsia"/>
                <w:sz w:val="24"/>
                <w:szCs w:val="24"/>
              </w:rPr>
              <w:t>质量部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在办公、检验等各有关过程的环境因素，包括办公固废排放、用电消耗、办公纸张消耗等环境因素</w:t>
            </w:r>
            <w:r w:rsidR="00BB2DD4">
              <w:rPr>
                <w:rFonts w:ascii="楷体" w:eastAsia="楷体" w:hAnsi="楷体" w:hint="eastAsia"/>
                <w:sz w:val="24"/>
                <w:szCs w:val="24"/>
              </w:rPr>
              <w:t>，与上次没有变化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查《重要环境因素清单》，涉及本部门的重要环境因素：固体废弃物的排放、火灾事故的发生。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控制措施：固废分类存放、垃圾等由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行政部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负责按规定处置，日常监督检查、培训教育，消防配备有消防器材等措施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DE39E6" w:rsidRDefault="003D4A4D" w:rsidP="009601E5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查到《危险源辨识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评价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一览表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》，识别了办公过程复印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机臭氧排放、办公电器漏电触电、检验活动过程中的跌伤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等危险源</w:t>
            </w:r>
            <w:r w:rsidR="00BB2DD4">
              <w:rPr>
                <w:rFonts w:ascii="楷体" w:eastAsia="楷体" w:hAnsi="楷体" w:hint="eastAsia"/>
                <w:sz w:val="24"/>
                <w:szCs w:val="24"/>
              </w:rPr>
              <w:t>，与上次没有变化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DE39E6" w:rsidRDefault="003D4A4D" w:rsidP="009601E5">
            <w:pPr>
              <w:spacing w:line="360" w:lineRule="auto"/>
              <w:ind w:firstLine="468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查到《不可接受风险清单》，涉及本部门的有1个不可接受危险源：火灾事故的发生。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危险源控制执行管理方案、配备消防器材、个体防护、日常检查及日常培训教育等运行控制措施。</w:t>
            </w:r>
          </w:p>
          <w:p w:rsidR="003D4A4D" w:rsidRPr="00DE39E6" w:rsidRDefault="003D4A4D" w:rsidP="009601E5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8525A">
        <w:trPr>
          <w:trHeight w:val="1952"/>
        </w:trPr>
        <w:tc>
          <w:tcPr>
            <w:tcW w:w="1384" w:type="dxa"/>
          </w:tcPr>
          <w:p w:rsidR="003D4A4D" w:rsidRPr="00DE39E6" w:rsidRDefault="003D4A4D" w:rsidP="009601E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 w:rsidR="003D4A4D" w:rsidRPr="00DE39E6" w:rsidRDefault="003D4A4D" w:rsidP="009601E5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DE39E6"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</w:tc>
        <w:tc>
          <w:tcPr>
            <w:tcW w:w="11056" w:type="dxa"/>
            <w:vAlign w:val="center"/>
          </w:tcPr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公司制定实施了</w:t>
            </w:r>
            <w:r w:rsidRPr="00412C44">
              <w:rPr>
                <w:rFonts w:ascii="楷体" w:eastAsia="楷体" w:hAnsi="楷体" w:hint="eastAsia"/>
                <w:sz w:val="24"/>
                <w:szCs w:val="24"/>
              </w:rPr>
              <w:t>环境和安全运行控制程序、噪声控制程序、固体废弃物管理控制程序、</w:t>
            </w:r>
            <w:r w:rsidRPr="00D73D4D">
              <w:rPr>
                <w:rFonts w:ascii="楷体" w:eastAsia="楷体" w:hAnsi="楷体" w:hint="eastAsia"/>
                <w:sz w:val="24"/>
                <w:szCs w:val="24"/>
              </w:rPr>
              <w:t>安全生产管理制度、消防安全奖惩制度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等环境与安全管理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程序和制度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检验员没有独立实验室/化验室，在生产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现场检验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，检验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时严格遵守公司的规章制度，现场检验时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穿戴劳保用品，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注意安全避免碰伤划伤。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>检验合格产品进行回用，不合格产品统一退货处理。</w:t>
            </w:r>
          </w:p>
          <w:p w:rsidR="003D4A4D" w:rsidRPr="00DE39E6" w:rsidRDefault="003D4A4D" w:rsidP="009601E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t xml:space="preserve">    现场巡视办公区域和检验区域的灭火器正常，电线、电气插座完整，未见隐患。</w:t>
            </w:r>
          </w:p>
          <w:p w:rsidR="003D4A4D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E39E6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办公纸张采取双面打印，人走灯灭，定期检查水管跑冒滴漏。</w:t>
            </w:r>
          </w:p>
          <w:p w:rsidR="003D4A4D" w:rsidRPr="00DE39E6" w:rsidRDefault="003D4A4D" w:rsidP="009601E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质量部</w:t>
            </w:r>
            <w:r w:rsidRPr="00DE39E6">
              <w:rPr>
                <w:rFonts w:ascii="楷体" w:eastAsia="楷体" w:hAnsi="楷体" w:hint="eastAsia"/>
                <w:sz w:val="24"/>
                <w:szCs w:val="24"/>
              </w:rPr>
              <w:t>门运行控制基本有效。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8525A">
        <w:trPr>
          <w:trHeight w:val="676"/>
        </w:trPr>
        <w:tc>
          <w:tcPr>
            <w:tcW w:w="1384" w:type="dxa"/>
          </w:tcPr>
          <w:p w:rsidR="003D4A4D" w:rsidRDefault="003D4A4D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  <w:vAlign w:val="center"/>
          </w:tcPr>
          <w:p w:rsidR="003D4A4D" w:rsidRDefault="003D4A4D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</w:tcPr>
          <w:p w:rsidR="003D4A4D" w:rsidRDefault="003D4A4D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制定实施了《应急准备与响应控制程序XT/QEO/B16》，制定了火灾、触电、设备事故等应急预案。</w:t>
            </w:r>
          </w:p>
          <w:p w:rsidR="003D4A4D" w:rsidRDefault="00675252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bookmarkStart w:id="0" w:name="_GoBack"/>
            <w:bookmarkEnd w:id="0"/>
            <w:r w:rsidR="003D4A4D">
              <w:rPr>
                <w:rFonts w:ascii="楷体" w:eastAsia="楷体" w:hAnsi="楷体" w:cs="楷体" w:hint="eastAsia"/>
                <w:sz w:val="24"/>
                <w:szCs w:val="24"/>
              </w:rPr>
              <w:t>.9.5日参加了由行政部组织的消防演练</w:t>
            </w:r>
            <w:r w:rsidR="003D4A4D">
              <w:rPr>
                <w:rFonts w:ascii="楷体" w:eastAsia="楷体" w:hAnsi="楷体" w:hint="eastAsia"/>
                <w:sz w:val="24"/>
                <w:szCs w:val="24"/>
              </w:rPr>
              <w:t>，掌握了消防应急知识</w:t>
            </w:r>
            <w:r w:rsidR="003D4A4D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3D4A4D" w:rsidRDefault="003D4A4D" w:rsidP="00DD5D32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部门未发生过紧急情况。</w:t>
            </w: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4A4D" w:rsidRPr="00DE39E6" w:rsidTr="00B8525A">
        <w:trPr>
          <w:trHeight w:val="986"/>
        </w:trPr>
        <w:tc>
          <w:tcPr>
            <w:tcW w:w="1384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3D4A4D" w:rsidRPr="00DE39E6" w:rsidRDefault="003D4A4D" w:rsidP="009B4611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3D4A4D" w:rsidRPr="00DE39E6" w:rsidRDefault="003D4A4D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DE39E6" w:rsidRDefault="00971600">
      <w:pPr>
        <w:rPr>
          <w:rFonts w:ascii="楷体" w:eastAsia="楷体" w:hAnsi="楷体"/>
        </w:rPr>
      </w:pPr>
      <w:r w:rsidRPr="00DE39E6">
        <w:rPr>
          <w:rFonts w:ascii="楷体" w:eastAsia="楷体" w:hAnsi="楷体"/>
        </w:rPr>
        <w:ptab w:relativeTo="margin" w:alignment="center" w:leader="none"/>
      </w:r>
    </w:p>
    <w:p w:rsidR="007757F3" w:rsidRPr="00DE39E6" w:rsidRDefault="007757F3">
      <w:pPr>
        <w:rPr>
          <w:rFonts w:ascii="楷体" w:eastAsia="楷体" w:hAnsi="楷体"/>
        </w:rPr>
      </w:pPr>
    </w:p>
    <w:p w:rsidR="007757F3" w:rsidRPr="00DE39E6" w:rsidRDefault="007757F3" w:rsidP="0003373A">
      <w:pPr>
        <w:pStyle w:val="a4"/>
        <w:rPr>
          <w:rFonts w:ascii="楷体" w:eastAsia="楷体" w:hAnsi="楷体"/>
        </w:rPr>
      </w:pPr>
      <w:r w:rsidRPr="00DE39E6">
        <w:rPr>
          <w:rFonts w:ascii="楷体" w:eastAsia="楷体" w:hAnsi="楷体" w:hint="eastAsia"/>
        </w:rPr>
        <w:t>说明：不符合标注N</w:t>
      </w:r>
    </w:p>
    <w:sectPr w:rsidR="007757F3" w:rsidRPr="00DE39E6" w:rsidSect="008973EE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4D" w:rsidRDefault="002E6E4D" w:rsidP="008973EE">
      <w:r>
        <w:separator/>
      </w:r>
    </w:p>
  </w:endnote>
  <w:endnote w:type="continuationSeparator" w:id="0">
    <w:p w:rsidR="002E6E4D" w:rsidRDefault="002E6E4D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90091" w:rsidRDefault="00F900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5252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5252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0091" w:rsidRDefault="00F90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4D" w:rsidRDefault="002E6E4D" w:rsidP="008973EE">
      <w:r>
        <w:separator/>
      </w:r>
    </w:p>
  </w:footnote>
  <w:footnote w:type="continuationSeparator" w:id="0">
    <w:p w:rsidR="002E6E4D" w:rsidRDefault="002E6E4D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91" w:rsidRPr="00390345" w:rsidRDefault="00F90091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0091" w:rsidRDefault="002E6E4D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90091" w:rsidRPr="000B51BD" w:rsidRDefault="00F90091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0091" w:rsidRPr="00390345">
      <w:rPr>
        <w:rStyle w:val="CharChar1"/>
        <w:rFonts w:hint="default"/>
      </w:rPr>
      <w:t xml:space="preserve">        </w:t>
    </w:r>
    <w:r w:rsidR="00F9009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0091" w:rsidRPr="00390345">
      <w:rPr>
        <w:rStyle w:val="CharChar1"/>
        <w:rFonts w:hint="default"/>
        <w:w w:val="90"/>
      </w:rPr>
      <w:t>Co.</w:t>
    </w:r>
    <w:proofErr w:type="gramStart"/>
    <w:r w:rsidR="00F90091" w:rsidRPr="00390345">
      <w:rPr>
        <w:rStyle w:val="CharChar1"/>
        <w:rFonts w:hint="default"/>
        <w:w w:val="90"/>
      </w:rPr>
      <w:t>,Ltd</w:t>
    </w:r>
    <w:proofErr w:type="spellEnd"/>
    <w:proofErr w:type="gramEnd"/>
    <w:r w:rsidR="00F90091" w:rsidRPr="00390345">
      <w:rPr>
        <w:rStyle w:val="CharChar1"/>
        <w:rFonts w:hint="default"/>
        <w:w w:val="90"/>
      </w:rPr>
      <w:t>.</w:t>
    </w:r>
    <w:r w:rsidR="00F90091">
      <w:rPr>
        <w:rStyle w:val="CharChar1"/>
        <w:rFonts w:hint="default"/>
        <w:w w:val="90"/>
        <w:szCs w:val="21"/>
      </w:rPr>
      <w:t xml:space="preserve">  </w:t>
    </w:r>
    <w:r w:rsidR="00F90091">
      <w:rPr>
        <w:rStyle w:val="CharChar1"/>
        <w:rFonts w:hint="default"/>
        <w:w w:val="90"/>
        <w:sz w:val="20"/>
      </w:rPr>
      <w:t xml:space="preserve"> </w:t>
    </w:r>
    <w:r w:rsidR="00F90091">
      <w:rPr>
        <w:rStyle w:val="CharChar1"/>
        <w:rFonts w:hint="default"/>
        <w:w w:val="90"/>
      </w:rPr>
      <w:t xml:space="preserve">                   </w:t>
    </w:r>
  </w:p>
  <w:p w:rsidR="00F90091" w:rsidRDefault="00F90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C97"/>
    <w:rsid w:val="00011036"/>
    <w:rsid w:val="0001151F"/>
    <w:rsid w:val="00014D00"/>
    <w:rsid w:val="00020F69"/>
    <w:rsid w:val="000214B6"/>
    <w:rsid w:val="000225FF"/>
    <w:rsid w:val="000252BF"/>
    <w:rsid w:val="0002531E"/>
    <w:rsid w:val="000322DD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3C49"/>
    <w:rsid w:val="0005697E"/>
    <w:rsid w:val="000579CF"/>
    <w:rsid w:val="00061974"/>
    <w:rsid w:val="00062975"/>
    <w:rsid w:val="00063275"/>
    <w:rsid w:val="00065C74"/>
    <w:rsid w:val="00072B81"/>
    <w:rsid w:val="00076CD3"/>
    <w:rsid w:val="00076FF4"/>
    <w:rsid w:val="00080C1D"/>
    <w:rsid w:val="00082216"/>
    <w:rsid w:val="00082398"/>
    <w:rsid w:val="000849D2"/>
    <w:rsid w:val="0008635A"/>
    <w:rsid w:val="00086C3D"/>
    <w:rsid w:val="0008749B"/>
    <w:rsid w:val="00090B18"/>
    <w:rsid w:val="00091A2D"/>
    <w:rsid w:val="00097CAB"/>
    <w:rsid w:val="00097D63"/>
    <w:rsid w:val="000A4811"/>
    <w:rsid w:val="000A5E44"/>
    <w:rsid w:val="000A7044"/>
    <w:rsid w:val="000B0541"/>
    <w:rsid w:val="000B1394"/>
    <w:rsid w:val="000B2E9C"/>
    <w:rsid w:val="000B40BD"/>
    <w:rsid w:val="000B41D6"/>
    <w:rsid w:val="000C123B"/>
    <w:rsid w:val="000C151C"/>
    <w:rsid w:val="000C4E63"/>
    <w:rsid w:val="000C6AF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0E21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3F62"/>
    <w:rsid w:val="0012440D"/>
    <w:rsid w:val="00126769"/>
    <w:rsid w:val="00136114"/>
    <w:rsid w:val="001365CA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19E3"/>
    <w:rsid w:val="001737D0"/>
    <w:rsid w:val="00173DEB"/>
    <w:rsid w:val="0017468A"/>
    <w:rsid w:val="00176F70"/>
    <w:rsid w:val="00183139"/>
    <w:rsid w:val="001852DE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B59C7"/>
    <w:rsid w:val="001C0577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200"/>
    <w:rsid w:val="001E74E2"/>
    <w:rsid w:val="001F0DAF"/>
    <w:rsid w:val="001F1714"/>
    <w:rsid w:val="001F4371"/>
    <w:rsid w:val="001F556C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50F7"/>
    <w:rsid w:val="0023038C"/>
    <w:rsid w:val="00230796"/>
    <w:rsid w:val="00236CD5"/>
    <w:rsid w:val="00237445"/>
    <w:rsid w:val="00237625"/>
    <w:rsid w:val="00244DE1"/>
    <w:rsid w:val="0024743C"/>
    <w:rsid w:val="00247992"/>
    <w:rsid w:val="00247AD6"/>
    <w:rsid w:val="00247D68"/>
    <w:rsid w:val="00250E2E"/>
    <w:rsid w:val="002513BC"/>
    <w:rsid w:val="002518FD"/>
    <w:rsid w:val="00251FDE"/>
    <w:rsid w:val="00252A48"/>
    <w:rsid w:val="0025310B"/>
    <w:rsid w:val="002538FB"/>
    <w:rsid w:val="0026025B"/>
    <w:rsid w:val="002631FF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865B0"/>
    <w:rsid w:val="00290C8D"/>
    <w:rsid w:val="00290FC2"/>
    <w:rsid w:val="002914E4"/>
    <w:rsid w:val="00293973"/>
    <w:rsid w:val="00293CB1"/>
    <w:rsid w:val="002973F0"/>
    <w:rsid w:val="002975C1"/>
    <w:rsid w:val="00297DFB"/>
    <w:rsid w:val="002A0E6E"/>
    <w:rsid w:val="002A2529"/>
    <w:rsid w:val="002A2A5A"/>
    <w:rsid w:val="002A33CC"/>
    <w:rsid w:val="002B01C2"/>
    <w:rsid w:val="002B14DB"/>
    <w:rsid w:val="002B1808"/>
    <w:rsid w:val="002B59CF"/>
    <w:rsid w:val="002C1ACE"/>
    <w:rsid w:val="002C1AF9"/>
    <w:rsid w:val="002C3E0D"/>
    <w:rsid w:val="002C6568"/>
    <w:rsid w:val="002C7032"/>
    <w:rsid w:val="002C7B3B"/>
    <w:rsid w:val="002D1ACF"/>
    <w:rsid w:val="002D2416"/>
    <w:rsid w:val="002D3AFB"/>
    <w:rsid w:val="002D41FB"/>
    <w:rsid w:val="002D70C3"/>
    <w:rsid w:val="002E0587"/>
    <w:rsid w:val="002E1E1D"/>
    <w:rsid w:val="002E5A2D"/>
    <w:rsid w:val="002E6E4D"/>
    <w:rsid w:val="002F05FA"/>
    <w:rsid w:val="002F1614"/>
    <w:rsid w:val="002F27C3"/>
    <w:rsid w:val="002F2E87"/>
    <w:rsid w:val="002F307B"/>
    <w:rsid w:val="002F5C01"/>
    <w:rsid w:val="00304F0B"/>
    <w:rsid w:val="00305682"/>
    <w:rsid w:val="003075BF"/>
    <w:rsid w:val="003116A8"/>
    <w:rsid w:val="0031213E"/>
    <w:rsid w:val="00312C1E"/>
    <w:rsid w:val="00317401"/>
    <w:rsid w:val="0031751E"/>
    <w:rsid w:val="00321ACF"/>
    <w:rsid w:val="0032273E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45260"/>
    <w:rsid w:val="00350DA9"/>
    <w:rsid w:val="00351CEE"/>
    <w:rsid w:val="0035463C"/>
    <w:rsid w:val="00354FA3"/>
    <w:rsid w:val="00356868"/>
    <w:rsid w:val="0035727B"/>
    <w:rsid w:val="0036021D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B707A"/>
    <w:rsid w:val="003C0FC5"/>
    <w:rsid w:val="003C56FD"/>
    <w:rsid w:val="003C7798"/>
    <w:rsid w:val="003D42CB"/>
    <w:rsid w:val="003D4A4D"/>
    <w:rsid w:val="003D51E8"/>
    <w:rsid w:val="003D6BE3"/>
    <w:rsid w:val="003D736E"/>
    <w:rsid w:val="003E03C4"/>
    <w:rsid w:val="003E08FD"/>
    <w:rsid w:val="003E0E52"/>
    <w:rsid w:val="003E60B4"/>
    <w:rsid w:val="003F20A5"/>
    <w:rsid w:val="003F233D"/>
    <w:rsid w:val="003F39F0"/>
    <w:rsid w:val="003F5B09"/>
    <w:rsid w:val="003F7D59"/>
    <w:rsid w:val="003F7D64"/>
    <w:rsid w:val="0040023E"/>
    <w:rsid w:val="00400B96"/>
    <w:rsid w:val="00401BD6"/>
    <w:rsid w:val="00401EB3"/>
    <w:rsid w:val="00404E55"/>
    <w:rsid w:val="00405000"/>
    <w:rsid w:val="00405D5F"/>
    <w:rsid w:val="004108D1"/>
    <w:rsid w:val="00410914"/>
    <w:rsid w:val="00410B9E"/>
    <w:rsid w:val="004118DA"/>
    <w:rsid w:val="00411B69"/>
    <w:rsid w:val="00412C44"/>
    <w:rsid w:val="004138F6"/>
    <w:rsid w:val="0041521B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35FC8"/>
    <w:rsid w:val="00440B76"/>
    <w:rsid w:val="004414A5"/>
    <w:rsid w:val="00441C33"/>
    <w:rsid w:val="00442208"/>
    <w:rsid w:val="00445C84"/>
    <w:rsid w:val="00450A4F"/>
    <w:rsid w:val="00456697"/>
    <w:rsid w:val="004570AB"/>
    <w:rsid w:val="00460E78"/>
    <w:rsid w:val="00461F7A"/>
    <w:rsid w:val="00463F86"/>
    <w:rsid w:val="00465FE1"/>
    <w:rsid w:val="00466832"/>
    <w:rsid w:val="00470B5E"/>
    <w:rsid w:val="00473C77"/>
    <w:rsid w:val="00475491"/>
    <w:rsid w:val="004869FB"/>
    <w:rsid w:val="00491735"/>
    <w:rsid w:val="00494A46"/>
    <w:rsid w:val="004954AB"/>
    <w:rsid w:val="00496016"/>
    <w:rsid w:val="004A25AE"/>
    <w:rsid w:val="004A2C2E"/>
    <w:rsid w:val="004A5A81"/>
    <w:rsid w:val="004A5E1E"/>
    <w:rsid w:val="004A73C5"/>
    <w:rsid w:val="004B1EC1"/>
    <w:rsid w:val="004B217F"/>
    <w:rsid w:val="004B29CD"/>
    <w:rsid w:val="004B3600"/>
    <w:rsid w:val="004B3E7F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5D88"/>
    <w:rsid w:val="004D71B9"/>
    <w:rsid w:val="004E2863"/>
    <w:rsid w:val="004E3ADA"/>
    <w:rsid w:val="004F012A"/>
    <w:rsid w:val="004F185D"/>
    <w:rsid w:val="004F575F"/>
    <w:rsid w:val="00500163"/>
    <w:rsid w:val="00500B43"/>
    <w:rsid w:val="00502B7F"/>
    <w:rsid w:val="005032D8"/>
    <w:rsid w:val="005037D9"/>
    <w:rsid w:val="00504418"/>
    <w:rsid w:val="00504457"/>
    <w:rsid w:val="005056ED"/>
    <w:rsid w:val="00505D61"/>
    <w:rsid w:val="00506D58"/>
    <w:rsid w:val="0051026D"/>
    <w:rsid w:val="00513A36"/>
    <w:rsid w:val="005155C4"/>
    <w:rsid w:val="005159E6"/>
    <w:rsid w:val="005162A7"/>
    <w:rsid w:val="00517E4C"/>
    <w:rsid w:val="005217EA"/>
    <w:rsid w:val="00521CF0"/>
    <w:rsid w:val="00524794"/>
    <w:rsid w:val="00525791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6AA3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5BE7"/>
    <w:rsid w:val="005A6543"/>
    <w:rsid w:val="005B1490"/>
    <w:rsid w:val="005B173D"/>
    <w:rsid w:val="005B6888"/>
    <w:rsid w:val="005B78B3"/>
    <w:rsid w:val="005D25CC"/>
    <w:rsid w:val="005D2669"/>
    <w:rsid w:val="005D3185"/>
    <w:rsid w:val="005D5667"/>
    <w:rsid w:val="005D788C"/>
    <w:rsid w:val="005E0D23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5F7DA2"/>
    <w:rsid w:val="00600F02"/>
    <w:rsid w:val="00600FD9"/>
    <w:rsid w:val="0060444D"/>
    <w:rsid w:val="00607C9B"/>
    <w:rsid w:val="00611EBE"/>
    <w:rsid w:val="006122FC"/>
    <w:rsid w:val="00613D58"/>
    <w:rsid w:val="00617EF2"/>
    <w:rsid w:val="006234D8"/>
    <w:rsid w:val="00623F91"/>
    <w:rsid w:val="00624138"/>
    <w:rsid w:val="0062550A"/>
    <w:rsid w:val="006255FD"/>
    <w:rsid w:val="006261C5"/>
    <w:rsid w:val="00626266"/>
    <w:rsid w:val="0063309E"/>
    <w:rsid w:val="006334B3"/>
    <w:rsid w:val="006354BB"/>
    <w:rsid w:val="0063558C"/>
    <w:rsid w:val="00636091"/>
    <w:rsid w:val="0063646D"/>
    <w:rsid w:val="00640BAD"/>
    <w:rsid w:val="00642776"/>
    <w:rsid w:val="00644FE2"/>
    <w:rsid w:val="00645FB8"/>
    <w:rsid w:val="006466A3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5252"/>
    <w:rsid w:val="00675460"/>
    <w:rsid w:val="00675BBB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35CD"/>
    <w:rsid w:val="00694EBC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1EC9"/>
    <w:rsid w:val="006D5A83"/>
    <w:rsid w:val="006E0DB3"/>
    <w:rsid w:val="006E3B1A"/>
    <w:rsid w:val="006E678B"/>
    <w:rsid w:val="006F1C10"/>
    <w:rsid w:val="006F212A"/>
    <w:rsid w:val="006F3457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0782C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3241"/>
    <w:rsid w:val="00725011"/>
    <w:rsid w:val="00726918"/>
    <w:rsid w:val="00730262"/>
    <w:rsid w:val="00731E92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4DF1"/>
    <w:rsid w:val="007555AA"/>
    <w:rsid w:val="0075769B"/>
    <w:rsid w:val="0077198E"/>
    <w:rsid w:val="00773E78"/>
    <w:rsid w:val="007757F3"/>
    <w:rsid w:val="00775DA4"/>
    <w:rsid w:val="00777C2A"/>
    <w:rsid w:val="0078033F"/>
    <w:rsid w:val="007815DC"/>
    <w:rsid w:val="00782975"/>
    <w:rsid w:val="00784D2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677C"/>
    <w:rsid w:val="007C4B3C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ED"/>
    <w:rsid w:val="007F6A83"/>
    <w:rsid w:val="007F75F9"/>
    <w:rsid w:val="007F7DF2"/>
    <w:rsid w:val="00805A7B"/>
    <w:rsid w:val="00806CD1"/>
    <w:rsid w:val="008079FA"/>
    <w:rsid w:val="00810D58"/>
    <w:rsid w:val="00812A18"/>
    <w:rsid w:val="00812EF4"/>
    <w:rsid w:val="00813316"/>
    <w:rsid w:val="008154F4"/>
    <w:rsid w:val="00817AB0"/>
    <w:rsid w:val="0082285E"/>
    <w:rsid w:val="00823D48"/>
    <w:rsid w:val="00824F6A"/>
    <w:rsid w:val="0082611C"/>
    <w:rsid w:val="008336D7"/>
    <w:rsid w:val="008341E7"/>
    <w:rsid w:val="00835B31"/>
    <w:rsid w:val="008366E4"/>
    <w:rsid w:val="00841655"/>
    <w:rsid w:val="00844B5D"/>
    <w:rsid w:val="0084543E"/>
    <w:rsid w:val="008463C0"/>
    <w:rsid w:val="00847376"/>
    <w:rsid w:val="0084762C"/>
    <w:rsid w:val="0084793C"/>
    <w:rsid w:val="008503CB"/>
    <w:rsid w:val="00850413"/>
    <w:rsid w:val="0085226F"/>
    <w:rsid w:val="00854522"/>
    <w:rsid w:val="00855B43"/>
    <w:rsid w:val="00857B4A"/>
    <w:rsid w:val="00857BD3"/>
    <w:rsid w:val="008605B6"/>
    <w:rsid w:val="00860C6F"/>
    <w:rsid w:val="00863074"/>
    <w:rsid w:val="008646DE"/>
    <w:rsid w:val="00864902"/>
    <w:rsid w:val="00864BE7"/>
    <w:rsid w:val="00865200"/>
    <w:rsid w:val="00867F1D"/>
    <w:rsid w:val="00871047"/>
    <w:rsid w:val="00871695"/>
    <w:rsid w:val="00871A89"/>
    <w:rsid w:val="00873A95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51BA"/>
    <w:rsid w:val="008D089D"/>
    <w:rsid w:val="008D315D"/>
    <w:rsid w:val="008D41C3"/>
    <w:rsid w:val="008E0630"/>
    <w:rsid w:val="008E0863"/>
    <w:rsid w:val="008E1B17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619E"/>
    <w:rsid w:val="00906311"/>
    <w:rsid w:val="00907520"/>
    <w:rsid w:val="00907732"/>
    <w:rsid w:val="009128D8"/>
    <w:rsid w:val="0092033F"/>
    <w:rsid w:val="00921BBE"/>
    <w:rsid w:val="00922540"/>
    <w:rsid w:val="00925CE3"/>
    <w:rsid w:val="00930694"/>
    <w:rsid w:val="009336EC"/>
    <w:rsid w:val="0093521F"/>
    <w:rsid w:val="00936368"/>
    <w:rsid w:val="00936493"/>
    <w:rsid w:val="00937280"/>
    <w:rsid w:val="00940D41"/>
    <w:rsid w:val="00940F06"/>
    <w:rsid w:val="00945677"/>
    <w:rsid w:val="0094779E"/>
    <w:rsid w:val="00950567"/>
    <w:rsid w:val="00951FB6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2600"/>
    <w:rsid w:val="00983B0D"/>
    <w:rsid w:val="00984342"/>
    <w:rsid w:val="00985813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8EC"/>
    <w:rsid w:val="00A14D34"/>
    <w:rsid w:val="00A15CDF"/>
    <w:rsid w:val="00A169D0"/>
    <w:rsid w:val="00A20555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502CC"/>
    <w:rsid w:val="00A53106"/>
    <w:rsid w:val="00A54F21"/>
    <w:rsid w:val="00A55527"/>
    <w:rsid w:val="00A57746"/>
    <w:rsid w:val="00A6128F"/>
    <w:rsid w:val="00A656F9"/>
    <w:rsid w:val="00A672B4"/>
    <w:rsid w:val="00A70964"/>
    <w:rsid w:val="00A70F11"/>
    <w:rsid w:val="00A7595A"/>
    <w:rsid w:val="00A801DE"/>
    <w:rsid w:val="00A85271"/>
    <w:rsid w:val="00A909A3"/>
    <w:rsid w:val="00A90A22"/>
    <w:rsid w:val="00A949ED"/>
    <w:rsid w:val="00A95DF8"/>
    <w:rsid w:val="00A960E3"/>
    <w:rsid w:val="00A97734"/>
    <w:rsid w:val="00AA1946"/>
    <w:rsid w:val="00AA1A59"/>
    <w:rsid w:val="00AA291D"/>
    <w:rsid w:val="00AA6132"/>
    <w:rsid w:val="00AA6C7E"/>
    <w:rsid w:val="00AA6F86"/>
    <w:rsid w:val="00AA7F40"/>
    <w:rsid w:val="00AB2990"/>
    <w:rsid w:val="00AB3547"/>
    <w:rsid w:val="00AB41FC"/>
    <w:rsid w:val="00AB69AE"/>
    <w:rsid w:val="00AB7D2F"/>
    <w:rsid w:val="00AC3C8A"/>
    <w:rsid w:val="00AC3EE8"/>
    <w:rsid w:val="00AC5575"/>
    <w:rsid w:val="00AC763E"/>
    <w:rsid w:val="00AD11A5"/>
    <w:rsid w:val="00AD1721"/>
    <w:rsid w:val="00AD1C7F"/>
    <w:rsid w:val="00AD333E"/>
    <w:rsid w:val="00AD67E1"/>
    <w:rsid w:val="00AD6F34"/>
    <w:rsid w:val="00AD78E6"/>
    <w:rsid w:val="00AE4708"/>
    <w:rsid w:val="00AE4ED8"/>
    <w:rsid w:val="00AF062F"/>
    <w:rsid w:val="00AF0AAB"/>
    <w:rsid w:val="00AF156F"/>
    <w:rsid w:val="00AF26A7"/>
    <w:rsid w:val="00AF3BBF"/>
    <w:rsid w:val="00AF4316"/>
    <w:rsid w:val="00AF616B"/>
    <w:rsid w:val="00B05366"/>
    <w:rsid w:val="00B05691"/>
    <w:rsid w:val="00B0685B"/>
    <w:rsid w:val="00B103EA"/>
    <w:rsid w:val="00B1361A"/>
    <w:rsid w:val="00B13FAB"/>
    <w:rsid w:val="00B164AE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4C21"/>
    <w:rsid w:val="00B655D0"/>
    <w:rsid w:val="00B75198"/>
    <w:rsid w:val="00B7605C"/>
    <w:rsid w:val="00B76C80"/>
    <w:rsid w:val="00B81284"/>
    <w:rsid w:val="00B8202D"/>
    <w:rsid w:val="00B84589"/>
    <w:rsid w:val="00B8525A"/>
    <w:rsid w:val="00B857F1"/>
    <w:rsid w:val="00B87BB8"/>
    <w:rsid w:val="00B9117B"/>
    <w:rsid w:val="00B929FD"/>
    <w:rsid w:val="00B9422F"/>
    <w:rsid w:val="00B95759"/>
    <w:rsid w:val="00B95776"/>
    <w:rsid w:val="00B95A29"/>
    <w:rsid w:val="00B95B99"/>
    <w:rsid w:val="00B95F69"/>
    <w:rsid w:val="00BA1412"/>
    <w:rsid w:val="00BA19CC"/>
    <w:rsid w:val="00BA38C0"/>
    <w:rsid w:val="00BA53E0"/>
    <w:rsid w:val="00BA585A"/>
    <w:rsid w:val="00BA7FC5"/>
    <w:rsid w:val="00BB12B2"/>
    <w:rsid w:val="00BB2DD4"/>
    <w:rsid w:val="00BB2FE3"/>
    <w:rsid w:val="00BB363B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48DB"/>
    <w:rsid w:val="00BF49A2"/>
    <w:rsid w:val="00BF58D5"/>
    <w:rsid w:val="00BF597E"/>
    <w:rsid w:val="00C028B7"/>
    <w:rsid w:val="00C0299D"/>
    <w:rsid w:val="00C03098"/>
    <w:rsid w:val="00C0339F"/>
    <w:rsid w:val="00C03F82"/>
    <w:rsid w:val="00C05A5D"/>
    <w:rsid w:val="00C1018A"/>
    <w:rsid w:val="00C138F7"/>
    <w:rsid w:val="00C14685"/>
    <w:rsid w:val="00C15CAD"/>
    <w:rsid w:val="00C16F13"/>
    <w:rsid w:val="00C173F0"/>
    <w:rsid w:val="00C17595"/>
    <w:rsid w:val="00C235CB"/>
    <w:rsid w:val="00C31264"/>
    <w:rsid w:val="00C31C73"/>
    <w:rsid w:val="00C32EA5"/>
    <w:rsid w:val="00C33353"/>
    <w:rsid w:val="00C34B99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212D"/>
    <w:rsid w:val="00C53CCD"/>
    <w:rsid w:val="00C548BE"/>
    <w:rsid w:val="00C55228"/>
    <w:rsid w:val="00C553CD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77656"/>
    <w:rsid w:val="00C81ACE"/>
    <w:rsid w:val="00C846D1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39AB"/>
    <w:rsid w:val="00CB780D"/>
    <w:rsid w:val="00CC0FFF"/>
    <w:rsid w:val="00CC3C67"/>
    <w:rsid w:val="00CC5710"/>
    <w:rsid w:val="00CD12E5"/>
    <w:rsid w:val="00CD3512"/>
    <w:rsid w:val="00CD5A88"/>
    <w:rsid w:val="00CE2A9E"/>
    <w:rsid w:val="00CE315A"/>
    <w:rsid w:val="00CE7591"/>
    <w:rsid w:val="00CE7BE1"/>
    <w:rsid w:val="00CF147A"/>
    <w:rsid w:val="00CF1726"/>
    <w:rsid w:val="00CF1E64"/>
    <w:rsid w:val="00CF46F8"/>
    <w:rsid w:val="00CF4BB5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0F28"/>
    <w:rsid w:val="00D123C8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2932"/>
    <w:rsid w:val="00D63565"/>
    <w:rsid w:val="00D63F9B"/>
    <w:rsid w:val="00D65013"/>
    <w:rsid w:val="00D73D4D"/>
    <w:rsid w:val="00D75B5B"/>
    <w:rsid w:val="00D8064B"/>
    <w:rsid w:val="00D8388C"/>
    <w:rsid w:val="00D87E15"/>
    <w:rsid w:val="00D93FFE"/>
    <w:rsid w:val="00D95656"/>
    <w:rsid w:val="00D96342"/>
    <w:rsid w:val="00D964B7"/>
    <w:rsid w:val="00D96755"/>
    <w:rsid w:val="00D972E0"/>
    <w:rsid w:val="00D9790F"/>
    <w:rsid w:val="00D97B82"/>
    <w:rsid w:val="00DA0DF0"/>
    <w:rsid w:val="00DA1244"/>
    <w:rsid w:val="00DA53CD"/>
    <w:rsid w:val="00DA644D"/>
    <w:rsid w:val="00DA6E75"/>
    <w:rsid w:val="00DA7616"/>
    <w:rsid w:val="00DB46AB"/>
    <w:rsid w:val="00DB6276"/>
    <w:rsid w:val="00DB7121"/>
    <w:rsid w:val="00DC1691"/>
    <w:rsid w:val="00DC44CE"/>
    <w:rsid w:val="00DC4F7D"/>
    <w:rsid w:val="00DC5865"/>
    <w:rsid w:val="00DC5F03"/>
    <w:rsid w:val="00DC6E5C"/>
    <w:rsid w:val="00DD06F0"/>
    <w:rsid w:val="00DD1C8E"/>
    <w:rsid w:val="00DD3FF8"/>
    <w:rsid w:val="00DD55F5"/>
    <w:rsid w:val="00DD5D32"/>
    <w:rsid w:val="00DE09D9"/>
    <w:rsid w:val="00DE146D"/>
    <w:rsid w:val="00DE2D80"/>
    <w:rsid w:val="00DE39E6"/>
    <w:rsid w:val="00DE6FCE"/>
    <w:rsid w:val="00DE705C"/>
    <w:rsid w:val="00DF1363"/>
    <w:rsid w:val="00DF3D3F"/>
    <w:rsid w:val="00DF3ECC"/>
    <w:rsid w:val="00DF4787"/>
    <w:rsid w:val="00DF76DB"/>
    <w:rsid w:val="00E02739"/>
    <w:rsid w:val="00E038E4"/>
    <w:rsid w:val="00E063C6"/>
    <w:rsid w:val="00E12BF8"/>
    <w:rsid w:val="00E13CEC"/>
    <w:rsid w:val="00E13D9A"/>
    <w:rsid w:val="00E14380"/>
    <w:rsid w:val="00E21843"/>
    <w:rsid w:val="00E220C2"/>
    <w:rsid w:val="00E23F44"/>
    <w:rsid w:val="00E25215"/>
    <w:rsid w:val="00E277B2"/>
    <w:rsid w:val="00E30FCB"/>
    <w:rsid w:val="00E32D13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6D"/>
    <w:rsid w:val="00E80989"/>
    <w:rsid w:val="00E81702"/>
    <w:rsid w:val="00E8200F"/>
    <w:rsid w:val="00E82CE6"/>
    <w:rsid w:val="00E833C9"/>
    <w:rsid w:val="00E83E70"/>
    <w:rsid w:val="00E910C0"/>
    <w:rsid w:val="00E91F6D"/>
    <w:rsid w:val="00E92703"/>
    <w:rsid w:val="00E93BC8"/>
    <w:rsid w:val="00E9449D"/>
    <w:rsid w:val="00E97424"/>
    <w:rsid w:val="00E97742"/>
    <w:rsid w:val="00EA10B1"/>
    <w:rsid w:val="00EA3C65"/>
    <w:rsid w:val="00EA48AE"/>
    <w:rsid w:val="00EA55F7"/>
    <w:rsid w:val="00EA6AD7"/>
    <w:rsid w:val="00EA7BEC"/>
    <w:rsid w:val="00EB0164"/>
    <w:rsid w:val="00EB0B6E"/>
    <w:rsid w:val="00EB2329"/>
    <w:rsid w:val="00EB4FD0"/>
    <w:rsid w:val="00EB5DF5"/>
    <w:rsid w:val="00EB65F7"/>
    <w:rsid w:val="00EB7B61"/>
    <w:rsid w:val="00EC42F5"/>
    <w:rsid w:val="00EC5062"/>
    <w:rsid w:val="00EC5406"/>
    <w:rsid w:val="00EC5EC8"/>
    <w:rsid w:val="00EC73DA"/>
    <w:rsid w:val="00ED0F62"/>
    <w:rsid w:val="00ED22E3"/>
    <w:rsid w:val="00ED30A0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1C0A"/>
    <w:rsid w:val="00F14D99"/>
    <w:rsid w:val="00F23B35"/>
    <w:rsid w:val="00F23FF4"/>
    <w:rsid w:val="00F31115"/>
    <w:rsid w:val="00F32CB9"/>
    <w:rsid w:val="00F33729"/>
    <w:rsid w:val="00F35CD7"/>
    <w:rsid w:val="00F3666E"/>
    <w:rsid w:val="00F4225C"/>
    <w:rsid w:val="00F452BD"/>
    <w:rsid w:val="00F507DD"/>
    <w:rsid w:val="00F51005"/>
    <w:rsid w:val="00F51B53"/>
    <w:rsid w:val="00F531F5"/>
    <w:rsid w:val="00F5492A"/>
    <w:rsid w:val="00F5511A"/>
    <w:rsid w:val="00F55C97"/>
    <w:rsid w:val="00F55DAA"/>
    <w:rsid w:val="00F606E1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350D"/>
    <w:rsid w:val="00FA60D4"/>
    <w:rsid w:val="00FA73A0"/>
    <w:rsid w:val="00FB03C3"/>
    <w:rsid w:val="00FB20A6"/>
    <w:rsid w:val="00FB2652"/>
    <w:rsid w:val="00FB3FC7"/>
    <w:rsid w:val="00FB5A65"/>
    <w:rsid w:val="00FB60ED"/>
    <w:rsid w:val="00FB6EF2"/>
    <w:rsid w:val="00FB74E0"/>
    <w:rsid w:val="00FB7834"/>
    <w:rsid w:val="00FB7DB5"/>
    <w:rsid w:val="00FB7EC7"/>
    <w:rsid w:val="00FC07A6"/>
    <w:rsid w:val="00FC35EF"/>
    <w:rsid w:val="00FC38C8"/>
    <w:rsid w:val="00FC6F95"/>
    <w:rsid w:val="00FC6FE0"/>
    <w:rsid w:val="00FD13E4"/>
    <w:rsid w:val="00FD1448"/>
    <w:rsid w:val="00FD2869"/>
    <w:rsid w:val="00FD3AB4"/>
    <w:rsid w:val="00FD5EE5"/>
    <w:rsid w:val="00FD72A6"/>
    <w:rsid w:val="00FE065B"/>
    <w:rsid w:val="00FE09C9"/>
    <w:rsid w:val="00FE3376"/>
    <w:rsid w:val="00FE3B1D"/>
    <w:rsid w:val="00FF593B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D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1690</cp:revision>
  <dcterms:created xsi:type="dcterms:W3CDTF">2015-06-17T12:51:00Z</dcterms:created>
  <dcterms:modified xsi:type="dcterms:W3CDTF">2021-01-08T09:22:00Z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