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AA8" w:rsidRPr="00765F18" w:rsidRDefault="005B7EF6">
      <w:pPr>
        <w:spacing w:line="480" w:lineRule="exact"/>
        <w:jc w:val="center"/>
        <w:rPr>
          <w:rFonts w:ascii="楷体" w:eastAsia="楷体" w:hAnsi="楷体"/>
          <w:bCs/>
          <w:color w:val="000000"/>
          <w:sz w:val="36"/>
          <w:szCs w:val="36"/>
        </w:rPr>
      </w:pPr>
      <w:r w:rsidRPr="00765F18">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096AA8" w:rsidRPr="00765F18">
        <w:trPr>
          <w:trHeight w:val="515"/>
        </w:trPr>
        <w:tc>
          <w:tcPr>
            <w:tcW w:w="1707" w:type="dxa"/>
            <w:vMerge w:val="restart"/>
            <w:vAlign w:val="center"/>
          </w:tcPr>
          <w:p w:rsidR="00096AA8" w:rsidRPr="00765F18" w:rsidRDefault="005B7EF6" w:rsidP="00765F18">
            <w:pPr>
              <w:spacing w:line="360" w:lineRule="auto"/>
              <w:jc w:val="center"/>
              <w:rPr>
                <w:rFonts w:ascii="楷体" w:eastAsia="楷体" w:hAnsi="楷体" w:cs="宋体"/>
                <w:sz w:val="24"/>
                <w:szCs w:val="24"/>
              </w:rPr>
            </w:pPr>
            <w:r w:rsidRPr="00765F18">
              <w:rPr>
                <w:rFonts w:ascii="楷体" w:eastAsia="楷体" w:hAnsi="楷体" w:cs="宋体" w:hint="eastAsia"/>
                <w:sz w:val="24"/>
                <w:szCs w:val="24"/>
              </w:rPr>
              <w:t>过程与活动、</w:t>
            </w:r>
          </w:p>
          <w:p w:rsidR="00096AA8" w:rsidRPr="00765F18" w:rsidRDefault="005B7EF6" w:rsidP="00765F18">
            <w:pPr>
              <w:spacing w:line="360" w:lineRule="auto"/>
              <w:jc w:val="center"/>
              <w:rPr>
                <w:rFonts w:ascii="楷体" w:eastAsia="楷体" w:hAnsi="楷体" w:cs="宋体"/>
                <w:sz w:val="24"/>
                <w:szCs w:val="24"/>
              </w:rPr>
            </w:pPr>
            <w:r w:rsidRPr="00765F18">
              <w:rPr>
                <w:rFonts w:ascii="楷体" w:eastAsia="楷体" w:hAnsi="楷体" w:cs="宋体" w:hint="eastAsia"/>
                <w:sz w:val="24"/>
                <w:szCs w:val="24"/>
              </w:rPr>
              <w:t>抽样计划</w:t>
            </w:r>
          </w:p>
        </w:tc>
        <w:tc>
          <w:tcPr>
            <w:tcW w:w="1019" w:type="dxa"/>
            <w:vMerge w:val="restart"/>
            <w:vAlign w:val="center"/>
          </w:tcPr>
          <w:p w:rsidR="00096AA8" w:rsidRPr="00765F18" w:rsidRDefault="005B7EF6" w:rsidP="00765F18">
            <w:pPr>
              <w:spacing w:line="360" w:lineRule="auto"/>
              <w:rPr>
                <w:rFonts w:ascii="楷体" w:eastAsia="楷体" w:hAnsi="楷体" w:cs="宋体"/>
                <w:sz w:val="24"/>
                <w:szCs w:val="24"/>
              </w:rPr>
            </w:pPr>
            <w:r w:rsidRPr="00765F18">
              <w:rPr>
                <w:rFonts w:ascii="楷体" w:eastAsia="楷体" w:hAnsi="楷体" w:cs="宋体" w:hint="eastAsia"/>
                <w:sz w:val="24"/>
                <w:szCs w:val="24"/>
              </w:rPr>
              <w:t>涉及</w:t>
            </w:r>
          </w:p>
          <w:p w:rsidR="00096AA8" w:rsidRPr="00765F18" w:rsidRDefault="005B7EF6" w:rsidP="00765F18">
            <w:pPr>
              <w:spacing w:line="360" w:lineRule="auto"/>
              <w:rPr>
                <w:rFonts w:ascii="楷体" w:eastAsia="楷体" w:hAnsi="楷体" w:cs="宋体"/>
                <w:sz w:val="24"/>
                <w:szCs w:val="24"/>
              </w:rPr>
            </w:pPr>
            <w:r w:rsidRPr="00765F18">
              <w:rPr>
                <w:rFonts w:ascii="楷体" w:eastAsia="楷体" w:hAnsi="楷体" w:cs="宋体" w:hint="eastAsia"/>
                <w:sz w:val="24"/>
                <w:szCs w:val="24"/>
              </w:rPr>
              <w:t>条款</w:t>
            </w:r>
          </w:p>
        </w:tc>
        <w:tc>
          <w:tcPr>
            <w:tcW w:w="11223" w:type="dxa"/>
            <w:vAlign w:val="center"/>
          </w:tcPr>
          <w:p w:rsidR="00096AA8" w:rsidRPr="00765F18" w:rsidRDefault="005B7EF6" w:rsidP="00004B4F">
            <w:pPr>
              <w:spacing w:line="360" w:lineRule="auto"/>
              <w:rPr>
                <w:rFonts w:ascii="楷体" w:eastAsia="楷体" w:hAnsi="楷体" w:cs="宋体"/>
                <w:sz w:val="24"/>
                <w:szCs w:val="24"/>
              </w:rPr>
            </w:pPr>
            <w:r w:rsidRPr="00765F18">
              <w:rPr>
                <w:rFonts w:ascii="楷体" w:eastAsia="楷体" w:hAnsi="楷体" w:cs="宋体" w:hint="eastAsia"/>
                <w:sz w:val="24"/>
                <w:szCs w:val="24"/>
              </w:rPr>
              <w:t>受审核部门：</w:t>
            </w:r>
            <w:r w:rsidR="00A7798D">
              <w:rPr>
                <w:rFonts w:ascii="楷体" w:eastAsia="楷体" w:hAnsi="楷体" w:cs="宋体" w:hint="eastAsia"/>
                <w:b/>
                <w:bCs/>
                <w:sz w:val="24"/>
                <w:szCs w:val="24"/>
              </w:rPr>
              <w:t>行政部</w:t>
            </w:r>
            <w:r w:rsidR="002D42FC">
              <w:rPr>
                <w:rFonts w:ascii="楷体" w:eastAsia="楷体" w:hAnsi="楷体" w:cs="宋体" w:hint="eastAsia"/>
                <w:b/>
                <w:bCs/>
                <w:sz w:val="24"/>
                <w:szCs w:val="24"/>
              </w:rPr>
              <w:t>（含财务部）</w:t>
            </w:r>
            <w:r w:rsidRPr="00765F18">
              <w:rPr>
                <w:rFonts w:ascii="楷体" w:eastAsia="楷体" w:hAnsi="楷体" w:cs="宋体" w:hint="eastAsia"/>
                <w:sz w:val="24"/>
                <w:szCs w:val="24"/>
              </w:rPr>
              <w:t xml:space="preserve">   主管领导</w:t>
            </w:r>
            <w:r w:rsidR="0041252E" w:rsidRPr="00765F18">
              <w:rPr>
                <w:rFonts w:ascii="楷体" w:eastAsia="楷体" w:hAnsi="楷体" w:cs="宋体" w:hint="eastAsia"/>
                <w:sz w:val="24"/>
                <w:szCs w:val="24"/>
              </w:rPr>
              <w:t>：</w:t>
            </w:r>
            <w:r w:rsidR="002D42FC">
              <w:rPr>
                <w:rFonts w:ascii="楷体" w:eastAsia="楷体" w:hAnsi="楷体" w:cs="宋体" w:hint="eastAsia"/>
                <w:sz w:val="24"/>
                <w:szCs w:val="24"/>
              </w:rPr>
              <w:t>行政部</w:t>
            </w:r>
            <w:r w:rsidR="003F14C0">
              <w:rPr>
                <w:rFonts w:ascii="楷体" w:eastAsia="楷体" w:hAnsi="楷体" w:cs="宋体" w:hint="eastAsia"/>
                <w:sz w:val="24"/>
                <w:szCs w:val="24"/>
              </w:rPr>
              <w:t>夏林</w:t>
            </w:r>
            <w:r w:rsidR="002D42FC">
              <w:rPr>
                <w:rFonts w:ascii="楷体" w:eastAsia="楷体" w:hAnsi="楷体" w:cs="宋体" w:hint="eastAsia"/>
                <w:sz w:val="24"/>
                <w:szCs w:val="24"/>
              </w:rPr>
              <w:t>、财务部靳平</w:t>
            </w:r>
            <w:r w:rsidR="0041252E" w:rsidRPr="00765F18">
              <w:rPr>
                <w:rFonts w:ascii="楷体" w:eastAsia="楷体" w:hAnsi="楷体" w:cs="宋体" w:hint="eastAsia"/>
                <w:sz w:val="24"/>
                <w:szCs w:val="24"/>
              </w:rPr>
              <w:t xml:space="preserve">  </w:t>
            </w:r>
            <w:r w:rsidRPr="00765F18">
              <w:rPr>
                <w:rFonts w:ascii="楷体" w:eastAsia="楷体" w:hAnsi="楷体" w:cs="宋体" w:hint="eastAsia"/>
                <w:sz w:val="24"/>
                <w:szCs w:val="24"/>
              </w:rPr>
              <w:t>陪同人员：</w:t>
            </w:r>
            <w:r w:rsidR="00A60E5B">
              <w:rPr>
                <w:rFonts w:ascii="楷体" w:eastAsia="楷体" w:hAnsi="楷体" w:cs="宋体" w:hint="eastAsia"/>
                <w:sz w:val="24"/>
                <w:szCs w:val="24"/>
              </w:rPr>
              <w:t>陈</w:t>
            </w:r>
            <w:r w:rsidR="00004B4F">
              <w:rPr>
                <w:rFonts w:ascii="楷体" w:eastAsia="楷体" w:hAnsi="楷体" w:cs="宋体" w:hint="eastAsia"/>
                <w:sz w:val="24"/>
                <w:szCs w:val="24"/>
              </w:rPr>
              <w:t>宁</w:t>
            </w:r>
          </w:p>
        </w:tc>
        <w:tc>
          <w:tcPr>
            <w:tcW w:w="760" w:type="dxa"/>
            <w:vMerge w:val="restart"/>
            <w:vAlign w:val="center"/>
          </w:tcPr>
          <w:p w:rsidR="00096AA8" w:rsidRPr="00765F18" w:rsidRDefault="005B7EF6" w:rsidP="00765F18">
            <w:pPr>
              <w:spacing w:line="360" w:lineRule="auto"/>
              <w:rPr>
                <w:rFonts w:ascii="楷体" w:eastAsia="楷体" w:hAnsi="楷体" w:cs="宋体"/>
                <w:sz w:val="24"/>
                <w:szCs w:val="24"/>
              </w:rPr>
            </w:pPr>
            <w:r w:rsidRPr="00765F18">
              <w:rPr>
                <w:rFonts w:ascii="楷体" w:eastAsia="楷体" w:hAnsi="楷体" w:cs="宋体" w:hint="eastAsia"/>
                <w:sz w:val="24"/>
                <w:szCs w:val="24"/>
              </w:rPr>
              <w:t>判定</w:t>
            </w:r>
          </w:p>
        </w:tc>
      </w:tr>
      <w:tr w:rsidR="00096AA8" w:rsidRPr="00765F18">
        <w:trPr>
          <w:trHeight w:val="403"/>
        </w:trPr>
        <w:tc>
          <w:tcPr>
            <w:tcW w:w="1707" w:type="dxa"/>
            <w:vMerge/>
            <w:vAlign w:val="center"/>
          </w:tcPr>
          <w:p w:rsidR="00096AA8" w:rsidRPr="00765F18" w:rsidRDefault="00096AA8" w:rsidP="00765F18">
            <w:pPr>
              <w:spacing w:line="360" w:lineRule="auto"/>
              <w:rPr>
                <w:rFonts w:ascii="楷体" w:eastAsia="楷体" w:hAnsi="楷体" w:cs="宋体"/>
                <w:sz w:val="24"/>
                <w:szCs w:val="24"/>
              </w:rPr>
            </w:pPr>
          </w:p>
        </w:tc>
        <w:tc>
          <w:tcPr>
            <w:tcW w:w="1019" w:type="dxa"/>
            <w:vMerge/>
            <w:vAlign w:val="center"/>
          </w:tcPr>
          <w:p w:rsidR="00096AA8" w:rsidRPr="00765F18" w:rsidRDefault="00096AA8" w:rsidP="00765F18">
            <w:pPr>
              <w:spacing w:line="360" w:lineRule="auto"/>
              <w:rPr>
                <w:rFonts w:ascii="楷体" w:eastAsia="楷体" w:hAnsi="楷体" w:cs="宋体"/>
                <w:sz w:val="24"/>
                <w:szCs w:val="24"/>
              </w:rPr>
            </w:pPr>
          </w:p>
        </w:tc>
        <w:tc>
          <w:tcPr>
            <w:tcW w:w="11223" w:type="dxa"/>
            <w:vAlign w:val="center"/>
          </w:tcPr>
          <w:p w:rsidR="00096AA8" w:rsidRPr="00765F18" w:rsidRDefault="005B7EF6" w:rsidP="003F14C0">
            <w:pPr>
              <w:spacing w:line="360" w:lineRule="auto"/>
              <w:rPr>
                <w:rFonts w:ascii="楷体" w:eastAsia="楷体" w:hAnsi="楷体" w:cs="宋体"/>
                <w:sz w:val="24"/>
                <w:szCs w:val="24"/>
              </w:rPr>
            </w:pPr>
            <w:r w:rsidRPr="00765F18">
              <w:rPr>
                <w:rFonts w:ascii="楷体" w:eastAsia="楷体" w:hAnsi="楷体" w:cs="宋体" w:hint="eastAsia"/>
                <w:sz w:val="24"/>
                <w:szCs w:val="24"/>
              </w:rPr>
              <w:t xml:space="preserve">审核员：姜海军  </w:t>
            </w:r>
            <w:r w:rsidR="0039284E">
              <w:rPr>
                <w:rFonts w:ascii="楷体" w:eastAsia="楷体" w:hAnsi="楷体" w:cs="宋体" w:hint="eastAsia"/>
                <w:sz w:val="24"/>
                <w:szCs w:val="24"/>
              </w:rPr>
              <w:t>卢悦</w:t>
            </w:r>
            <w:r w:rsidRPr="00765F18">
              <w:rPr>
                <w:rFonts w:ascii="楷体" w:eastAsia="楷体" w:hAnsi="楷体" w:cs="宋体" w:hint="eastAsia"/>
                <w:sz w:val="24"/>
                <w:szCs w:val="24"/>
              </w:rPr>
              <w:t xml:space="preserve">              审核时间：</w:t>
            </w:r>
            <w:r w:rsidR="003F14C0">
              <w:rPr>
                <w:rFonts w:ascii="楷体" w:eastAsia="楷体" w:hAnsi="楷体" w:cs="宋体" w:hint="eastAsia"/>
                <w:sz w:val="24"/>
                <w:szCs w:val="24"/>
              </w:rPr>
              <w:t>2020</w:t>
            </w:r>
            <w:r w:rsidRPr="00765F18">
              <w:rPr>
                <w:rFonts w:ascii="楷体" w:eastAsia="楷体" w:hAnsi="楷体" w:cs="宋体" w:hint="eastAsia"/>
                <w:sz w:val="24"/>
                <w:szCs w:val="24"/>
              </w:rPr>
              <w:t>.1</w:t>
            </w:r>
            <w:r w:rsidR="0039284E">
              <w:rPr>
                <w:rFonts w:ascii="楷体" w:eastAsia="楷体" w:hAnsi="楷体" w:cs="宋体" w:hint="eastAsia"/>
                <w:sz w:val="24"/>
                <w:szCs w:val="24"/>
              </w:rPr>
              <w:t>2</w:t>
            </w:r>
            <w:r w:rsidRPr="00765F18">
              <w:rPr>
                <w:rFonts w:ascii="楷体" w:eastAsia="楷体" w:hAnsi="楷体" w:cs="宋体" w:hint="eastAsia"/>
                <w:sz w:val="24"/>
                <w:szCs w:val="24"/>
              </w:rPr>
              <w:t>.</w:t>
            </w:r>
            <w:r w:rsidR="0039284E">
              <w:rPr>
                <w:rFonts w:ascii="楷体" w:eastAsia="楷体" w:hAnsi="楷体" w:cs="宋体" w:hint="eastAsia"/>
                <w:sz w:val="24"/>
                <w:szCs w:val="24"/>
              </w:rPr>
              <w:t>1</w:t>
            </w:r>
            <w:r w:rsidR="003F14C0">
              <w:rPr>
                <w:rFonts w:ascii="楷体" w:eastAsia="楷体" w:hAnsi="楷体" w:cs="宋体" w:hint="eastAsia"/>
                <w:sz w:val="24"/>
                <w:szCs w:val="24"/>
              </w:rPr>
              <w:t>9</w:t>
            </w:r>
          </w:p>
        </w:tc>
        <w:tc>
          <w:tcPr>
            <w:tcW w:w="760" w:type="dxa"/>
            <w:vMerge/>
          </w:tcPr>
          <w:p w:rsidR="00096AA8" w:rsidRPr="00765F18" w:rsidRDefault="00096AA8" w:rsidP="00765F18">
            <w:pPr>
              <w:spacing w:line="360" w:lineRule="auto"/>
              <w:rPr>
                <w:rFonts w:ascii="楷体" w:eastAsia="楷体" w:hAnsi="楷体" w:cs="宋体"/>
                <w:sz w:val="24"/>
                <w:szCs w:val="24"/>
              </w:rPr>
            </w:pPr>
          </w:p>
        </w:tc>
      </w:tr>
      <w:tr w:rsidR="00096AA8" w:rsidRPr="00765F18">
        <w:trPr>
          <w:trHeight w:val="800"/>
        </w:trPr>
        <w:tc>
          <w:tcPr>
            <w:tcW w:w="1707" w:type="dxa"/>
            <w:vMerge/>
            <w:vAlign w:val="center"/>
          </w:tcPr>
          <w:p w:rsidR="00096AA8" w:rsidRPr="00765F18" w:rsidRDefault="00096AA8" w:rsidP="00765F18">
            <w:pPr>
              <w:spacing w:line="360" w:lineRule="auto"/>
              <w:rPr>
                <w:rFonts w:ascii="楷体" w:eastAsia="楷体" w:hAnsi="楷体" w:cs="宋体"/>
                <w:sz w:val="24"/>
                <w:szCs w:val="24"/>
              </w:rPr>
            </w:pPr>
          </w:p>
        </w:tc>
        <w:tc>
          <w:tcPr>
            <w:tcW w:w="1019" w:type="dxa"/>
            <w:vMerge/>
            <w:vAlign w:val="center"/>
          </w:tcPr>
          <w:p w:rsidR="00096AA8" w:rsidRPr="00765F18" w:rsidRDefault="00096AA8" w:rsidP="00765F18">
            <w:pPr>
              <w:spacing w:line="360" w:lineRule="auto"/>
              <w:rPr>
                <w:rFonts w:ascii="楷体" w:eastAsia="楷体" w:hAnsi="楷体" w:cs="宋体"/>
                <w:sz w:val="24"/>
                <w:szCs w:val="24"/>
              </w:rPr>
            </w:pPr>
          </w:p>
        </w:tc>
        <w:tc>
          <w:tcPr>
            <w:tcW w:w="11223" w:type="dxa"/>
            <w:vAlign w:val="center"/>
          </w:tcPr>
          <w:p w:rsidR="00096AA8" w:rsidRPr="00765F18" w:rsidRDefault="005B7EF6" w:rsidP="00765F18">
            <w:pPr>
              <w:snapToGrid w:val="0"/>
              <w:rPr>
                <w:rFonts w:ascii="楷体" w:eastAsia="楷体" w:hAnsi="楷体" w:cs="宋体"/>
                <w:szCs w:val="21"/>
              </w:rPr>
            </w:pPr>
            <w:r w:rsidRPr="00765F18">
              <w:rPr>
                <w:rFonts w:ascii="楷体" w:eastAsia="楷体" w:hAnsi="楷体" w:cs="宋体" w:hint="eastAsia"/>
                <w:szCs w:val="21"/>
              </w:rPr>
              <w:t>涉及标准条款：</w:t>
            </w:r>
            <w:r w:rsidR="0039284E">
              <w:rPr>
                <w:rFonts w:ascii="宋体" w:hAnsi="宋体" w:cs="Arial" w:hint="eastAsia"/>
                <w:szCs w:val="21"/>
              </w:rPr>
              <w:t>EOMS:6.1.2环境因素/危险源的辨识与评价、6.1.3合</w:t>
            </w:r>
            <w:proofErr w:type="gramStart"/>
            <w:r w:rsidR="0039284E">
              <w:rPr>
                <w:rFonts w:ascii="宋体" w:hAnsi="宋体" w:cs="Arial" w:hint="eastAsia"/>
                <w:szCs w:val="21"/>
              </w:rPr>
              <w:t>规</w:t>
            </w:r>
            <w:proofErr w:type="gramEnd"/>
            <w:r w:rsidR="0039284E">
              <w:rPr>
                <w:rFonts w:ascii="宋体" w:hAnsi="宋体" w:cs="Arial" w:hint="eastAsia"/>
                <w:szCs w:val="21"/>
              </w:rPr>
              <w:t>义务、6.1.4措施的策划、8.1运行策划和控制、9.1监视、测量、分析和评价（9.1.1总则、9.1.2合</w:t>
            </w:r>
            <w:proofErr w:type="gramStart"/>
            <w:r w:rsidR="0039284E">
              <w:rPr>
                <w:rFonts w:ascii="宋体" w:hAnsi="宋体" w:cs="Arial" w:hint="eastAsia"/>
                <w:szCs w:val="21"/>
              </w:rPr>
              <w:t>规</w:t>
            </w:r>
            <w:proofErr w:type="gramEnd"/>
            <w:r w:rsidR="0039284E">
              <w:rPr>
                <w:rFonts w:ascii="宋体" w:hAnsi="宋体" w:cs="Arial" w:hint="eastAsia"/>
                <w:szCs w:val="21"/>
              </w:rPr>
              <w:t>性评价）、8.2应急准备和响应</w:t>
            </w:r>
            <w:r w:rsidRPr="00765F18">
              <w:rPr>
                <w:rFonts w:ascii="楷体" w:eastAsia="楷体" w:hAnsi="楷体" w:cs="Arial" w:hint="eastAsia"/>
                <w:szCs w:val="21"/>
              </w:rPr>
              <w:t>，</w:t>
            </w:r>
          </w:p>
        </w:tc>
        <w:tc>
          <w:tcPr>
            <w:tcW w:w="760" w:type="dxa"/>
            <w:vMerge/>
          </w:tcPr>
          <w:p w:rsidR="00096AA8" w:rsidRPr="00765F18" w:rsidRDefault="00096AA8" w:rsidP="00765F18">
            <w:pPr>
              <w:spacing w:line="360" w:lineRule="auto"/>
              <w:rPr>
                <w:rFonts w:ascii="楷体" w:eastAsia="楷体" w:hAnsi="楷体" w:cs="宋体"/>
                <w:sz w:val="24"/>
                <w:szCs w:val="24"/>
              </w:rPr>
            </w:pPr>
          </w:p>
        </w:tc>
      </w:tr>
      <w:tr w:rsidR="001C5606" w:rsidRPr="00765F18">
        <w:trPr>
          <w:trHeight w:val="1184"/>
        </w:trPr>
        <w:tc>
          <w:tcPr>
            <w:tcW w:w="1707" w:type="dxa"/>
            <w:vAlign w:val="center"/>
          </w:tcPr>
          <w:p w:rsidR="001C5606" w:rsidRPr="00765F18" w:rsidRDefault="001C5606" w:rsidP="00765F18">
            <w:pPr>
              <w:spacing w:line="360" w:lineRule="auto"/>
              <w:rPr>
                <w:rFonts w:ascii="楷体" w:eastAsia="楷体" w:hAnsi="楷体" w:cstheme="minorEastAsia"/>
                <w:sz w:val="24"/>
                <w:szCs w:val="24"/>
              </w:rPr>
            </w:pPr>
            <w:r w:rsidRPr="00765F18">
              <w:rPr>
                <w:rFonts w:ascii="楷体" w:eastAsia="楷体" w:hAnsi="楷体" w:cstheme="minorEastAsia" w:hint="eastAsia"/>
                <w:sz w:val="24"/>
                <w:szCs w:val="24"/>
              </w:rPr>
              <w:t>环境因素、危险源</w:t>
            </w:r>
          </w:p>
        </w:tc>
        <w:tc>
          <w:tcPr>
            <w:tcW w:w="1019" w:type="dxa"/>
            <w:vAlign w:val="center"/>
          </w:tcPr>
          <w:p w:rsidR="001C5606" w:rsidRPr="00765F18" w:rsidRDefault="001C5606" w:rsidP="00765F18">
            <w:pPr>
              <w:spacing w:line="360" w:lineRule="auto"/>
              <w:rPr>
                <w:rFonts w:ascii="楷体" w:eastAsia="楷体" w:hAnsi="楷体" w:cstheme="minorEastAsia"/>
                <w:sz w:val="24"/>
                <w:szCs w:val="24"/>
              </w:rPr>
            </w:pPr>
            <w:r w:rsidRPr="00765F18">
              <w:rPr>
                <w:rFonts w:ascii="楷体" w:eastAsia="楷体" w:hAnsi="楷体" w:cstheme="minorEastAsia" w:hint="eastAsia"/>
                <w:sz w:val="24"/>
                <w:szCs w:val="24"/>
              </w:rPr>
              <w:t>E/O:</w:t>
            </w:r>
          </w:p>
          <w:p w:rsidR="001C5606" w:rsidRPr="00765F18" w:rsidRDefault="001C5606" w:rsidP="00765F18">
            <w:pPr>
              <w:spacing w:line="360" w:lineRule="auto"/>
              <w:rPr>
                <w:rFonts w:ascii="楷体" w:eastAsia="楷体" w:hAnsi="楷体" w:cstheme="minorEastAsia"/>
                <w:sz w:val="24"/>
                <w:szCs w:val="24"/>
              </w:rPr>
            </w:pPr>
            <w:r w:rsidRPr="00765F18">
              <w:rPr>
                <w:rFonts w:ascii="楷体" w:eastAsia="楷体" w:hAnsi="楷体" w:cstheme="minorEastAsia" w:hint="eastAsia"/>
                <w:sz w:val="24"/>
                <w:szCs w:val="24"/>
              </w:rPr>
              <w:t>6.1.2</w:t>
            </w:r>
          </w:p>
        </w:tc>
        <w:tc>
          <w:tcPr>
            <w:tcW w:w="11223" w:type="dxa"/>
            <w:vAlign w:val="center"/>
          </w:tcPr>
          <w:p w:rsidR="001C5606" w:rsidRPr="00765F18" w:rsidRDefault="001C5606" w:rsidP="00765F18">
            <w:pPr>
              <w:spacing w:line="360" w:lineRule="auto"/>
              <w:ind w:firstLineChars="200" w:firstLine="480"/>
              <w:rPr>
                <w:rFonts w:ascii="楷体" w:eastAsia="楷体" w:hAnsi="楷体" w:cstheme="minorEastAsia"/>
                <w:sz w:val="24"/>
                <w:szCs w:val="24"/>
              </w:rPr>
            </w:pPr>
            <w:r>
              <w:rPr>
                <w:rFonts w:ascii="楷体" w:eastAsia="楷体" w:hAnsi="楷体" w:cstheme="minorEastAsia" w:hint="eastAsia"/>
                <w:bCs/>
                <w:sz w:val="24"/>
                <w:szCs w:val="24"/>
              </w:rPr>
              <w:t>行政部</w:t>
            </w:r>
            <w:r w:rsidRPr="00765F18">
              <w:rPr>
                <w:rFonts w:ascii="楷体" w:eastAsia="楷体" w:hAnsi="楷体" w:cstheme="minorEastAsia" w:hint="eastAsia"/>
                <w:bCs/>
                <w:sz w:val="24"/>
                <w:szCs w:val="24"/>
              </w:rPr>
              <w:t>作为环境</w:t>
            </w:r>
            <w:r w:rsidRPr="00940AB8">
              <w:rPr>
                <w:rFonts w:ascii="楷体" w:eastAsia="楷体" w:hAnsi="楷体" w:cstheme="minorEastAsia" w:hint="eastAsia"/>
                <w:sz w:val="24"/>
                <w:szCs w:val="24"/>
              </w:rPr>
              <w:t>和职业健康安全管理体系的推进</w:t>
            </w:r>
            <w:r>
              <w:rPr>
                <w:rFonts w:ascii="楷体" w:eastAsia="楷体" w:hAnsi="楷体" w:cstheme="minorEastAsia" w:hint="eastAsia"/>
                <w:sz w:val="24"/>
                <w:szCs w:val="24"/>
              </w:rPr>
              <w:t>部门，主要负责识别评价相关的环境因素及危险源，编制了</w:t>
            </w:r>
            <w:r w:rsidRPr="00765F18">
              <w:rPr>
                <w:rFonts w:ascii="楷体" w:eastAsia="楷体" w:hAnsi="楷体" w:cstheme="minorEastAsia" w:hint="eastAsia"/>
                <w:sz w:val="24"/>
                <w:szCs w:val="24"/>
              </w:rPr>
              <w:t>：</w:t>
            </w:r>
            <w:r>
              <w:rPr>
                <w:rFonts w:ascii="楷体" w:eastAsia="楷体" w:hAnsi="楷体" w:hint="eastAsia"/>
                <w:sz w:val="24"/>
                <w:szCs w:val="24"/>
              </w:rPr>
              <w:t>《环境因素识别与评价程序XT/QEO/B03 》、《危险源辨识、风险评价和风险控制程序XT/QEO/B24》</w:t>
            </w:r>
            <w:r w:rsidRPr="00765F18">
              <w:rPr>
                <w:rFonts w:ascii="楷体" w:eastAsia="楷体" w:hAnsi="楷体" w:cstheme="minorEastAsia" w:hint="eastAsia"/>
                <w:sz w:val="24"/>
                <w:szCs w:val="24"/>
              </w:rPr>
              <w:t>。</w:t>
            </w:r>
          </w:p>
          <w:p w:rsidR="001C5606" w:rsidRPr="00765F18" w:rsidRDefault="001C5606" w:rsidP="00765F18">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询问识别：根据各部门识别及各生产、</w:t>
            </w:r>
            <w:r w:rsidR="000077D3">
              <w:rPr>
                <w:rFonts w:ascii="楷体" w:eastAsia="楷体" w:hAnsi="楷体" w:cstheme="minorEastAsia" w:hint="eastAsia"/>
                <w:sz w:val="24"/>
                <w:szCs w:val="24"/>
              </w:rPr>
              <w:t>维修服务、</w:t>
            </w:r>
            <w:r>
              <w:rPr>
                <w:rFonts w:ascii="楷体" w:eastAsia="楷体" w:hAnsi="楷体" w:cstheme="minorEastAsia" w:hint="eastAsia"/>
                <w:sz w:val="24"/>
                <w:szCs w:val="24"/>
              </w:rPr>
              <w:t>办公、</w:t>
            </w:r>
            <w:r w:rsidRPr="00765F18">
              <w:rPr>
                <w:rFonts w:ascii="楷体" w:eastAsia="楷体" w:hAnsi="楷体" w:cstheme="minorEastAsia" w:hint="eastAsia"/>
                <w:sz w:val="24"/>
                <w:szCs w:val="24"/>
              </w:rPr>
              <w:t>销售过程环节识别，由</w:t>
            </w:r>
            <w:r>
              <w:rPr>
                <w:rFonts w:ascii="楷体" w:eastAsia="楷体" w:hAnsi="楷体" w:cstheme="minorEastAsia" w:hint="eastAsia"/>
                <w:sz w:val="24"/>
                <w:szCs w:val="24"/>
              </w:rPr>
              <w:t>行政部统一</w:t>
            </w:r>
            <w:r w:rsidRPr="00765F18">
              <w:rPr>
                <w:rFonts w:ascii="楷体" w:eastAsia="楷体" w:hAnsi="楷体" w:cstheme="minorEastAsia" w:hint="eastAsia"/>
                <w:sz w:val="24"/>
                <w:szCs w:val="24"/>
              </w:rPr>
              <w:t>汇总。</w:t>
            </w:r>
          </w:p>
          <w:p w:rsidR="001C5606" w:rsidRPr="00765F18" w:rsidRDefault="001C5606" w:rsidP="00765F18">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bCs/>
                <w:sz w:val="24"/>
                <w:szCs w:val="24"/>
              </w:rPr>
              <w:t>查《环境因素识别评价表》，识别考虑了正常、异常、紧急，过去、现在、未来三种时态，考虑了供方、客户等可施加影响的环境因素</w:t>
            </w:r>
            <w:r w:rsidR="00812316">
              <w:rPr>
                <w:rFonts w:ascii="楷体" w:eastAsia="楷体" w:hAnsi="楷体" w:cstheme="minorEastAsia" w:hint="eastAsia"/>
                <w:bCs/>
                <w:sz w:val="24"/>
                <w:szCs w:val="24"/>
              </w:rPr>
              <w:t>，与上次没有变化</w:t>
            </w:r>
            <w:r w:rsidRPr="00765F18">
              <w:rPr>
                <w:rFonts w:ascii="楷体" w:eastAsia="楷体" w:hAnsi="楷体" w:cstheme="minorEastAsia" w:hint="eastAsia"/>
                <w:bCs/>
                <w:sz w:val="24"/>
                <w:szCs w:val="24"/>
              </w:rPr>
              <w:t>。</w:t>
            </w:r>
            <w:r>
              <w:rPr>
                <w:rFonts w:ascii="楷体" w:eastAsia="楷体" w:hAnsi="楷体" w:cstheme="minorEastAsia" w:hint="eastAsia"/>
                <w:bCs/>
                <w:sz w:val="24"/>
                <w:szCs w:val="24"/>
              </w:rPr>
              <w:t xml:space="preserve"> </w:t>
            </w:r>
          </w:p>
          <w:p w:rsidR="001C5606" w:rsidRPr="00765F18" w:rsidRDefault="001C5606" w:rsidP="00765F18">
            <w:pPr>
              <w:spacing w:line="360" w:lineRule="auto"/>
              <w:ind w:firstLineChars="200" w:firstLine="480"/>
              <w:rPr>
                <w:rFonts w:ascii="楷体" w:eastAsia="楷体" w:hAnsi="楷体" w:cstheme="minorEastAsia"/>
                <w:sz w:val="24"/>
                <w:szCs w:val="24"/>
              </w:rPr>
            </w:pPr>
            <w:r>
              <w:rPr>
                <w:rFonts w:ascii="楷体" w:eastAsia="楷体" w:hAnsi="楷体" w:cstheme="minorEastAsia" w:hint="eastAsia"/>
                <w:sz w:val="24"/>
                <w:szCs w:val="24"/>
              </w:rPr>
              <w:t>涉及本部门的环境因素有办公固废排放，</w:t>
            </w:r>
            <w:r>
              <w:rPr>
                <w:rFonts w:ascii="楷体" w:eastAsia="楷体" w:hAnsi="楷体" w:cstheme="minorEastAsia" w:hint="eastAsia"/>
                <w:bCs/>
                <w:sz w:val="24"/>
                <w:szCs w:val="24"/>
              </w:rPr>
              <w:t>水、电、纸张消耗，</w:t>
            </w:r>
            <w:r>
              <w:rPr>
                <w:rFonts w:ascii="楷体" w:eastAsia="楷体" w:hAnsi="楷体" w:cstheme="minorEastAsia" w:hint="eastAsia"/>
                <w:sz w:val="24"/>
                <w:szCs w:val="24"/>
              </w:rPr>
              <w:t>废水排放，</w:t>
            </w:r>
            <w:r w:rsidRPr="00765F18">
              <w:rPr>
                <w:rFonts w:ascii="楷体" w:eastAsia="楷体" w:hAnsi="楷体" w:cstheme="minorEastAsia" w:hint="eastAsia"/>
                <w:sz w:val="24"/>
                <w:szCs w:val="24"/>
              </w:rPr>
              <w:t>火灾事故发生等。</w:t>
            </w:r>
          </w:p>
          <w:p w:rsidR="001C5606" w:rsidRPr="00765F18" w:rsidRDefault="001C5606" w:rsidP="00765F18">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查《重要环境因素清单》，采取多因子评价法，评价出</w:t>
            </w:r>
            <w:r>
              <w:rPr>
                <w:rFonts w:ascii="楷体" w:eastAsia="楷体" w:hAnsi="楷体" w:cstheme="minorEastAsia" w:hint="eastAsia"/>
                <w:sz w:val="24"/>
                <w:szCs w:val="24"/>
              </w:rPr>
              <w:t>固</w:t>
            </w:r>
            <w:r w:rsidRPr="00765F18">
              <w:rPr>
                <w:rFonts w:ascii="楷体" w:eastAsia="楷体" w:hAnsi="楷体" w:cstheme="minorEastAsia" w:hint="eastAsia"/>
                <w:sz w:val="24"/>
                <w:szCs w:val="24"/>
              </w:rPr>
              <w:t>体废弃物排放、</w:t>
            </w:r>
            <w:r>
              <w:rPr>
                <w:rFonts w:ascii="楷体" w:eastAsia="楷体" w:hAnsi="楷体" w:cstheme="minorEastAsia" w:hint="eastAsia"/>
                <w:sz w:val="24"/>
                <w:szCs w:val="24"/>
              </w:rPr>
              <w:t>粉尘废气排放、噪声排放、</w:t>
            </w:r>
            <w:r w:rsidRPr="00765F18">
              <w:rPr>
                <w:rFonts w:ascii="楷体" w:eastAsia="楷体" w:hAnsi="楷体" w:cstheme="minorEastAsia" w:hint="eastAsia"/>
                <w:sz w:val="24"/>
                <w:szCs w:val="24"/>
              </w:rPr>
              <w:t>火灾事故的发生等</w:t>
            </w:r>
            <w:r>
              <w:rPr>
                <w:rFonts w:ascii="楷体" w:eastAsia="楷体" w:hAnsi="楷体" w:cstheme="minorEastAsia" w:hint="eastAsia"/>
                <w:sz w:val="24"/>
                <w:szCs w:val="24"/>
              </w:rPr>
              <w:t>4</w:t>
            </w:r>
            <w:r w:rsidRPr="00765F18">
              <w:rPr>
                <w:rFonts w:ascii="楷体" w:eastAsia="楷体" w:hAnsi="楷体" w:cstheme="minorEastAsia" w:hint="eastAsia"/>
                <w:sz w:val="24"/>
                <w:szCs w:val="24"/>
              </w:rPr>
              <w:t>项重要环境因素。</w:t>
            </w:r>
          </w:p>
          <w:p w:rsidR="001C5606" w:rsidRPr="00765F18" w:rsidRDefault="001C5606" w:rsidP="00765F18">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经评价本部门的重要环境因素为日常办公过程中固体废弃物排放、火灾事故的发生等</w:t>
            </w:r>
            <w:r>
              <w:rPr>
                <w:rFonts w:ascii="楷体" w:eastAsia="楷体" w:hAnsi="楷体" w:cstheme="minorEastAsia" w:hint="eastAsia"/>
                <w:sz w:val="24"/>
                <w:szCs w:val="24"/>
              </w:rPr>
              <w:t>2</w:t>
            </w:r>
            <w:r w:rsidRPr="00765F18">
              <w:rPr>
                <w:rFonts w:ascii="楷体" w:eastAsia="楷体" w:hAnsi="楷体" w:cstheme="minorEastAsia" w:hint="eastAsia"/>
                <w:sz w:val="24"/>
                <w:szCs w:val="24"/>
              </w:rPr>
              <w:t>项重要环境因素。</w:t>
            </w:r>
          </w:p>
          <w:p w:rsidR="001C5606" w:rsidRPr="00765F18" w:rsidRDefault="001C5606" w:rsidP="00765F18">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控制措施：固废分类存放、办公</w:t>
            </w:r>
            <w:proofErr w:type="gramStart"/>
            <w:r w:rsidRPr="00765F18">
              <w:rPr>
                <w:rFonts w:ascii="楷体" w:eastAsia="楷体" w:hAnsi="楷体" w:cstheme="minorEastAsia" w:hint="eastAsia"/>
                <w:sz w:val="24"/>
                <w:szCs w:val="24"/>
              </w:rPr>
              <w:t>危废交耗材</w:t>
            </w:r>
            <w:proofErr w:type="gramEnd"/>
            <w:r w:rsidRPr="00765F18">
              <w:rPr>
                <w:rFonts w:ascii="楷体" w:eastAsia="楷体" w:hAnsi="楷体" w:cstheme="minorEastAsia" w:hint="eastAsia"/>
                <w:sz w:val="24"/>
                <w:szCs w:val="24"/>
              </w:rPr>
              <w:t>供应公司，垃圾由环卫部门拉走，日常检查，日常培训教育，消防配备消防器材等措施。</w:t>
            </w:r>
          </w:p>
          <w:p w:rsidR="001C5606" w:rsidRPr="00765F18" w:rsidRDefault="001C5606" w:rsidP="00765F18">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查《危险源辨识评价一览表》，识别办公活动、采购销售、生产过程、</w:t>
            </w:r>
            <w:r w:rsidR="000077D3">
              <w:rPr>
                <w:rFonts w:ascii="楷体" w:eastAsia="楷体" w:hAnsi="楷体" w:cstheme="minorEastAsia" w:hint="eastAsia"/>
                <w:sz w:val="24"/>
                <w:szCs w:val="24"/>
              </w:rPr>
              <w:t>维修服务过程、</w:t>
            </w:r>
            <w:r w:rsidRPr="00765F18">
              <w:rPr>
                <w:rFonts w:ascii="楷体" w:eastAsia="楷体" w:hAnsi="楷体" w:cstheme="minorEastAsia" w:hint="eastAsia"/>
                <w:sz w:val="24"/>
                <w:szCs w:val="24"/>
              </w:rPr>
              <w:t>检验过程中的</w:t>
            </w:r>
            <w:r w:rsidRPr="00765F18">
              <w:rPr>
                <w:rFonts w:ascii="楷体" w:eastAsia="楷体" w:hAnsi="楷体" w:cstheme="minorEastAsia" w:hint="eastAsia"/>
                <w:sz w:val="24"/>
                <w:szCs w:val="24"/>
              </w:rPr>
              <w:lastRenderedPageBreak/>
              <w:t>危险源</w:t>
            </w:r>
            <w:r w:rsidR="000077D3">
              <w:rPr>
                <w:rFonts w:ascii="楷体" w:eastAsia="楷体" w:hAnsi="楷体" w:cstheme="minorEastAsia" w:hint="eastAsia"/>
                <w:sz w:val="24"/>
                <w:szCs w:val="24"/>
              </w:rPr>
              <w:t>，与上次没有变化</w:t>
            </w:r>
            <w:r w:rsidRPr="00765F18">
              <w:rPr>
                <w:rFonts w:ascii="楷体" w:eastAsia="楷体" w:hAnsi="楷体" w:cstheme="minorEastAsia" w:hint="eastAsia"/>
                <w:sz w:val="24"/>
                <w:szCs w:val="24"/>
              </w:rPr>
              <w:t>。</w:t>
            </w:r>
          </w:p>
          <w:p w:rsidR="001C5606" w:rsidRPr="00765F18" w:rsidRDefault="001C5606" w:rsidP="00765F18">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涉及</w:t>
            </w:r>
            <w:r w:rsidR="000077D3">
              <w:rPr>
                <w:rFonts w:ascii="楷体" w:eastAsia="楷体" w:hAnsi="楷体" w:cstheme="minorEastAsia" w:hint="eastAsia"/>
                <w:sz w:val="24"/>
                <w:szCs w:val="24"/>
              </w:rPr>
              <w:t>行政部</w:t>
            </w:r>
            <w:r w:rsidRPr="00765F18">
              <w:rPr>
                <w:rFonts w:ascii="楷体" w:eastAsia="楷体" w:hAnsi="楷体" w:cstheme="minorEastAsia" w:hint="eastAsia"/>
                <w:sz w:val="24"/>
                <w:szCs w:val="24"/>
              </w:rPr>
              <w:t>的危险源有办公活动过程中</w:t>
            </w:r>
            <w:r>
              <w:rPr>
                <w:rFonts w:ascii="楷体" w:eastAsia="楷体" w:hAnsi="楷体" w:cstheme="minorEastAsia" w:hint="eastAsia"/>
                <w:sz w:val="24"/>
                <w:szCs w:val="24"/>
              </w:rPr>
              <w:t>办公设施划伤、办公室空气污浊、违章用电触电、</w:t>
            </w:r>
            <w:r w:rsidRPr="00765F18">
              <w:rPr>
                <w:rFonts w:ascii="楷体" w:eastAsia="楷体" w:hAnsi="楷体" w:cstheme="minorEastAsia" w:hint="eastAsia"/>
                <w:sz w:val="24"/>
                <w:szCs w:val="24"/>
              </w:rPr>
              <w:t>线路老化</w:t>
            </w:r>
            <w:r>
              <w:rPr>
                <w:rFonts w:ascii="楷体" w:eastAsia="楷体" w:hAnsi="楷体" w:cstheme="minorEastAsia" w:hint="eastAsia"/>
                <w:sz w:val="24"/>
                <w:szCs w:val="24"/>
              </w:rPr>
              <w:t>火灾</w:t>
            </w:r>
            <w:r w:rsidRPr="00765F18">
              <w:rPr>
                <w:rFonts w:ascii="楷体" w:eastAsia="楷体" w:hAnsi="楷体" w:cstheme="minorEastAsia" w:hint="eastAsia"/>
                <w:sz w:val="24"/>
                <w:szCs w:val="24"/>
              </w:rPr>
              <w:t>，</w:t>
            </w:r>
            <w:r>
              <w:rPr>
                <w:rFonts w:ascii="楷体" w:eastAsia="楷体" w:hAnsi="楷体" w:cstheme="minorEastAsia" w:hint="eastAsia"/>
                <w:sz w:val="24"/>
                <w:szCs w:val="24"/>
              </w:rPr>
              <w:t>相关方管理安全意识不强</w:t>
            </w:r>
            <w:r w:rsidRPr="00765F18">
              <w:rPr>
                <w:rFonts w:ascii="楷体" w:eastAsia="楷体" w:hAnsi="楷体" w:cstheme="minorEastAsia" w:hint="eastAsia"/>
                <w:sz w:val="24"/>
                <w:szCs w:val="24"/>
              </w:rPr>
              <w:t>等。</w:t>
            </w:r>
          </w:p>
          <w:p w:rsidR="001C5606" w:rsidRPr="00765F18" w:rsidRDefault="001C5606" w:rsidP="00765F18">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查《</w:t>
            </w:r>
            <w:r>
              <w:rPr>
                <w:rFonts w:ascii="楷体" w:eastAsia="楷体" w:hAnsi="楷体" w:cstheme="minorEastAsia" w:hint="eastAsia"/>
                <w:sz w:val="24"/>
                <w:szCs w:val="24"/>
              </w:rPr>
              <w:t>需控制危险源</w:t>
            </w:r>
            <w:r w:rsidRPr="00765F18">
              <w:rPr>
                <w:rFonts w:ascii="楷体" w:eastAsia="楷体" w:hAnsi="楷体" w:cstheme="minorEastAsia" w:hint="eastAsia"/>
                <w:sz w:val="24"/>
                <w:szCs w:val="24"/>
              </w:rPr>
              <w:t>清单》，</w:t>
            </w:r>
            <w:r>
              <w:rPr>
                <w:rFonts w:ascii="楷体" w:eastAsia="楷体" w:hAnsi="楷体" w:cstheme="minorEastAsia" w:hint="eastAsia"/>
                <w:sz w:val="24"/>
                <w:szCs w:val="24"/>
              </w:rPr>
              <w:t>通过</w:t>
            </w:r>
            <w:r w:rsidRPr="00765F18">
              <w:rPr>
                <w:rFonts w:ascii="楷体" w:eastAsia="楷体" w:hAnsi="楷体" w:cstheme="minorEastAsia" w:hint="eastAsia"/>
                <w:sz w:val="24"/>
                <w:szCs w:val="24"/>
              </w:rPr>
              <w:t>对识别的危险</w:t>
            </w:r>
            <w:proofErr w:type="gramStart"/>
            <w:r w:rsidRPr="00765F18">
              <w:rPr>
                <w:rFonts w:ascii="楷体" w:eastAsia="楷体" w:hAnsi="楷体" w:cstheme="minorEastAsia" w:hint="eastAsia"/>
                <w:sz w:val="24"/>
                <w:szCs w:val="24"/>
              </w:rPr>
              <w:t>源采取</w:t>
            </w:r>
            <w:proofErr w:type="gramEnd"/>
            <w:r w:rsidRPr="00765F18">
              <w:rPr>
                <w:rFonts w:ascii="楷体" w:eastAsia="楷体" w:hAnsi="楷体" w:cstheme="minorEastAsia" w:hint="eastAsia"/>
                <w:sz w:val="24"/>
                <w:szCs w:val="24"/>
              </w:rPr>
              <w:t>D=LE/OC进行评价，评价出重大危险源</w:t>
            </w:r>
            <w:r>
              <w:rPr>
                <w:rFonts w:ascii="楷体" w:eastAsia="楷体" w:hAnsi="楷体" w:cstheme="minorEastAsia" w:hint="eastAsia"/>
                <w:sz w:val="24"/>
                <w:szCs w:val="24"/>
              </w:rPr>
              <w:t>：火灾、机械</w:t>
            </w:r>
            <w:r w:rsidRPr="00765F18">
              <w:rPr>
                <w:rFonts w:ascii="楷体" w:eastAsia="楷体" w:hAnsi="楷体" w:cstheme="minorEastAsia" w:hint="eastAsia"/>
                <w:sz w:val="24"/>
                <w:szCs w:val="24"/>
              </w:rPr>
              <w:t>伤害、</w:t>
            </w:r>
            <w:r>
              <w:rPr>
                <w:rFonts w:ascii="楷体" w:eastAsia="楷体" w:hAnsi="楷体" w:cstheme="minorEastAsia" w:hint="eastAsia"/>
                <w:sz w:val="24"/>
                <w:szCs w:val="24"/>
              </w:rPr>
              <w:t>职业病、身体伤害</w:t>
            </w:r>
            <w:r w:rsidR="00E81A56">
              <w:rPr>
                <w:rFonts w:ascii="楷体" w:eastAsia="楷体" w:hAnsi="楷体" w:cstheme="minorEastAsia" w:hint="eastAsia"/>
                <w:sz w:val="24"/>
                <w:szCs w:val="24"/>
              </w:rPr>
              <w:t>（</w:t>
            </w:r>
            <w:r w:rsidR="00E81A56" w:rsidRPr="00E81A56">
              <w:rPr>
                <w:rFonts w:ascii="楷体" w:eastAsia="楷体" w:hAnsi="楷体" w:cstheme="minorEastAsia" w:hint="eastAsia"/>
                <w:sz w:val="24"/>
                <w:szCs w:val="24"/>
              </w:rPr>
              <w:t>化学品、噪声、触电、烫伤、灼伤等</w:t>
            </w:r>
            <w:r w:rsidR="00E81A56">
              <w:rPr>
                <w:rFonts w:ascii="楷体" w:eastAsia="楷体" w:hAnsi="楷体" w:cstheme="minorEastAsia" w:hint="eastAsia"/>
                <w:sz w:val="24"/>
                <w:szCs w:val="24"/>
              </w:rPr>
              <w:t>）</w:t>
            </w:r>
            <w:r w:rsidRPr="00765F18">
              <w:rPr>
                <w:rFonts w:ascii="楷体" w:eastAsia="楷体" w:hAnsi="楷体" w:cstheme="minorEastAsia" w:hint="eastAsia"/>
                <w:sz w:val="24"/>
                <w:szCs w:val="24"/>
              </w:rPr>
              <w:t>等。</w:t>
            </w:r>
          </w:p>
          <w:p w:rsidR="001C5606" w:rsidRPr="00765F18" w:rsidRDefault="001C5606" w:rsidP="00765F18">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经评价</w:t>
            </w:r>
            <w:r w:rsidR="000077D3">
              <w:rPr>
                <w:rFonts w:ascii="楷体" w:eastAsia="楷体" w:hAnsi="楷体" w:cstheme="minorEastAsia" w:hint="eastAsia"/>
                <w:sz w:val="24"/>
                <w:szCs w:val="24"/>
              </w:rPr>
              <w:t>行政部</w:t>
            </w:r>
            <w:r w:rsidRPr="00765F18">
              <w:rPr>
                <w:rFonts w:ascii="楷体" w:eastAsia="楷体" w:hAnsi="楷体" w:cstheme="minorEastAsia" w:hint="eastAsia"/>
                <w:sz w:val="24"/>
                <w:szCs w:val="24"/>
              </w:rPr>
              <w:t>重大危险源：火灾事故</w:t>
            </w:r>
            <w:r>
              <w:rPr>
                <w:rFonts w:ascii="楷体" w:eastAsia="楷体" w:hAnsi="楷体" w:cstheme="minorEastAsia" w:hint="eastAsia"/>
                <w:sz w:val="24"/>
                <w:szCs w:val="24"/>
              </w:rPr>
              <w:t>的发生</w:t>
            </w:r>
            <w:r w:rsidRPr="00765F18">
              <w:rPr>
                <w:rFonts w:ascii="楷体" w:eastAsia="楷体" w:hAnsi="楷体" w:cstheme="minorEastAsia" w:hint="eastAsia"/>
                <w:sz w:val="24"/>
                <w:szCs w:val="24"/>
              </w:rPr>
              <w:t>。</w:t>
            </w:r>
          </w:p>
          <w:p w:rsidR="001C5606" w:rsidRPr="00765F18" w:rsidRDefault="001C5606" w:rsidP="00765F18">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危险源控制执行管理方案、配备消防器材、个体防护、日常检查、日常培训教育等运行控制措施等。</w:t>
            </w:r>
          </w:p>
        </w:tc>
        <w:tc>
          <w:tcPr>
            <w:tcW w:w="760" w:type="dxa"/>
          </w:tcPr>
          <w:p w:rsidR="001C5606" w:rsidRPr="00765F18" w:rsidRDefault="001C5606" w:rsidP="00765F18">
            <w:pPr>
              <w:spacing w:line="360" w:lineRule="auto"/>
              <w:rPr>
                <w:rFonts w:ascii="楷体" w:eastAsia="楷体" w:hAnsi="楷体" w:cs="宋体"/>
                <w:sz w:val="24"/>
                <w:szCs w:val="24"/>
              </w:rPr>
            </w:pPr>
          </w:p>
          <w:p w:rsidR="001C5606" w:rsidRPr="00765F18" w:rsidRDefault="001C5606" w:rsidP="00765F18">
            <w:pPr>
              <w:spacing w:line="360" w:lineRule="auto"/>
              <w:rPr>
                <w:rFonts w:ascii="楷体" w:eastAsia="楷体" w:hAnsi="楷体" w:cs="宋体"/>
                <w:sz w:val="24"/>
                <w:szCs w:val="24"/>
              </w:rPr>
            </w:pPr>
          </w:p>
        </w:tc>
      </w:tr>
      <w:tr w:rsidR="001C5606" w:rsidRPr="00765F18">
        <w:trPr>
          <w:trHeight w:val="1184"/>
        </w:trPr>
        <w:tc>
          <w:tcPr>
            <w:tcW w:w="1707" w:type="dxa"/>
          </w:tcPr>
          <w:p w:rsidR="001C5606" w:rsidRPr="00765F18" w:rsidRDefault="001C5606" w:rsidP="00765F18">
            <w:pPr>
              <w:spacing w:line="360" w:lineRule="auto"/>
              <w:rPr>
                <w:rFonts w:ascii="楷体" w:eastAsia="楷体" w:hAnsi="楷体" w:cstheme="minorEastAsia"/>
                <w:sz w:val="24"/>
                <w:szCs w:val="24"/>
              </w:rPr>
            </w:pPr>
            <w:r w:rsidRPr="00765F18">
              <w:rPr>
                <w:rFonts w:ascii="楷体" w:eastAsia="楷体" w:hAnsi="楷体" w:cstheme="minorEastAsia" w:hint="eastAsia"/>
                <w:sz w:val="24"/>
                <w:szCs w:val="24"/>
              </w:rPr>
              <w:lastRenderedPageBreak/>
              <w:t>合</w:t>
            </w:r>
            <w:proofErr w:type="gramStart"/>
            <w:r w:rsidRPr="00765F18">
              <w:rPr>
                <w:rFonts w:ascii="楷体" w:eastAsia="楷体" w:hAnsi="楷体" w:cstheme="minorEastAsia" w:hint="eastAsia"/>
                <w:sz w:val="24"/>
                <w:szCs w:val="24"/>
              </w:rPr>
              <w:t>规</w:t>
            </w:r>
            <w:proofErr w:type="gramEnd"/>
            <w:r w:rsidRPr="00765F18">
              <w:rPr>
                <w:rFonts w:ascii="楷体" w:eastAsia="楷体" w:hAnsi="楷体" w:cstheme="minorEastAsia" w:hint="eastAsia"/>
                <w:sz w:val="24"/>
                <w:szCs w:val="24"/>
              </w:rPr>
              <w:t>义务</w:t>
            </w:r>
          </w:p>
        </w:tc>
        <w:tc>
          <w:tcPr>
            <w:tcW w:w="1019" w:type="dxa"/>
            <w:vAlign w:val="center"/>
          </w:tcPr>
          <w:p w:rsidR="001C5606" w:rsidRPr="00765F18" w:rsidRDefault="001C5606" w:rsidP="00765F18">
            <w:pPr>
              <w:spacing w:line="360" w:lineRule="auto"/>
              <w:rPr>
                <w:rFonts w:ascii="楷体" w:eastAsia="楷体" w:hAnsi="楷体" w:cstheme="minorEastAsia"/>
                <w:sz w:val="24"/>
                <w:szCs w:val="24"/>
              </w:rPr>
            </w:pPr>
            <w:r w:rsidRPr="00765F18">
              <w:rPr>
                <w:rFonts w:ascii="楷体" w:eastAsia="楷体" w:hAnsi="楷体" w:cstheme="minorEastAsia" w:hint="eastAsia"/>
                <w:sz w:val="24"/>
                <w:szCs w:val="24"/>
              </w:rPr>
              <w:t>E/O:</w:t>
            </w:r>
          </w:p>
          <w:p w:rsidR="001C5606" w:rsidRPr="00765F18" w:rsidRDefault="001C5606" w:rsidP="00765F18">
            <w:pPr>
              <w:spacing w:line="360" w:lineRule="auto"/>
              <w:rPr>
                <w:rFonts w:ascii="楷体" w:eastAsia="楷体" w:hAnsi="楷体" w:cstheme="minorEastAsia"/>
                <w:sz w:val="24"/>
                <w:szCs w:val="24"/>
              </w:rPr>
            </w:pPr>
            <w:r w:rsidRPr="00765F18">
              <w:rPr>
                <w:rFonts w:ascii="楷体" w:eastAsia="楷体" w:hAnsi="楷体" w:cstheme="minorEastAsia" w:hint="eastAsia"/>
                <w:sz w:val="24"/>
                <w:szCs w:val="24"/>
              </w:rPr>
              <w:t>6.1.3</w:t>
            </w:r>
            <w:r w:rsidRPr="00765F18">
              <w:rPr>
                <w:rFonts w:ascii="楷体" w:eastAsia="楷体" w:hAnsi="楷体" w:cstheme="minorEastAsia" w:hint="eastAsia"/>
                <w:bCs/>
                <w:sz w:val="24"/>
                <w:szCs w:val="24"/>
              </w:rPr>
              <w:t xml:space="preserve"> </w:t>
            </w:r>
          </w:p>
        </w:tc>
        <w:tc>
          <w:tcPr>
            <w:tcW w:w="11223" w:type="dxa"/>
            <w:vAlign w:val="center"/>
          </w:tcPr>
          <w:p w:rsidR="001C5606" w:rsidRPr="00765F18" w:rsidRDefault="001C5606" w:rsidP="00765F18">
            <w:pPr>
              <w:tabs>
                <w:tab w:val="left" w:pos="6597"/>
              </w:tabs>
              <w:spacing w:line="360" w:lineRule="auto"/>
              <w:ind w:firstLineChars="200" w:firstLine="480"/>
              <w:rPr>
                <w:rFonts w:ascii="楷体" w:eastAsia="楷体" w:hAnsi="楷体" w:cstheme="minorEastAsia"/>
                <w:sz w:val="24"/>
                <w:szCs w:val="24"/>
              </w:rPr>
            </w:pPr>
            <w:r>
              <w:rPr>
                <w:rFonts w:ascii="楷体" w:eastAsia="楷体" w:hAnsi="楷体" w:cstheme="minorEastAsia" w:hint="eastAsia"/>
                <w:sz w:val="24"/>
                <w:szCs w:val="24"/>
              </w:rPr>
              <w:t>编制</w:t>
            </w:r>
            <w:r w:rsidRPr="00765F18">
              <w:rPr>
                <w:rFonts w:ascii="楷体" w:eastAsia="楷体" w:hAnsi="楷体" w:cstheme="minorEastAsia" w:hint="eastAsia"/>
                <w:sz w:val="24"/>
                <w:szCs w:val="24"/>
              </w:rPr>
              <w:t>了《</w:t>
            </w:r>
            <w:r w:rsidRPr="00062A62">
              <w:rPr>
                <w:rFonts w:ascii="楷体" w:eastAsia="楷体" w:hAnsi="楷体" w:cstheme="minorEastAsia" w:hint="eastAsia"/>
                <w:sz w:val="24"/>
                <w:szCs w:val="24"/>
              </w:rPr>
              <w:t>法律法规及其他要求获取识别程序XT/QEO/B04</w:t>
            </w:r>
            <w:r w:rsidRPr="00765F18">
              <w:rPr>
                <w:rFonts w:ascii="楷体" w:eastAsia="楷体" w:hAnsi="楷体" w:cstheme="minorEastAsia" w:hint="eastAsia"/>
                <w:sz w:val="24"/>
                <w:szCs w:val="24"/>
              </w:rPr>
              <w:t>》。</w:t>
            </w:r>
          </w:p>
          <w:p w:rsidR="001C5606" w:rsidRPr="00765F18" w:rsidRDefault="001C5606" w:rsidP="00765F18">
            <w:pPr>
              <w:tabs>
                <w:tab w:val="left" w:pos="6597"/>
              </w:tabs>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查《</w:t>
            </w:r>
            <w:r>
              <w:rPr>
                <w:rFonts w:ascii="楷体" w:eastAsia="楷体" w:hAnsi="楷体" w:cstheme="minorEastAsia" w:hint="eastAsia"/>
                <w:sz w:val="24"/>
                <w:szCs w:val="24"/>
              </w:rPr>
              <w:t>外来文件</w:t>
            </w:r>
            <w:r w:rsidR="00B25627">
              <w:rPr>
                <w:rFonts w:ascii="楷体" w:eastAsia="楷体" w:hAnsi="楷体" w:cstheme="minorEastAsia" w:hint="eastAsia"/>
                <w:sz w:val="24"/>
                <w:szCs w:val="24"/>
              </w:rPr>
              <w:t>清单》，</w:t>
            </w:r>
            <w:r w:rsidRPr="00765F18">
              <w:rPr>
                <w:rFonts w:ascii="楷体" w:eastAsia="楷体" w:hAnsi="楷体" w:cstheme="minorEastAsia" w:hint="eastAsia"/>
                <w:sz w:val="24"/>
                <w:szCs w:val="24"/>
              </w:rPr>
              <w:t>识别</w:t>
            </w:r>
            <w:r w:rsidR="00B25627">
              <w:rPr>
                <w:rFonts w:ascii="楷体" w:eastAsia="楷体" w:hAnsi="楷体" w:cstheme="minorEastAsia" w:hint="eastAsia"/>
                <w:sz w:val="24"/>
                <w:szCs w:val="24"/>
              </w:rPr>
              <w:t>了</w:t>
            </w:r>
            <w:r w:rsidRPr="00765F18">
              <w:rPr>
                <w:rFonts w:ascii="楷体" w:eastAsia="楷体" w:hAnsi="楷体" w:cstheme="minorEastAsia" w:hint="eastAsia"/>
                <w:sz w:val="24"/>
                <w:szCs w:val="24"/>
              </w:rPr>
              <w:t>相关</w:t>
            </w:r>
            <w:r>
              <w:rPr>
                <w:rFonts w:ascii="楷体" w:eastAsia="楷体" w:hAnsi="楷体" w:cstheme="minorEastAsia" w:hint="eastAsia"/>
                <w:sz w:val="24"/>
                <w:szCs w:val="24"/>
              </w:rPr>
              <w:t>质量、环境、职业健康安全</w:t>
            </w:r>
            <w:r w:rsidRPr="00765F18">
              <w:rPr>
                <w:rFonts w:ascii="楷体" w:eastAsia="楷体" w:hAnsi="楷体" w:cstheme="minorEastAsia" w:hint="eastAsia"/>
                <w:sz w:val="24"/>
                <w:szCs w:val="24"/>
              </w:rPr>
              <w:t>法律法规</w:t>
            </w:r>
            <w:r>
              <w:rPr>
                <w:rFonts w:ascii="楷体" w:eastAsia="楷体" w:hAnsi="楷体" w:cstheme="minorEastAsia" w:hint="eastAsia"/>
                <w:sz w:val="24"/>
                <w:szCs w:val="24"/>
              </w:rPr>
              <w:t>及标准</w:t>
            </w:r>
            <w:r w:rsidRPr="00765F18">
              <w:rPr>
                <w:rFonts w:ascii="楷体" w:eastAsia="楷体" w:hAnsi="楷体" w:cstheme="minorEastAsia" w:hint="eastAsia"/>
                <w:sz w:val="24"/>
                <w:szCs w:val="24"/>
              </w:rPr>
              <w:t>；</w:t>
            </w:r>
          </w:p>
          <w:p w:rsidR="001C5606" w:rsidRPr="00765F18" w:rsidRDefault="001C5606" w:rsidP="007C29C3">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包括：</w:t>
            </w:r>
            <w:r w:rsidRPr="007C29C3">
              <w:rPr>
                <w:rFonts w:ascii="楷体" w:eastAsia="楷体" w:hAnsi="楷体" w:cstheme="minorEastAsia" w:hint="eastAsia"/>
                <w:sz w:val="24"/>
                <w:szCs w:val="24"/>
              </w:rPr>
              <w:t>中华人民共和国固体废物污染环境防治法</w:t>
            </w:r>
            <w:r>
              <w:rPr>
                <w:rFonts w:ascii="楷体" w:eastAsia="楷体" w:hAnsi="楷体" w:cstheme="minorEastAsia" w:hint="eastAsia"/>
                <w:sz w:val="24"/>
                <w:szCs w:val="24"/>
              </w:rPr>
              <w:t>、</w:t>
            </w:r>
            <w:r w:rsidRPr="007C29C3">
              <w:rPr>
                <w:rFonts w:ascii="楷体" w:eastAsia="楷体" w:hAnsi="楷体" w:cstheme="minorEastAsia" w:hint="eastAsia"/>
                <w:sz w:val="24"/>
                <w:szCs w:val="24"/>
              </w:rPr>
              <w:t>中华人民共和国环境噪声污染防治法</w:t>
            </w:r>
            <w:r>
              <w:rPr>
                <w:rFonts w:ascii="楷体" w:eastAsia="楷体" w:hAnsi="楷体" w:cstheme="minorEastAsia" w:hint="eastAsia"/>
                <w:sz w:val="24"/>
                <w:szCs w:val="24"/>
              </w:rPr>
              <w:t>、</w:t>
            </w:r>
            <w:r w:rsidRPr="007C29C3">
              <w:rPr>
                <w:rFonts w:ascii="楷体" w:eastAsia="楷体" w:hAnsi="楷体" w:cstheme="minorEastAsia" w:hint="eastAsia"/>
                <w:sz w:val="24"/>
                <w:szCs w:val="24"/>
              </w:rPr>
              <w:t>中华人民共和国大气污染防治法</w:t>
            </w:r>
            <w:r>
              <w:rPr>
                <w:rFonts w:ascii="楷体" w:eastAsia="楷体" w:hAnsi="楷体" w:cstheme="minorEastAsia" w:hint="eastAsia"/>
                <w:sz w:val="24"/>
                <w:szCs w:val="24"/>
              </w:rPr>
              <w:t>、</w:t>
            </w:r>
            <w:r w:rsidRPr="007C29C3">
              <w:rPr>
                <w:rFonts w:ascii="楷体" w:eastAsia="楷体" w:hAnsi="楷体" w:cstheme="minorEastAsia" w:hint="eastAsia"/>
                <w:sz w:val="24"/>
                <w:szCs w:val="24"/>
              </w:rPr>
              <w:t>中华人民共和国节约能源法</w:t>
            </w:r>
            <w:r>
              <w:rPr>
                <w:rFonts w:ascii="楷体" w:eastAsia="楷体" w:hAnsi="楷体" w:cstheme="minorEastAsia" w:hint="eastAsia"/>
                <w:sz w:val="24"/>
                <w:szCs w:val="24"/>
              </w:rPr>
              <w:t>、</w:t>
            </w:r>
            <w:r w:rsidRPr="007C29C3">
              <w:rPr>
                <w:rFonts w:ascii="楷体" w:eastAsia="楷体" w:hAnsi="楷体" w:cstheme="minorEastAsia" w:hint="eastAsia"/>
                <w:sz w:val="24"/>
                <w:szCs w:val="24"/>
              </w:rPr>
              <w:t>中华人民共和国职业病防治法</w:t>
            </w:r>
            <w:r>
              <w:rPr>
                <w:rFonts w:ascii="楷体" w:eastAsia="楷体" w:hAnsi="楷体" w:cstheme="minorEastAsia" w:hint="eastAsia"/>
                <w:sz w:val="24"/>
                <w:szCs w:val="24"/>
              </w:rPr>
              <w:t>、</w:t>
            </w:r>
            <w:r w:rsidR="00732AA0">
              <w:rPr>
                <w:rFonts w:ascii="楷体" w:eastAsia="楷体" w:hAnsi="楷体" w:cstheme="minorEastAsia" w:hint="eastAsia"/>
                <w:sz w:val="24"/>
                <w:szCs w:val="24"/>
              </w:rPr>
              <w:t>贵州</w:t>
            </w:r>
            <w:r w:rsidRPr="007C29C3">
              <w:rPr>
                <w:rFonts w:ascii="楷体" w:eastAsia="楷体" w:hAnsi="楷体" w:cstheme="minorEastAsia" w:hint="eastAsia"/>
                <w:sz w:val="24"/>
                <w:szCs w:val="24"/>
              </w:rPr>
              <w:t>省消防管理条例</w:t>
            </w:r>
            <w:r>
              <w:rPr>
                <w:rFonts w:ascii="楷体" w:eastAsia="楷体" w:hAnsi="楷体" w:cstheme="minorEastAsia" w:hint="eastAsia"/>
                <w:sz w:val="24"/>
                <w:szCs w:val="24"/>
              </w:rPr>
              <w:t>、</w:t>
            </w:r>
            <w:r w:rsidRPr="007C29C3">
              <w:rPr>
                <w:rFonts w:ascii="楷体" w:eastAsia="楷体" w:hAnsi="楷体" w:cstheme="minorEastAsia" w:hint="eastAsia"/>
                <w:sz w:val="24"/>
                <w:szCs w:val="24"/>
              </w:rPr>
              <w:t>国家危险废物名录</w:t>
            </w:r>
            <w:r>
              <w:rPr>
                <w:rFonts w:ascii="楷体" w:eastAsia="楷体" w:hAnsi="楷体" w:cstheme="minorEastAsia" w:hint="eastAsia"/>
                <w:sz w:val="24"/>
                <w:szCs w:val="24"/>
              </w:rPr>
              <w:t>、</w:t>
            </w:r>
            <w:r w:rsidRPr="007C29C3">
              <w:rPr>
                <w:rFonts w:ascii="楷体" w:eastAsia="楷体" w:hAnsi="楷体" w:cstheme="minorEastAsia" w:hint="eastAsia"/>
                <w:sz w:val="24"/>
                <w:szCs w:val="24"/>
              </w:rPr>
              <w:t>生产安全事故报告和调查处理条例</w:t>
            </w:r>
            <w:r>
              <w:rPr>
                <w:rFonts w:ascii="楷体" w:eastAsia="楷体" w:hAnsi="楷体" w:cstheme="minorEastAsia" w:hint="eastAsia"/>
                <w:sz w:val="24"/>
                <w:szCs w:val="24"/>
              </w:rPr>
              <w:t>、</w:t>
            </w:r>
            <w:r w:rsidR="00732AA0">
              <w:rPr>
                <w:rFonts w:ascii="楷体" w:eastAsia="楷体" w:hAnsi="楷体" w:cstheme="minorEastAsia" w:hint="eastAsia"/>
                <w:sz w:val="24"/>
                <w:szCs w:val="24"/>
              </w:rPr>
              <w:t>贵州</w:t>
            </w:r>
            <w:r w:rsidRPr="007C29C3">
              <w:rPr>
                <w:rFonts w:ascii="楷体" w:eastAsia="楷体" w:hAnsi="楷体" w:cstheme="minorEastAsia" w:hint="eastAsia"/>
                <w:sz w:val="24"/>
                <w:szCs w:val="24"/>
              </w:rPr>
              <w:t>省安全生产条例</w:t>
            </w:r>
            <w:r>
              <w:rPr>
                <w:rFonts w:ascii="楷体" w:eastAsia="楷体" w:hAnsi="楷体" w:cstheme="minorEastAsia" w:hint="eastAsia"/>
                <w:sz w:val="24"/>
                <w:szCs w:val="24"/>
              </w:rPr>
              <w:t>、</w:t>
            </w:r>
            <w:r w:rsidR="00732AA0">
              <w:rPr>
                <w:rFonts w:ascii="楷体" w:eastAsia="楷体" w:hAnsi="楷体" w:cstheme="minorEastAsia" w:hint="eastAsia"/>
                <w:sz w:val="24"/>
                <w:szCs w:val="24"/>
              </w:rPr>
              <w:t>贵州</w:t>
            </w:r>
            <w:r w:rsidRPr="007C29C3">
              <w:rPr>
                <w:rFonts w:ascii="楷体" w:eastAsia="楷体" w:hAnsi="楷体" w:cstheme="minorEastAsia" w:hint="eastAsia"/>
                <w:sz w:val="24"/>
                <w:szCs w:val="24"/>
              </w:rPr>
              <w:t>省环境保护条例</w:t>
            </w:r>
            <w:r w:rsidRPr="00765F18">
              <w:rPr>
                <w:rFonts w:ascii="楷体" w:eastAsia="楷体" w:hAnsi="楷体" w:cstheme="minorEastAsia" w:hint="eastAsia"/>
                <w:sz w:val="24"/>
                <w:szCs w:val="24"/>
              </w:rPr>
              <w:t>等。已识别法律法规及其它要求的适用条款，能与环境因素、危险源向对应。</w:t>
            </w:r>
          </w:p>
          <w:p w:rsidR="001C5606" w:rsidRPr="00765F18" w:rsidRDefault="001C5606" w:rsidP="00765F18">
            <w:pPr>
              <w:tabs>
                <w:tab w:val="left" w:pos="6597"/>
              </w:tabs>
              <w:spacing w:line="360" w:lineRule="auto"/>
              <w:ind w:firstLineChars="200" w:firstLine="480"/>
              <w:rPr>
                <w:rFonts w:ascii="楷体" w:eastAsia="楷体" w:hAnsi="楷体" w:cstheme="minorEastAsia"/>
                <w:sz w:val="24"/>
                <w:szCs w:val="24"/>
              </w:rPr>
            </w:pPr>
            <w:r>
              <w:rPr>
                <w:rFonts w:ascii="楷体" w:eastAsia="楷体" w:hAnsi="楷体" w:cstheme="minorEastAsia" w:hint="eastAsia"/>
                <w:sz w:val="24"/>
                <w:szCs w:val="24"/>
              </w:rPr>
              <w:t>行政部</w:t>
            </w:r>
            <w:r w:rsidRPr="00765F18">
              <w:rPr>
                <w:rFonts w:ascii="楷体" w:eastAsia="楷体" w:hAnsi="楷体" w:cstheme="minorEastAsia" w:hint="eastAsia"/>
                <w:sz w:val="24"/>
                <w:szCs w:val="24"/>
              </w:rPr>
              <w:t>根据需要随时网上获取、识别更新，并通过培训、宣传、会议等形式传达给员工和相关方，各部门如有需要随时到</w:t>
            </w:r>
            <w:r>
              <w:rPr>
                <w:rFonts w:ascii="楷体" w:eastAsia="楷体" w:hAnsi="楷体" w:cstheme="minorEastAsia" w:hint="eastAsia"/>
                <w:sz w:val="24"/>
                <w:szCs w:val="24"/>
              </w:rPr>
              <w:t>行政部</w:t>
            </w:r>
            <w:r w:rsidRPr="00765F18">
              <w:rPr>
                <w:rFonts w:ascii="楷体" w:eastAsia="楷体" w:hAnsi="楷体" w:cstheme="minorEastAsia" w:hint="eastAsia"/>
                <w:sz w:val="24"/>
                <w:szCs w:val="24"/>
              </w:rPr>
              <w:t>查阅。</w:t>
            </w:r>
          </w:p>
        </w:tc>
        <w:tc>
          <w:tcPr>
            <w:tcW w:w="760" w:type="dxa"/>
          </w:tcPr>
          <w:p w:rsidR="001C5606" w:rsidRPr="00765F18" w:rsidRDefault="001C5606" w:rsidP="00765F18">
            <w:pPr>
              <w:spacing w:line="360" w:lineRule="auto"/>
              <w:rPr>
                <w:rFonts w:ascii="楷体" w:eastAsia="楷体" w:hAnsi="楷体" w:cs="宋体"/>
                <w:sz w:val="24"/>
                <w:szCs w:val="24"/>
              </w:rPr>
            </w:pPr>
          </w:p>
        </w:tc>
      </w:tr>
      <w:tr w:rsidR="001C5606" w:rsidRPr="00765F18">
        <w:trPr>
          <w:trHeight w:val="1184"/>
        </w:trPr>
        <w:tc>
          <w:tcPr>
            <w:tcW w:w="1707" w:type="dxa"/>
          </w:tcPr>
          <w:p w:rsidR="001C5606" w:rsidRPr="00765F18" w:rsidRDefault="001C5606" w:rsidP="00765F18">
            <w:pPr>
              <w:spacing w:line="360" w:lineRule="auto"/>
              <w:rPr>
                <w:rFonts w:ascii="楷体" w:eastAsia="楷体" w:hAnsi="楷体" w:cstheme="minorEastAsia"/>
                <w:sz w:val="24"/>
                <w:szCs w:val="24"/>
              </w:rPr>
            </w:pPr>
            <w:r w:rsidRPr="00765F18">
              <w:rPr>
                <w:rFonts w:ascii="楷体" w:eastAsia="楷体" w:hAnsi="楷体" w:cstheme="minorEastAsia" w:hint="eastAsia"/>
                <w:sz w:val="24"/>
                <w:szCs w:val="24"/>
              </w:rPr>
              <w:t>措施的策划</w:t>
            </w:r>
          </w:p>
          <w:p w:rsidR="001C5606" w:rsidRPr="00765F18" w:rsidRDefault="001C5606" w:rsidP="00765F18">
            <w:pPr>
              <w:spacing w:line="360" w:lineRule="auto"/>
              <w:rPr>
                <w:rFonts w:ascii="楷体" w:eastAsia="楷体" w:hAnsi="楷体" w:cstheme="minorEastAsia"/>
                <w:sz w:val="24"/>
                <w:szCs w:val="24"/>
              </w:rPr>
            </w:pPr>
          </w:p>
        </w:tc>
        <w:tc>
          <w:tcPr>
            <w:tcW w:w="1019" w:type="dxa"/>
          </w:tcPr>
          <w:p w:rsidR="001C5606" w:rsidRPr="00765F18" w:rsidRDefault="001C5606" w:rsidP="00765F18">
            <w:pPr>
              <w:spacing w:line="360" w:lineRule="auto"/>
              <w:rPr>
                <w:rFonts w:ascii="楷体" w:eastAsia="楷体" w:hAnsi="楷体" w:cstheme="minorEastAsia"/>
                <w:sz w:val="24"/>
                <w:szCs w:val="24"/>
              </w:rPr>
            </w:pPr>
            <w:r w:rsidRPr="00765F18">
              <w:rPr>
                <w:rFonts w:ascii="楷体" w:eastAsia="楷体" w:hAnsi="楷体" w:cstheme="minorEastAsia" w:hint="eastAsia"/>
                <w:sz w:val="24"/>
                <w:szCs w:val="24"/>
              </w:rPr>
              <w:t>EO：6.1.4</w:t>
            </w:r>
          </w:p>
          <w:p w:rsidR="001C5606" w:rsidRPr="00765F18" w:rsidRDefault="001C5606" w:rsidP="00765F18">
            <w:pPr>
              <w:spacing w:line="360" w:lineRule="auto"/>
              <w:rPr>
                <w:rFonts w:ascii="楷体" w:eastAsia="楷体" w:hAnsi="楷体" w:cstheme="minorEastAsia"/>
                <w:sz w:val="24"/>
                <w:szCs w:val="24"/>
              </w:rPr>
            </w:pPr>
          </w:p>
        </w:tc>
        <w:tc>
          <w:tcPr>
            <w:tcW w:w="11223" w:type="dxa"/>
            <w:vAlign w:val="center"/>
          </w:tcPr>
          <w:p w:rsidR="001C5606" w:rsidRPr="00765F18" w:rsidRDefault="001C5606" w:rsidP="00765F18">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公司根据环境因素和危险源的风险辨识结果，分别制定出《重要环境因素清单》、《</w:t>
            </w:r>
            <w:r>
              <w:rPr>
                <w:rFonts w:ascii="楷体" w:eastAsia="楷体" w:hAnsi="楷体" w:cstheme="minorEastAsia" w:hint="eastAsia"/>
                <w:sz w:val="24"/>
                <w:szCs w:val="24"/>
              </w:rPr>
              <w:t>需控制的危险源</w:t>
            </w:r>
            <w:r w:rsidRPr="00765F18">
              <w:rPr>
                <w:rFonts w:ascii="楷体" w:eastAsia="楷体" w:hAnsi="楷体" w:cstheme="minorEastAsia" w:hint="eastAsia"/>
                <w:sz w:val="24"/>
                <w:szCs w:val="24"/>
              </w:rPr>
              <w:t>清单》，清单内明确了控制措施计划，通过具体的措施进行有效控制：目标、管理方案、管理制度运行控制、应急预案、日常检查、日常培训。</w:t>
            </w:r>
          </w:p>
          <w:p w:rsidR="001C5606" w:rsidRPr="00765F18" w:rsidRDefault="001C5606" w:rsidP="00FC6F92">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lastRenderedPageBreak/>
              <w:t>制定了《</w:t>
            </w:r>
            <w:r w:rsidRPr="00062A62">
              <w:rPr>
                <w:rFonts w:ascii="楷体" w:eastAsia="楷体" w:hAnsi="楷体" w:cstheme="minorEastAsia" w:hint="eastAsia"/>
                <w:sz w:val="24"/>
                <w:szCs w:val="24"/>
              </w:rPr>
              <w:t>法律法规及其他要求获取识别程序XT/QEO/B04</w:t>
            </w:r>
            <w:r w:rsidRPr="00765F18">
              <w:rPr>
                <w:rFonts w:ascii="楷体" w:eastAsia="楷体" w:hAnsi="楷体" w:cstheme="minorEastAsia" w:hint="eastAsia"/>
                <w:sz w:val="24"/>
                <w:szCs w:val="24"/>
              </w:rPr>
              <w:t>》、《合规性评价</w:t>
            </w:r>
            <w:r>
              <w:rPr>
                <w:rFonts w:ascii="楷体" w:eastAsia="楷体" w:hAnsi="楷体" w:cstheme="minorEastAsia" w:hint="eastAsia"/>
                <w:sz w:val="24"/>
                <w:szCs w:val="24"/>
              </w:rPr>
              <w:t>控制程序》</w:t>
            </w:r>
            <w:r w:rsidRPr="00765F18">
              <w:rPr>
                <w:rFonts w:ascii="楷体" w:eastAsia="楷体" w:hAnsi="楷体" w:cstheme="minorEastAsia" w:hint="eastAsia"/>
                <w:sz w:val="24"/>
                <w:szCs w:val="24"/>
              </w:rPr>
              <w:t>，每年对公司适用的合</w:t>
            </w:r>
            <w:proofErr w:type="gramStart"/>
            <w:r w:rsidRPr="00765F18">
              <w:rPr>
                <w:rFonts w:ascii="楷体" w:eastAsia="楷体" w:hAnsi="楷体" w:cstheme="minorEastAsia" w:hint="eastAsia"/>
                <w:sz w:val="24"/>
                <w:szCs w:val="24"/>
              </w:rPr>
              <w:t>规</w:t>
            </w:r>
            <w:proofErr w:type="gramEnd"/>
            <w:r w:rsidRPr="00765F18">
              <w:rPr>
                <w:rFonts w:ascii="楷体" w:eastAsia="楷体" w:hAnsi="楷体" w:cstheme="minorEastAsia" w:hint="eastAsia"/>
                <w:sz w:val="24"/>
                <w:szCs w:val="24"/>
              </w:rPr>
              <w:t>义务进行识别更新并定期评价、检查。</w:t>
            </w:r>
          </w:p>
          <w:p w:rsidR="001C5606" w:rsidRPr="00765F18" w:rsidRDefault="001C5606" w:rsidP="00765F18">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经组织评价，组织策划的措施基本能够满足风险和机遇应对需要，能够与识别的风险和机遇对产品符合性的潜在影响相适应，基本满足标准要求。</w:t>
            </w:r>
          </w:p>
        </w:tc>
        <w:tc>
          <w:tcPr>
            <w:tcW w:w="760" w:type="dxa"/>
          </w:tcPr>
          <w:p w:rsidR="001C5606" w:rsidRPr="00765F18" w:rsidRDefault="001C5606" w:rsidP="00765F18">
            <w:pPr>
              <w:spacing w:line="360" w:lineRule="auto"/>
              <w:rPr>
                <w:rFonts w:ascii="楷体" w:eastAsia="楷体" w:hAnsi="楷体" w:cs="宋体"/>
                <w:sz w:val="24"/>
                <w:szCs w:val="24"/>
              </w:rPr>
            </w:pPr>
          </w:p>
        </w:tc>
      </w:tr>
      <w:tr w:rsidR="001C5606" w:rsidRPr="00765F18">
        <w:trPr>
          <w:trHeight w:val="1184"/>
        </w:trPr>
        <w:tc>
          <w:tcPr>
            <w:tcW w:w="1707" w:type="dxa"/>
            <w:vAlign w:val="center"/>
          </w:tcPr>
          <w:p w:rsidR="001C5606" w:rsidRDefault="001C5606" w:rsidP="00765F18">
            <w:pPr>
              <w:spacing w:line="360" w:lineRule="auto"/>
              <w:rPr>
                <w:rFonts w:ascii="楷体" w:eastAsia="楷体" w:hAnsi="楷体" w:cstheme="minorEastAsia" w:hint="eastAsia"/>
                <w:sz w:val="24"/>
                <w:szCs w:val="24"/>
              </w:rPr>
            </w:pPr>
            <w:r w:rsidRPr="00765F18">
              <w:rPr>
                <w:rFonts w:ascii="楷体" w:eastAsia="楷体" w:hAnsi="楷体" w:cstheme="minorEastAsia" w:hint="eastAsia"/>
                <w:sz w:val="24"/>
                <w:szCs w:val="24"/>
              </w:rPr>
              <w:lastRenderedPageBreak/>
              <w:t>运行控制</w:t>
            </w:r>
          </w:p>
          <w:p w:rsidR="00057868" w:rsidRDefault="00057868" w:rsidP="00765F18">
            <w:pPr>
              <w:spacing w:line="360" w:lineRule="auto"/>
              <w:rPr>
                <w:rFonts w:ascii="楷体" w:eastAsia="楷体" w:hAnsi="楷体" w:cstheme="minorEastAsia" w:hint="eastAsia"/>
                <w:sz w:val="24"/>
                <w:szCs w:val="24"/>
              </w:rPr>
            </w:pPr>
          </w:p>
          <w:p w:rsidR="00057868" w:rsidRPr="00765F18" w:rsidRDefault="00057868" w:rsidP="00765F18">
            <w:pPr>
              <w:spacing w:line="360" w:lineRule="auto"/>
              <w:rPr>
                <w:rFonts w:ascii="楷体" w:eastAsia="楷体" w:hAnsi="楷体" w:cstheme="minorEastAsia"/>
                <w:sz w:val="24"/>
                <w:szCs w:val="24"/>
              </w:rPr>
            </w:pPr>
            <w:r>
              <w:rPr>
                <w:rFonts w:ascii="楷体" w:eastAsia="楷体" w:hAnsi="楷体" w:cstheme="minorEastAsia" w:hint="eastAsia"/>
                <w:sz w:val="24"/>
                <w:szCs w:val="24"/>
              </w:rPr>
              <w:t>财务支出</w:t>
            </w:r>
          </w:p>
        </w:tc>
        <w:tc>
          <w:tcPr>
            <w:tcW w:w="1019" w:type="dxa"/>
            <w:vAlign w:val="center"/>
          </w:tcPr>
          <w:p w:rsidR="001C5606" w:rsidRPr="00765F18" w:rsidRDefault="001C5606" w:rsidP="00765F18">
            <w:pPr>
              <w:spacing w:line="360" w:lineRule="auto"/>
              <w:rPr>
                <w:rFonts w:ascii="楷体" w:eastAsia="楷体" w:hAnsi="楷体" w:cstheme="minorEastAsia"/>
                <w:sz w:val="24"/>
                <w:szCs w:val="24"/>
              </w:rPr>
            </w:pPr>
            <w:r w:rsidRPr="00765F18">
              <w:rPr>
                <w:rFonts w:ascii="楷体" w:eastAsia="楷体" w:hAnsi="楷体" w:cstheme="minorEastAsia" w:hint="eastAsia"/>
                <w:sz w:val="24"/>
                <w:szCs w:val="24"/>
              </w:rPr>
              <w:t>E/O：8.1</w:t>
            </w:r>
          </w:p>
        </w:tc>
        <w:tc>
          <w:tcPr>
            <w:tcW w:w="11223" w:type="dxa"/>
            <w:vAlign w:val="center"/>
          </w:tcPr>
          <w:p w:rsidR="001C5606" w:rsidRPr="00765F18" w:rsidRDefault="001C5606" w:rsidP="00075AE3">
            <w:pPr>
              <w:snapToGrid w:val="0"/>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公司制定并实施了</w:t>
            </w:r>
            <w:r w:rsidRPr="00D445C0">
              <w:rPr>
                <w:rFonts w:ascii="楷体" w:eastAsia="楷体" w:hAnsi="楷体" w:cstheme="minorEastAsia" w:hint="eastAsia"/>
                <w:sz w:val="24"/>
                <w:szCs w:val="24"/>
              </w:rPr>
              <w:t>环境和安全运行控制程序、噪声控制程序、固体</w:t>
            </w:r>
            <w:r>
              <w:rPr>
                <w:rFonts w:ascii="楷体" w:eastAsia="楷体" w:hAnsi="楷体" w:cstheme="minorEastAsia" w:hint="eastAsia"/>
                <w:sz w:val="24"/>
                <w:szCs w:val="24"/>
              </w:rPr>
              <w:t>废弃物管理控制程序、能源、资源管理程序、</w:t>
            </w:r>
            <w:r w:rsidRPr="00A250F4">
              <w:rPr>
                <w:rFonts w:ascii="楷体" w:eastAsia="楷体" w:hAnsi="楷体" w:cstheme="minorEastAsia" w:hint="eastAsia"/>
                <w:sz w:val="24"/>
                <w:szCs w:val="24"/>
              </w:rPr>
              <w:t>安全生产管理制度、消防安全奖惩制度</w:t>
            </w:r>
            <w:r w:rsidRPr="00765F18">
              <w:rPr>
                <w:rFonts w:ascii="楷体" w:eastAsia="楷体" w:hAnsi="楷体" w:cstheme="minorEastAsia" w:hint="eastAsia"/>
                <w:sz w:val="24"/>
                <w:szCs w:val="24"/>
              </w:rPr>
              <w:t>等环境与职业健康安全控制程序</w:t>
            </w:r>
            <w:r>
              <w:rPr>
                <w:rFonts w:ascii="楷体" w:eastAsia="楷体" w:hAnsi="楷体" w:cstheme="minorEastAsia" w:hint="eastAsia"/>
                <w:sz w:val="24"/>
                <w:szCs w:val="24"/>
              </w:rPr>
              <w:t>制度</w:t>
            </w:r>
            <w:r w:rsidRPr="00765F18">
              <w:rPr>
                <w:rFonts w:ascii="楷体" w:eastAsia="楷体" w:hAnsi="楷体" w:cstheme="minorEastAsia" w:hint="eastAsia"/>
                <w:sz w:val="24"/>
                <w:szCs w:val="24"/>
              </w:rPr>
              <w:t>。</w:t>
            </w:r>
          </w:p>
          <w:p w:rsidR="001C5606" w:rsidRDefault="001C5606" w:rsidP="00521986">
            <w:pPr>
              <w:snapToGrid w:val="0"/>
              <w:spacing w:line="360" w:lineRule="auto"/>
              <w:ind w:firstLineChars="200" w:firstLine="480"/>
              <w:rPr>
                <w:rFonts w:ascii="楷体" w:eastAsia="楷体" w:hAnsi="楷体" w:cstheme="minorEastAsia"/>
                <w:sz w:val="24"/>
                <w:szCs w:val="24"/>
              </w:rPr>
            </w:pPr>
            <w:bookmarkStart w:id="0" w:name="生产地址"/>
            <w:r w:rsidRPr="00440298">
              <w:rPr>
                <w:rFonts w:ascii="楷体" w:eastAsia="楷体" w:hAnsi="楷体" w:cstheme="minorEastAsia"/>
                <w:sz w:val="24"/>
                <w:szCs w:val="24"/>
              </w:rPr>
              <w:t>公司位于</w:t>
            </w:r>
            <w:r w:rsidRPr="00E36648">
              <w:rPr>
                <w:rFonts w:ascii="楷体" w:eastAsia="楷体" w:hAnsi="楷体" w:cstheme="minorEastAsia"/>
                <w:sz w:val="24"/>
                <w:szCs w:val="24"/>
              </w:rPr>
              <w:t>贵州省六盘水市钟山经济开发区红桥新区红桥大道</w:t>
            </w:r>
            <w:proofErr w:type="gramStart"/>
            <w:r w:rsidRPr="00E36648">
              <w:rPr>
                <w:rFonts w:ascii="楷体" w:eastAsia="楷体" w:hAnsi="楷体" w:cstheme="minorEastAsia"/>
                <w:sz w:val="24"/>
                <w:szCs w:val="24"/>
              </w:rPr>
              <w:t>鑫钢源市场</w:t>
            </w:r>
            <w:proofErr w:type="gramEnd"/>
            <w:r w:rsidRPr="00E36648">
              <w:rPr>
                <w:rFonts w:ascii="楷体" w:eastAsia="楷体" w:hAnsi="楷体" w:cstheme="minorEastAsia"/>
                <w:sz w:val="24"/>
                <w:szCs w:val="24"/>
              </w:rPr>
              <w:t>内</w:t>
            </w:r>
            <w:bookmarkEnd w:id="0"/>
            <w:r w:rsidRPr="00440298">
              <w:rPr>
                <w:rFonts w:ascii="楷体" w:eastAsia="楷体" w:hAnsi="楷体" w:cstheme="minorEastAsia" w:hint="eastAsia"/>
                <w:sz w:val="24"/>
                <w:szCs w:val="24"/>
              </w:rPr>
              <w:t>，</w:t>
            </w:r>
            <w:r>
              <w:rPr>
                <w:rFonts w:ascii="楷体" w:eastAsia="楷体" w:hAnsi="楷体" w:cstheme="minorEastAsia" w:hint="eastAsia"/>
                <w:sz w:val="24"/>
                <w:szCs w:val="24"/>
              </w:rPr>
              <w:t>租用厂房，有租赁合同。</w:t>
            </w:r>
          </w:p>
          <w:p w:rsidR="001C5606" w:rsidRDefault="001C5606" w:rsidP="00521986">
            <w:pPr>
              <w:snapToGrid w:val="0"/>
              <w:spacing w:line="360" w:lineRule="auto"/>
              <w:ind w:firstLineChars="200" w:firstLine="480"/>
              <w:rPr>
                <w:rFonts w:ascii="楷体" w:eastAsia="楷体" w:hAnsi="楷体" w:cstheme="minorEastAsia"/>
                <w:sz w:val="24"/>
                <w:szCs w:val="24"/>
              </w:rPr>
            </w:pPr>
            <w:r>
              <w:rPr>
                <w:rFonts w:ascii="楷体" w:eastAsia="楷体" w:hAnsi="楷体" w:cstheme="minorEastAsia" w:hint="eastAsia"/>
                <w:sz w:val="24"/>
                <w:szCs w:val="24"/>
              </w:rPr>
              <w:t>查到了企业2014年的环评报告。</w:t>
            </w:r>
          </w:p>
          <w:p w:rsidR="001C5606" w:rsidRDefault="001C5606" w:rsidP="00521986">
            <w:pPr>
              <w:snapToGrid w:val="0"/>
              <w:spacing w:line="360" w:lineRule="auto"/>
              <w:ind w:firstLineChars="200" w:firstLine="480"/>
              <w:rPr>
                <w:rFonts w:ascii="楷体" w:eastAsia="楷体" w:hAnsi="楷体" w:cstheme="minorEastAsia"/>
                <w:sz w:val="24"/>
                <w:szCs w:val="24"/>
              </w:rPr>
            </w:pPr>
            <w:r>
              <w:rPr>
                <w:rFonts w:ascii="楷体" w:eastAsia="楷体" w:hAnsi="楷体" w:cstheme="minorEastAsia" w:hint="eastAsia"/>
                <w:sz w:val="24"/>
                <w:szCs w:val="24"/>
              </w:rPr>
              <w:t>查到了2014.9.17日六盘水环境保护局的环评批复（六盘</w:t>
            </w:r>
            <w:proofErr w:type="gramStart"/>
            <w:r>
              <w:rPr>
                <w:rFonts w:ascii="楷体" w:eastAsia="楷体" w:hAnsi="楷体" w:cstheme="minorEastAsia" w:hint="eastAsia"/>
                <w:sz w:val="24"/>
                <w:szCs w:val="24"/>
              </w:rPr>
              <w:t>水环表</w:t>
            </w:r>
            <w:proofErr w:type="gramEnd"/>
            <w:r>
              <w:rPr>
                <w:rFonts w:ascii="楷体" w:eastAsia="楷体" w:hAnsi="楷体" w:cstheme="minorEastAsia" w:hint="eastAsia"/>
                <w:sz w:val="24"/>
                <w:szCs w:val="24"/>
              </w:rPr>
              <w:t>2014 27号）。</w:t>
            </w:r>
          </w:p>
          <w:p w:rsidR="001C5606" w:rsidRDefault="001C5606" w:rsidP="00521986">
            <w:pPr>
              <w:snapToGrid w:val="0"/>
              <w:spacing w:line="360" w:lineRule="auto"/>
              <w:ind w:firstLineChars="200" w:firstLine="480"/>
              <w:rPr>
                <w:rFonts w:ascii="楷体" w:eastAsia="楷体" w:hAnsi="楷体" w:cstheme="minorEastAsia"/>
                <w:sz w:val="24"/>
                <w:szCs w:val="24"/>
              </w:rPr>
            </w:pPr>
            <w:r>
              <w:rPr>
                <w:rFonts w:ascii="楷体" w:eastAsia="楷体" w:hAnsi="楷体" w:cstheme="minorEastAsia" w:hint="eastAsia"/>
                <w:sz w:val="24"/>
                <w:szCs w:val="24"/>
              </w:rPr>
              <w:t>查到了2019.11.6日的环评验收意见，经验收合格，并进行了公示。</w:t>
            </w:r>
          </w:p>
          <w:p w:rsidR="001C5606" w:rsidRPr="00765F18" w:rsidRDefault="001C5606" w:rsidP="00075AE3">
            <w:pPr>
              <w:snapToGrid w:val="0"/>
              <w:spacing w:line="360" w:lineRule="auto"/>
              <w:ind w:firstLineChars="200" w:firstLine="480"/>
              <w:rPr>
                <w:rFonts w:ascii="楷体" w:eastAsia="楷体" w:hAnsi="楷体" w:cstheme="minorEastAsia"/>
                <w:sz w:val="24"/>
                <w:szCs w:val="24"/>
              </w:rPr>
            </w:pPr>
            <w:r>
              <w:rPr>
                <w:rFonts w:ascii="楷体" w:eastAsia="楷体" w:hAnsi="楷体" w:cstheme="minorEastAsia" w:hint="eastAsia"/>
                <w:sz w:val="24"/>
                <w:szCs w:val="24"/>
              </w:rPr>
              <w:t>以上见附件。</w:t>
            </w:r>
          </w:p>
          <w:p w:rsidR="001C5606" w:rsidRPr="00765F18" w:rsidRDefault="001C5606" w:rsidP="00765F18">
            <w:pPr>
              <w:snapToGrid w:val="0"/>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公司四周是其他企业，无重大河流、名胜古迹、医院、学校等敏感区，根据体系运行的需要设置了车间、仓库、</w:t>
            </w:r>
            <w:r>
              <w:rPr>
                <w:rFonts w:ascii="楷体" w:eastAsia="楷体" w:hAnsi="楷体" w:cstheme="minorEastAsia" w:hint="eastAsia"/>
                <w:sz w:val="24"/>
                <w:szCs w:val="24"/>
              </w:rPr>
              <w:t>办公室</w:t>
            </w:r>
            <w:r w:rsidRPr="00765F18">
              <w:rPr>
                <w:rFonts w:ascii="楷体" w:eastAsia="楷体" w:hAnsi="楷体" w:cstheme="minorEastAsia" w:hint="eastAsia"/>
                <w:sz w:val="24"/>
                <w:szCs w:val="24"/>
              </w:rPr>
              <w:t>。公司院内有停车位，厂区道路平稳、畅通，无遮挡物，厂区内有少量绿化带和树木，有分类垃圾桶。</w:t>
            </w:r>
          </w:p>
          <w:p w:rsidR="001D7417" w:rsidRDefault="006A35B5" w:rsidP="00765F18">
            <w:pPr>
              <w:spacing w:line="360" w:lineRule="auto"/>
              <w:ind w:firstLineChars="200" w:firstLine="480"/>
              <w:rPr>
                <w:rFonts w:ascii="楷体" w:eastAsia="楷体" w:hAnsi="楷体" w:cstheme="minorEastAsia" w:hint="eastAsia"/>
                <w:sz w:val="24"/>
                <w:szCs w:val="24"/>
              </w:rPr>
            </w:pPr>
            <w:r>
              <w:rPr>
                <w:rFonts w:ascii="楷体" w:eastAsia="楷体" w:hAnsi="楷体" w:cstheme="minorEastAsia" w:hint="eastAsia"/>
                <w:sz w:val="24"/>
                <w:szCs w:val="24"/>
              </w:rPr>
              <w:t>行政部办公过程</w:t>
            </w:r>
            <w:r w:rsidR="001D7417">
              <w:rPr>
                <w:rFonts w:ascii="楷体" w:eastAsia="楷体" w:hAnsi="楷体" w:cstheme="minorEastAsia" w:hint="eastAsia"/>
                <w:sz w:val="24"/>
                <w:szCs w:val="24"/>
              </w:rPr>
              <w:t>的</w:t>
            </w:r>
            <w:r>
              <w:rPr>
                <w:rFonts w:ascii="楷体" w:eastAsia="楷体" w:hAnsi="楷体" w:cstheme="minorEastAsia" w:hint="eastAsia"/>
                <w:sz w:val="24"/>
                <w:szCs w:val="24"/>
              </w:rPr>
              <w:t>生活废水</w:t>
            </w:r>
            <w:r w:rsidR="001D7417">
              <w:rPr>
                <w:rFonts w:ascii="楷体" w:eastAsia="楷体" w:hAnsi="楷体" w:cstheme="minorEastAsia" w:hint="eastAsia"/>
                <w:sz w:val="24"/>
                <w:szCs w:val="24"/>
              </w:rPr>
              <w:t>排入市政管网。</w:t>
            </w:r>
          </w:p>
          <w:p w:rsidR="001D7417" w:rsidRDefault="001D7417" w:rsidP="00765F18">
            <w:pPr>
              <w:spacing w:line="360" w:lineRule="auto"/>
              <w:ind w:firstLineChars="200" w:firstLine="480"/>
              <w:rPr>
                <w:rFonts w:ascii="楷体" w:eastAsia="楷体" w:hAnsi="楷体" w:cstheme="minorEastAsia" w:hint="eastAsia"/>
                <w:sz w:val="24"/>
                <w:szCs w:val="24"/>
              </w:rPr>
            </w:pPr>
            <w:r>
              <w:rPr>
                <w:rFonts w:ascii="楷体" w:eastAsia="楷体" w:hAnsi="楷体" w:cstheme="minorEastAsia" w:hint="eastAsia"/>
                <w:sz w:val="24"/>
                <w:szCs w:val="24"/>
              </w:rPr>
              <w:t>行政部办公过程</w:t>
            </w:r>
            <w:r>
              <w:rPr>
                <w:rFonts w:ascii="楷体" w:eastAsia="楷体" w:hAnsi="楷体" w:cstheme="minorEastAsia" w:hint="eastAsia"/>
                <w:sz w:val="24"/>
                <w:szCs w:val="24"/>
              </w:rPr>
              <w:t>无废气产生、无噪声产生。</w:t>
            </w:r>
          </w:p>
          <w:p w:rsidR="004C3A69" w:rsidRPr="00765F18" w:rsidRDefault="004C3A69" w:rsidP="004C3A69">
            <w:pPr>
              <w:spacing w:line="360" w:lineRule="auto"/>
              <w:ind w:firstLineChars="200" w:firstLine="480"/>
              <w:rPr>
                <w:rFonts w:ascii="楷体" w:eastAsia="楷体" w:hAnsi="楷体" w:cstheme="minorEastAsia"/>
                <w:sz w:val="24"/>
                <w:szCs w:val="24"/>
              </w:rPr>
            </w:pPr>
            <w:r>
              <w:rPr>
                <w:rFonts w:ascii="楷体" w:eastAsia="楷体" w:hAnsi="楷体" w:cstheme="minorEastAsia" w:hint="eastAsia"/>
                <w:sz w:val="24"/>
                <w:szCs w:val="24"/>
              </w:rPr>
              <w:t>行政部</w:t>
            </w:r>
            <w:r w:rsidRPr="00765F18">
              <w:rPr>
                <w:rFonts w:ascii="楷体" w:eastAsia="楷体" w:hAnsi="楷体" w:cstheme="minorEastAsia" w:hint="eastAsia"/>
                <w:sz w:val="24"/>
                <w:szCs w:val="24"/>
              </w:rPr>
              <w:t>垃圾主要包含可回收垃圾、硒鼓、废纸。公司配置了垃圾箱，</w:t>
            </w:r>
            <w:r>
              <w:rPr>
                <w:rFonts w:ascii="楷体" w:eastAsia="楷体" w:hAnsi="楷体" w:cstheme="minorEastAsia" w:hint="eastAsia"/>
                <w:sz w:val="24"/>
                <w:szCs w:val="24"/>
              </w:rPr>
              <w:t>行政部</w:t>
            </w:r>
            <w:r w:rsidRPr="00765F18">
              <w:rPr>
                <w:rFonts w:ascii="楷体" w:eastAsia="楷体" w:hAnsi="楷体" w:cstheme="minorEastAsia" w:hint="eastAsia"/>
                <w:sz w:val="24"/>
                <w:szCs w:val="24"/>
              </w:rPr>
              <w:t>统一处理。</w:t>
            </w:r>
          </w:p>
          <w:p w:rsidR="004C3A69" w:rsidRDefault="004C3A69" w:rsidP="004C3A69">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对可回收的固体废弃物，一部分由厂家回收，厂家不回收的公司统一回收再利用或由物资回收公司处</w:t>
            </w:r>
            <w:r w:rsidRPr="00765F18">
              <w:rPr>
                <w:rFonts w:ascii="楷体" w:eastAsia="楷体" w:hAnsi="楷体" w:cstheme="minorEastAsia" w:hint="eastAsia"/>
                <w:sz w:val="24"/>
                <w:szCs w:val="24"/>
              </w:rPr>
              <w:lastRenderedPageBreak/>
              <w:t>理。不可回收的废弃物由公司</w:t>
            </w:r>
            <w:r>
              <w:rPr>
                <w:rFonts w:ascii="楷体" w:eastAsia="楷体" w:hAnsi="楷体" w:cstheme="minorEastAsia" w:hint="eastAsia"/>
                <w:sz w:val="24"/>
                <w:szCs w:val="24"/>
              </w:rPr>
              <w:t>行政部</w:t>
            </w:r>
            <w:r w:rsidRPr="00765F18">
              <w:rPr>
                <w:rFonts w:ascii="楷体" w:eastAsia="楷体" w:hAnsi="楷体" w:cstheme="minorEastAsia" w:hint="eastAsia"/>
                <w:sz w:val="24"/>
                <w:szCs w:val="24"/>
              </w:rPr>
              <w:t>统一处理，各部门不得单独处理。</w:t>
            </w:r>
          </w:p>
          <w:p w:rsidR="004C3A69" w:rsidRDefault="004C3A69" w:rsidP="004C3A69">
            <w:pPr>
              <w:spacing w:line="360" w:lineRule="auto"/>
              <w:ind w:firstLineChars="200" w:firstLine="480"/>
              <w:rPr>
                <w:rFonts w:ascii="楷体" w:eastAsia="楷体" w:hAnsi="楷体" w:cstheme="minorEastAsia"/>
                <w:sz w:val="24"/>
                <w:szCs w:val="24"/>
              </w:rPr>
            </w:pPr>
            <w:r>
              <w:rPr>
                <w:rFonts w:ascii="楷体" w:eastAsia="楷体" w:hAnsi="楷体" w:cstheme="minorEastAsia" w:hint="eastAsia"/>
                <w:sz w:val="24"/>
                <w:szCs w:val="24"/>
              </w:rPr>
              <w:t>查到</w:t>
            </w:r>
            <w:r w:rsidRPr="00694ABF">
              <w:rPr>
                <w:rFonts w:ascii="楷体" w:eastAsia="楷体" w:hAnsi="楷体" w:cstheme="minorEastAsia" w:hint="eastAsia"/>
                <w:sz w:val="24"/>
                <w:szCs w:val="24"/>
              </w:rPr>
              <w:t>废弃物</w:t>
            </w:r>
            <w:r>
              <w:rPr>
                <w:rFonts w:ascii="楷体" w:eastAsia="楷体" w:hAnsi="楷体" w:cstheme="minorEastAsia" w:hint="eastAsia"/>
                <w:sz w:val="24"/>
                <w:szCs w:val="24"/>
              </w:rPr>
              <w:t>处理合同，</w:t>
            </w:r>
            <w:r>
              <w:rPr>
                <w:rFonts w:ascii="楷体" w:eastAsia="楷体" w:hAnsi="楷体" w:cs="宋体" w:hint="eastAsia"/>
                <w:sz w:val="24"/>
                <w:szCs w:val="24"/>
              </w:rPr>
              <w:t>机械设备维修保养的废机油由兴义市鸿源再生能源回收处理有限公司（经查有资质）处理，2019.8.21日签订合同，产生量较少，暂未处理过</w:t>
            </w:r>
            <w:r w:rsidRPr="00694ABF">
              <w:rPr>
                <w:rFonts w:ascii="楷体" w:eastAsia="楷体" w:hAnsi="楷体" w:cstheme="minorEastAsia" w:hint="eastAsia"/>
                <w:sz w:val="24"/>
                <w:szCs w:val="24"/>
              </w:rPr>
              <w:t>。</w:t>
            </w:r>
          </w:p>
          <w:p w:rsidR="004C3A69" w:rsidRDefault="004C3A69" w:rsidP="00765F18">
            <w:pPr>
              <w:spacing w:line="360" w:lineRule="auto"/>
              <w:ind w:firstLineChars="200" w:firstLine="480"/>
              <w:rPr>
                <w:rFonts w:ascii="楷体" w:eastAsia="楷体" w:hAnsi="楷体" w:cstheme="minorEastAsia" w:hint="eastAsia"/>
                <w:sz w:val="24"/>
                <w:szCs w:val="24"/>
              </w:rPr>
            </w:pPr>
            <w:r>
              <w:rPr>
                <w:rFonts w:ascii="楷体" w:eastAsia="楷体" w:hAnsi="楷体" w:cstheme="minorEastAsia"/>
                <w:noProof/>
                <w:sz w:val="24"/>
                <w:szCs w:val="24"/>
              </w:rPr>
              <w:drawing>
                <wp:anchor distT="0" distB="0" distL="114300" distR="114300" simplePos="0" relativeHeight="251659264" behindDoc="0" locked="0" layoutInCell="1" allowOverlap="1" wp14:anchorId="5D542FA4" wp14:editId="01B489CA">
                  <wp:simplePos x="0" y="0"/>
                  <wp:positionH relativeFrom="column">
                    <wp:posOffset>3623310</wp:posOffset>
                  </wp:positionH>
                  <wp:positionV relativeFrom="paragraph">
                    <wp:posOffset>-2540</wp:posOffset>
                  </wp:positionV>
                  <wp:extent cx="3078480" cy="4105910"/>
                  <wp:effectExtent l="0" t="0" r="0" b="0"/>
                  <wp:wrapNone/>
                  <wp:docPr id="2" name="图片 2" descr="E:\360安全云盘同步版\国标联合审核\202001\六盘水旭腾环保设备制造有限公司\新建文件夹\新文档 2020-01-07 15.45.05_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1\六盘水旭腾环保设备制造有限公司\新建文件夹\新文档 2020-01-07 15.45.05_2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8480" cy="4105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3A69" w:rsidRDefault="004C3A69" w:rsidP="00765F18">
            <w:pPr>
              <w:spacing w:line="360" w:lineRule="auto"/>
              <w:ind w:firstLineChars="200" w:firstLine="480"/>
              <w:rPr>
                <w:rFonts w:ascii="楷体" w:eastAsia="楷体" w:hAnsi="楷体" w:cstheme="minorEastAsia" w:hint="eastAsia"/>
                <w:sz w:val="24"/>
                <w:szCs w:val="24"/>
              </w:rPr>
            </w:pPr>
            <w:r>
              <w:rPr>
                <w:rFonts w:ascii="楷体" w:eastAsia="楷体" w:hAnsi="楷体" w:cstheme="minorEastAsia"/>
                <w:noProof/>
                <w:sz w:val="24"/>
                <w:szCs w:val="24"/>
              </w:rPr>
              <w:drawing>
                <wp:anchor distT="0" distB="0" distL="114300" distR="114300" simplePos="0" relativeHeight="251661312" behindDoc="0" locked="0" layoutInCell="1" allowOverlap="1" wp14:anchorId="43BE12B0" wp14:editId="6DDFB90F">
                  <wp:simplePos x="0" y="0"/>
                  <wp:positionH relativeFrom="column">
                    <wp:posOffset>69215</wp:posOffset>
                  </wp:positionH>
                  <wp:positionV relativeFrom="paragraph">
                    <wp:posOffset>-1905</wp:posOffset>
                  </wp:positionV>
                  <wp:extent cx="3465830" cy="2599055"/>
                  <wp:effectExtent l="0" t="0" r="0" b="0"/>
                  <wp:wrapNone/>
                  <wp:docPr id="3" name="图片 3" descr="E:\360安全云盘同步版\国标联合审核\202001\六盘水旭腾环保设备制造有限公司\新建文件夹\新文档 2020-01-07 15.45.05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001\六盘水旭腾环保设备制造有限公司\新建文件夹\新文档 2020-01-07 15.45.05_2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65830" cy="2599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3A69" w:rsidRDefault="004C3A69" w:rsidP="00765F18">
            <w:pPr>
              <w:spacing w:line="360" w:lineRule="auto"/>
              <w:ind w:firstLineChars="200" w:firstLine="480"/>
              <w:rPr>
                <w:rFonts w:ascii="楷体" w:eastAsia="楷体" w:hAnsi="楷体" w:cstheme="minorEastAsia" w:hint="eastAsia"/>
                <w:sz w:val="24"/>
                <w:szCs w:val="24"/>
              </w:rPr>
            </w:pPr>
          </w:p>
          <w:p w:rsidR="004C3A69" w:rsidRPr="004C3A69" w:rsidRDefault="004C3A69" w:rsidP="00765F18">
            <w:pPr>
              <w:spacing w:line="360" w:lineRule="auto"/>
              <w:ind w:firstLineChars="200" w:firstLine="480"/>
              <w:rPr>
                <w:rFonts w:ascii="楷体" w:eastAsia="楷体" w:hAnsi="楷体" w:cstheme="minorEastAsia" w:hint="eastAsia"/>
                <w:sz w:val="24"/>
                <w:szCs w:val="24"/>
              </w:rPr>
            </w:pPr>
          </w:p>
          <w:p w:rsidR="004C3A69" w:rsidRDefault="004C3A69" w:rsidP="00765F18">
            <w:pPr>
              <w:spacing w:line="360" w:lineRule="auto"/>
              <w:ind w:firstLineChars="200" w:firstLine="480"/>
              <w:rPr>
                <w:rFonts w:ascii="楷体" w:eastAsia="楷体" w:hAnsi="楷体" w:cstheme="minorEastAsia" w:hint="eastAsia"/>
                <w:sz w:val="24"/>
                <w:szCs w:val="24"/>
              </w:rPr>
            </w:pPr>
          </w:p>
          <w:p w:rsidR="004C3A69" w:rsidRDefault="004C3A69" w:rsidP="00765F18">
            <w:pPr>
              <w:spacing w:line="360" w:lineRule="auto"/>
              <w:ind w:firstLineChars="200" w:firstLine="480"/>
              <w:rPr>
                <w:rFonts w:ascii="楷体" w:eastAsia="楷体" w:hAnsi="楷体" w:cstheme="minorEastAsia" w:hint="eastAsia"/>
                <w:sz w:val="24"/>
                <w:szCs w:val="24"/>
              </w:rPr>
            </w:pPr>
          </w:p>
          <w:p w:rsidR="004C3A69" w:rsidRDefault="004C3A69" w:rsidP="00765F18">
            <w:pPr>
              <w:spacing w:line="360" w:lineRule="auto"/>
              <w:ind w:firstLineChars="200" w:firstLine="480"/>
              <w:rPr>
                <w:rFonts w:ascii="楷体" w:eastAsia="楷体" w:hAnsi="楷体" w:cstheme="minorEastAsia" w:hint="eastAsia"/>
                <w:sz w:val="24"/>
                <w:szCs w:val="24"/>
              </w:rPr>
            </w:pPr>
          </w:p>
          <w:p w:rsidR="004C3A69" w:rsidRDefault="004C3A69" w:rsidP="00765F18">
            <w:pPr>
              <w:spacing w:line="360" w:lineRule="auto"/>
              <w:ind w:firstLineChars="200" w:firstLine="480"/>
              <w:rPr>
                <w:rFonts w:ascii="楷体" w:eastAsia="楷体" w:hAnsi="楷体" w:cstheme="minorEastAsia" w:hint="eastAsia"/>
                <w:sz w:val="24"/>
                <w:szCs w:val="24"/>
              </w:rPr>
            </w:pPr>
          </w:p>
          <w:p w:rsidR="004C3A69" w:rsidRDefault="004C3A69" w:rsidP="00765F18">
            <w:pPr>
              <w:spacing w:line="360" w:lineRule="auto"/>
              <w:ind w:firstLineChars="200" w:firstLine="480"/>
              <w:rPr>
                <w:rFonts w:ascii="楷体" w:eastAsia="楷体" w:hAnsi="楷体" w:cstheme="minorEastAsia" w:hint="eastAsia"/>
                <w:sz w:val="24"/>
                <w:szCs w:val="24"/>
              </w:rPr>
            </w:pPr>
          </w:p>
          <w:p w:rsidR="004C3A69" w:rsidRDefault="004C3A69" w:rsidP="00765F18">
            <w:pPr>
              <w:spacing w:line="360" w:lineRule="auto"/>
              <w:ind w:firstLineChars="200" w:firstLine="480"/>
              <w:rPr>
                <w:rFonts w:ascii="楷体" w:eastAsia="楷体" w:hAnsi="楷体" w:cstheme="minorEastAsia" w:hint="eastAsia"/>
                <w:sz w:val="24"/>
                <w:szCs w:val="24"/>
              </w:rPr>
            </w:pPr>
          </w:p>
          <w:p w:rsidR="004C3A69" w:rsidRDefault="004C3A69" w:rsidP="00765F18">
            <w:pPr>
              <w:spacing w:line="360" w:lineRule="auto"/>
              <w:ind w:firstLineChars="200" w:firstLine="480"/>
              <w:rPr>
                <w:rFonts w:ascii="楷体" w:eastAsia="楷体" w:hAnsi="楷体" w:cstheme="minorEastAsia" w:hint="eastAsia"/>
                <w:sz w:val="24"/>
                <w:szCs w:val="24"/>
              </w:rPr>
            </w:pPr>
          </w:p>
          <w:p w:rsidR="004C3A69" w:rsidRDefault="004C3A69" w:rsidP="00765F18">
            <w:pPr>
              <w:spacing w:line="360" w:lineRule="auto"/>
              <w:ind w:firstLineChars="200" w:firstLine="480"/>
              <w:rPr>
                <w:rFonts w:ascii="楷体" w:eastAsia="楷体" w:hAnsi="楷体" w:cstheme="minorEastAsia" w:hint="eastAsia"/>
                <w:sz w:val="24"/>
                <w:szCs w:val="24"/>
              </w:rPr>
            </w:pPr>
          </w:p>
          <w:p w:rsidR="004C3A69" w:rsidRDefault="004C3A69" w:rsidP="00765F18">
            <w:pPr>
              <w:spacing w:line="360" w:lineRule="auto"/>
              <w:ind w:firstLineChars="200" w:firstLine="480"/>
              <w:rPr>
                <w:rFonts w:ascii="楷体" w:eastAsia="楷体" w:hAnsi="楷体" w:cstheme="minorEastAsia" w:hint="eastAsia"/>
                <w:sz w:val="24"/>
                <w:szCs w:val="24"/>
              </w:rPr>
            </w:pPr>
          </w:p>
          <w:p w:rsidR="004C3A69" w:rsidRDefault="004C3A69" w:rsidP="00765F18">
            <w:pPr>
              <w:spacing w:line="360" w:lineRule="auto"/>
              <w:ind w:firstLineChars="200" w:firstLine="480"/>
              <w:rPr>
                <w:rFonts w:ascii="楷体" w:eastAsia="楷体" w:hAnsi="楷体" w:cstheme="minorEastAsia" w:hint="eastAsia"/>
                <w:sz w:val="24"/>
                <w:szCs w:val="24"/>
              </w:rPr>
            </w:pPr>
          </w:p>
          <w:p w:rsidR="004C3A69" w:rsidRDefault="004C3A69" w:rsidP="00765F18">
            <w:pPr>
              <w:spacing w:line="360" w:lineRule="auto"/>
              <w:ind w:firstLineChars="200" w:firstLine="480"/>
              <w:rPr>
                <w:rFonts w:ascii="楷体" w:eastAsia="楷体" w:hAnsi="楷体" w:cstheme="minorEastAsia" w:hint="eastAsia"/>
                <w:sz w:val="24"/>
                <w:szCs w:val="24"/>
              </w:rPr>
            </w:pPr>
          </w:p>
          <w:p w:rsidR="004C3A69" w:rsidRDefault="004C3A69" w:rsidP="004C3A69">
            <w:pPr>
              <w:spacing w:line="360" w:lineRule="auto"/>
              <w:ind w:firstLineChars="200" w:firstLine="480"/>
              <w:rPr>
                <w:rFonts w:ascii="楷体" w:eastAsia="楷体" w:hAnsi="楷体" w:cstheme="minorEastAsia" w:hint="eastAsia"/>
                <w:sz w:val="24"/>
                <w:szCs w:val="24"/>
              </w:rPr>
            </w:pPr>
          </w:p>
          <w:p w:rsidR="004C3A69" w:rsidRPr="00765F18" w:rsidRDefault="004C3A69" w:rsidP="004C3A69">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按公司要</w:t>
            </w:r>
            <w:proofErr w:type="gramStart"/>
            <w:r w:rsidRPr="00765F18">
              <w:rPr>
                <w:rFonts w:ascii="楷体" w:eastAsia="楷体" w:hAnsi="楷体" w:cstheme="minorEastAsia" w:hint="eastAsia"/>
                <w:sz w:val="24"/>
                <w:szCs w:val="24"/>
              </w:rPr>
              <w:t>求人走</w:t>
            </w:r>
            <w:proofErr w:type="gramEnd"/>
            <w:r w:rsidRPr="00765F18">
              <w:rPr>
                <w:rFonts w:ascii="楷体" w:eastAsia="楷体" w:hAnsi="楷体" w:cstheme="minorEastAsia" w:hint="eastAsia"/>
                <w:sz w:val="24"/>
                <w:szCs w:val="24"/>
              </w:rPr>
              <w:t>关灯，</w:t>
            </w:r>
            <w:r>
              <w:rPr>
                <w:rFonts w:ascii="楷体" w:eastAsia="楷体" w:hAnsi="楷体" w:cstheme="minorEastAsia" w:hint="eastAsia"/>
                <w:sz w:val="24"/>
                <w:szCs w:val="24"/>
              </w:rPr>
              <w:t>行政部</w:t>
            </w:r>
            <w:r w:rsidRPr="00765F18">
              <w:rPr>
                <w:rFonts w:ascii="楷体" w:eastAsia="楷体" w:hAnsi="楷体" w:cstheme="minorEastAsia" w:hint="eastAsia"/>
                <w:sz w:val="24"/>
                <w:szCs w:val="24"/>
              </w:rPr>
              <w:t>电脑要</w:t>
            </w:r>
            <w:proofErr w:type="gramStart"/>
            <w:r w:rsidRPr="00765F18">
              <w:rPr>
                <w:rFonts w:ascii="楷体" w:eastAsia="楷体" w:hAnsi="楷体" w:cstheme="minorEastAsia" w:hint="eastAsia"/>
                <w:sz w:val="24"/>
                <w:szCs w:val="24"/>
              </w:rPr>
              <w:t>求人走</w:t>
            </w:r>
            <w:proofErr w:type="gramEnd"/>
            <w:r w:rsidRPr="00765F18">
              <w:rPr>
                <w:rFonts w:ascii="楷体" w:eastAsia="楷体" w:hAnsi="楷体" w:cstheme="minorEastAsia" w:hint="eastAsia"/>
                <w:sz w:val="24"/>
                <w:szCs w:val="24"/>
              </w:rPr>
              <w:t>后电源切断。办公纸张尽量采取双面打印，定期检查水管跑冒滴漏。</w:t>
            </w:r>
          </w:p>
          <w:p w:rsidR="004C3A69" w:rsidRPr="00765F18" w:rsidRDefault="004C3A69" w:rsidP="004C3A69">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办公</w:t>
            </w:r>
            <w:r>
              <w:rPr>
                <w:rFonts w:ascii="楷体" w:eastAsia="楷体" w:hAnsi="楷体" w:cstheme="minorEastAsia" w:hint="eastAsia"/>
                <w:sz w:val="24"/>
                <w:szCs w:val="24"/>
              </w:rPr>
              <w:t>室</w:t>
            </w:r>
            <w:r w:rsidRPr="00765F18">
              <w:rPr>
                <w:rFonts w:ascii="楷体" w:eastAsia="楷体" w:hAnsi="楷体" w:cstheme="minorEastAsia" w:hint="eastAsia"/>
                <w:sz w:val="24"/>
                <w:szCs w:val="24"/>
              </w:rPr>
              <w:t>内主要是电的使用，电器有漏电保护器，经常对电路、电源进行检查，</w:t>
            </w:r>
            <w:proofErr w:type="gramStart"/>
            <w:r w:rsidRPr="00765F18">
              <w:rPr>
                <w:rFonts w:ascii="楷体" w:eastAsia="楷体" w:hAnsi="楷体" w:cstheme="minorEastAsia" w:hint="eastAsia"/>
                <w:sz w:val="24"/>
                <w:szCs w:val="24"/>
              </w:rPr>
              <w:t>没有露电现象</w:t>
            </w:r>
            <w:proofErr w:type="gramEnd"/>
            <w:r w:rsidRPr="00765F18">
              <w:rPr>
                <w:rFonts w:ascii="楷体" w:eastAsia="楷体" w:hAnsi="楷体" w:cstheme="minorEastAsia" w:hint="eastAsia"/>
                <w:sz w:val="24"/>
                <w:szCs w:val="24"/>
              </w:rPr>
              <w:t>发生。</w:t>
            </w:r>
          </w:p>
          <w:p w:rsidR="004C3A69" w:rsidRPr="00765F18" w:rsidRDefault="004C3A69" w:rsidP="004C3A69">
            <w:pPr>
              <w:spacing w:line="360" w:lineRule="auto"/>
              <w:ind w:firstLineChars="200" w:firstLine="480"/>
              <w:rPr>
                <w:rFonts w:ascii="楷体" w:eastAsia="楷体" w:hAnsi="楷体" w:cstheme="minorEastAsia"/>
                <w:sz w:val="24"/>
                <w:szCs w:val="24"/>
              </w:rPr>
            </w:pPr>
            <w:r>
              <w:rPr>
                <w:rFonts w:ascii="楷体" w:eastAsia="楷体" w:hAnsi="楷体" w:cstheme="minorEastAsia" w:hint="eastAsia"/>
                <w:sz w:val="24"/>
                <w:szCs w:val="24"/>
              </w:rPr>
              <w:t>定期发放的</w:t>
            </w:r>
            <w:r w:rsidRPr="00765F18">
              <w:rPr>
                <w:rFonts w:ascii="楷体" w:eastAsia="楷体" w:hAnsi="楷体" w:cstheme="minorEastAsia" w:hint="eastAsia"/>
                <w:sz w:val="24"/>
                <w:szCs w:val="24"/>
              </w:rPr>
              <w:t>劳保用品有：手套、口罩、套袖、洗衣粉、卫生纸。</w:t>
            </w:r>
          </w:p>
          <w:p w:rsidR="001C5606" w:rsidRPr="00765F18" w:rsidRDefault="001C5606" w:rsidP="00765F18">
            <w:pPr>
              <w:spacing w:line="360" w:lineRule="auto"/>
              <w:ind w:firstLineChars="200" w:firstLine="480"/>
              <w:rPr>
                <w:rFonts w:ascii="楷体" w:eastAsia="楷体" w:hAnsi="楷体" w:cstheme="minorEastAsia"/>
                <w:sz w:val="24"/>
                <w:szCs w:val="24"/>
              </w:rPr>
            </w:pPr>
            <w:r>
              <w:rPr>
                <w:rFonts w:ascii="楷体" w:eastAsia="楷体" w:hAnsi="楷体" w:cstheme="minorEastAsia" w:hint="eastAsia"/>
                <w:sz w:val="24"/>
                <w:szCs w:val="24"/>
              </w:rPr>
              <w:t>行政部</w:t>
            </w:r>
            <w:r w:rsidRPr="00765F18">
              <w:rPr>
                <w:rFonts w:ascii="楷体" w:eastAsia="楷体" w:hAnsi="楷体" w:cstheme="minorEastAsia" w:hint="eastAsia"/>
                <w:sz w:val="24"/>
                <w:szCs w:val="24"/>
              </w:rPr>
              <w:t>定期组织环保和安全知识培训，员工具备了基本的环保和职业健康安全防护意识。</w:t>
            </w:r>
          </w:p>
          <w:p w:rsidR="001C5606" w:rsidRPr="00765F18" w:rsidRDefault="001C5606" w:rsidP="00765F18">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现场巡视办公区域灭火器正常，电线、电气插座完整，未见隐患。</w:t>
            </w:r>
          </w:p>
          <w:p w:rsidR="001C5606" w:rsidRPr="00765F18" w:rsidRDefault="001C5606" w:rsidP="00765F18">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查对供方、承包商、外包方等外来人员和临时人员的管理：</w:t>
            </w:r>
            <w:r>
              <w:rPr>
                <w:rFonts w:ascii="楷体" w:eastAsia="楷体" w:hAnsi="楷体" w:cstheme="minorEastAsia" w:hint="eastAsia"/>
                <w:sz w:val="24"/>
                <w:szCs w:val="24"/>
              </w:rPr>
              <w:t>行政部</w:t>
            </w:r>
            <w:r w:rsidRPr="00765F18">
              <w:rPr>
                <w:rFonts w:ascii="楷体" w:eastAsia="楷体" w:hAnsi="楷体" w:cstheme="minorEastAsia" w:hint="eastAsia"/>
                <w:sz w:val="24"/>
                <w:szCs w:val="24"/>
              </w:rPr>
              <w:t>主任对外来人员和临时人员进行告知，本公司禁止吸烟，不得到处走动，需遵守公司的规章制度。审核现场未发现外来人员和临时人员来厂的情况。</w:t>
            </w:r>
          </w:p>
          <w:p w:rsidR="00057868" w:rsidRPr="00765F18" w:rsidRDefault="00057868" w:rsidP="00057868">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查</w:t>
            </w:r>
            <w:proofErr w:type="gramStart"/>
            <w:r w:rsidRPr="00765F18">
              <w:rPr>
                <w:rFonts w:ascii="楷体" w:eastAsia="楷体" w:hAnsi="楷体" w:cstheme="minorEastAsia" w:hint="eastAsia"/>
                <w:sz w:val="24"/>
                <w:szCs w:val="24"/>
              </w:rPr>
              <w:t>见</w:t>
            </w:r>
            <w:r w:rsidRPr="00057868">
              <w:rPr>
                <w:rFonts w:ascii="楷体" w:eastAsia="楷体" w:hAnsi="楷体" w:cstheme="minorEastAsia" w:hint="eastAsia"/>
                <w:sz w:val="24"/>
                <w:szCs w:val="24"/>
              </w:rPr>
              <w:t>环境</w:t>
            </w:r>
            <w:proofErr w:type="gramEnd"/>
            <w:r w:rsidRPr="00057868">
              <w:rPr>
                <w:rFonts w:ascii="楷体" w:eastAsia="楷体" w:hAnsi="楷体" w:cstheme="minorEastAsia" w:hint="eastAsia"/>
                <w:sz w:val="24"/>
                <w:szCs w:val="24"/>
              </w:rPr>
              <w:t>/职业健康安全投入资金</w:t>
            </w:r>
            <w:r w:rsidRPr="00057868">
              <w:rPr>
                <w:rFonts w:ascii="楷体" w:eastAsia="楷体" w:hAnsi="楷体" w:cstheme="minorEastAsia" w:hint="eastAsia"/>
                <w:sz w:val="24"/>
                <w:szCs w:val="24"/>
              </w:rPr>
              <w:t>清单</w:t>
            </w:r>
            <w:r w:rsidRPr="00765F18">
              <w:rPr>
                <w:rFonts w:ascii="楷体" w:eastAsia="楷体" w:hAnsi="楷体" w:cstheme="minorEastAsia" w:hint="eastAsia"/>
                <w:sz w:val="24"/>
                <w:szCs w:val="24"/>
              </w:rPr>
              <w:t>，</w:t>
            </w:r>
            <w:r>
              <w:rPr>
                <w:rFonts w:ascii="楷体" w:eastAsia="楷体" w:hAnsi="楷体" w:cstheme="minorEastAsia" w:hint="eastAsia"/>
                <w:sz w:val="24"/>
                <w:szCs w:val="24"/>
              </w:rPr>
              <w:t>2020</w:t>
            </w:r>
            <w:r w:rsidRPr="00765F18">
              <w:rPr>
                <w:rFonts w:ascii="楷体" w:eastAsia="楷体" w:hAnsi="楷体" w:cstheme="minorEastAsia" w:hint="eastAsia"/>
                <w:sz w:val="24"/>
                <w:szCs w:val="24"/>
              </w:rPr>
              <w:t>年至今支出约</w:t>
            </w:r>
            <w:r>
              <w:rPr>
                <w:rFonts w:ascii="楷体" w:eastAsia="楷体" w:hAnsi="楷体" w:cstheme="minorEastAsia" w:hint="eastAsia"/>
                <w:sz w:val="24"/>
                <w:szCs w:val="24"/>
              </w:rPr>
              <w:t>5</w:t>
            </w:r>
            <w:r w:rsidRPr="00765F18">
              <w:rPr>
                <w:rFonts w:ascii="楷体" w:eastAsia="楷体" w:hAnsi="楷体" w:cstheme="minorEastAsia" w:hint="eastAsia"/>
                <w:sz w:val="24"/>
                <w:szCs w:val="24"/>
              </w:rPr>
              <w:t>万元。</w:t>
            </w:r>
          </w:p>
          <w:p w:rsidR="001C5606" w:rsidRPr="00765F18" w:rsidRDefault="001C5606" w:rsidP="00765F18">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体系运行以来未发生过变更，对变更的一些注意事项和要求已明确。</w:t>
            </w:r>
          </w:p>
          <w:p w:rsidR="001C5606" w:rsidRPr="00765F18" w:rsidRDefault="001C5606" w:rsidP="00765F18">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部门运行控制基本符合规定要求。</w:t>
            </w:r>
          </w:p>
        </w:tc>
        <w:tc>
          <w:tcPr>
            <w:tcW w:w="760" w:type="dxa"/>
          </w:tcPr>
          <w:p w:rsidR="001C5606" w:rsidRPr="00765F18" w:rsidRDefault="001C5606" w:rsidP="00765F18">
            <w:pPr>
              <w:spacing w:line="360" w:lineRule="auto"/>
              <w:rPr>
                <w:rFonts w:ascii="楷体" w:eastAsia="楷体" w:hAnsi="楷体" w:cs="宋体"/>
                <w:sz w:val="24"/>
                <w:szCs w:val="24"/>
              </w:rPr>
            </w:pPr>
          </w:p>
        </w:tc>
      </w:tr>
      <w:tr w:rsidR="001C5606" w:rsidRPr="00765F18">
        <w:trPr>
          <w:trHeight w:val="1184"/>
        </w:trPr>
        <w:tc>
          <w:tcPr>
            <w:tcW w:w="1707" w:type="dxa"/>
            <w:vAlign w:val="center"/>
          </w:tcPr>
          <w:p w:rsidR="001C5606" w:rsidRPr="00765F18" w:rsidRDefault="001C5606" w:rsidP="00765F18">
            <w:pPr>
              <w:spacing w:line="360" w:lineRule="auto"/>
              <w:rPr>
                <w:rFonts w:ascii="楷体" w:eastAsia="楷体" w:hAnsi="楷体" w:cstheme="minorEastAsia"/>
                <w:sz w:val="24"/>
                <w:szCs w:val="24"/>
              </w:rPr>
            </w:pPr>
            <w:r w:rsidRPr="00765F18">
              <w:rPr>
                <w:rFonts w:ascii="楷体" w:eastAsia="楷体" w:hAnsi="楷体" w:cstheme="minorEastAsia" w:hint="eastAsia"/>
                <w:sz w:val="24"/>
                <w:szCs w:val="24"/>
              </w:rPr>
              <w:lastRenderedPageBreak/>
              <w:t>应急准备和响应</w:t>
            </w:r>
          </w:p>
        </w:tc>
        <w:tc>
          <w:tcPr>
            <w:tcW w:w="1019" w:type="dxa"/>
            <w:vAlign w:val="center"/>
          </w:tcPr>
          <w:p w:rsidR="001C5606" w:rsidRPr="00765F18" w:rsidRDefault="001C5606" w:rsidP="00765F18">
            <w:pPr>
              <w:spacing w:line="360" w:lineRule="auto"/>
              <w:rPr>
                <w:rFonts w:ascii="楷体" w:eastAsia="楷体" w:hAnsi="楷体" w:cstheme="minorEastAsia"/>
                <w:sz w:val="24"/>
                <w:szCs w:val="24"/>
              </w:rPr>
            </w:pPr>
            <w:r w:rsidRPr="00765F18">
              <w:rPr>
                <w:rFonts w:ascii="楷体" w:eastAsia="楷体" w:hAnsi="楷体" w:cstheme="minorEastAsia" w:hint="eastAsia"/>
                <w:sz w:val="24"/>
                <w:szCs w:val="24"/>
              </w:rPr>
              <w:t>E/O：8.2</w:t>
            </w:r>
          </w:p>
        </w:tc>
        <w:tc>
          <w:tcPr>
            <w:tcW w:w="11223" w:type="dxa"/>
          </w:tcPr>
          <w:p w:rsidR="001C5606" w:rsidRPr="00765F18" w:rsidRDefault="001C5606" w:rsidP="00185AA7">
            <w:pPr>
              <w:spacing w:line="360" w:lineRule="auto"/>
              <w:ind w:firstLineChars="200" w:firstLine="480"/>
              <w:rPr>
                <w:rFonts w:ascii="楷体" w:eastAsia="楷体" w:hAnsi="楷体" w:cstheme="minorEastAsia"/>
                <w:sz w:val="24"/>
                <w:szCs w:val="24"/>
              </w:rPr>
            </w:pPr>
            <w:r>
              <w:rPr>
                <w:rFonts w:ascii="楷体" w:eastAsia="楷体" w:hAnsi="楷体" w:cstheme="minorEastAsia" w:hint="eastAsia"/>
                <w:sz w:val="24"/>
                <w:szCs w:val="24"/>
              </w:rPr>
              <w:t>编制了《应急准备与</w:t>
            </w:r>
            <w:r w:rsidRPr="00765F18">
              <w:rPr>
                <w:rFonts w:ascii="楷体" w:eastAsia="楷体" w:hAnsi="楷体" w:cstheme="minorEastAsia" w:hint="eastAsia"/>
                <w:sz w:val="24"/>
                <w:szCs w:val="24"/>
              </w:rPr>
              <w:t>响应控制程序</w:t>
            </w:r>
            <w:r>
              <w:rPr>
                <w:rFonts w:ascii="楷体" w:eastAsia="楷体" w:hAnsi="楷体" w:cs="楷体" w:hint="eastAsia"/>
                <w:sz w:val="24"/>
                <w:szCs w:val="24"/>
              </w:rPr>
              <w:t>XT/QEO/B16</w:t>
            </w:r>
            <w:r w:rsidRPr="00765F18">
              <w:rPr>
                <w:rFonts w:ascii="楷体" w:eastAsia="楷体" w:hAnsi="楷体" w:cstheme="minorEastAsia" w:hint="eastAsia"/>
                <w:sz w:val="24"/>
                <w:szCs w:val="24"/>
              </w:rPr>
              <w:t>》，确定的紧急情况有：火灾、</w:t>
            </w:r>
            <w:r w:rsidRPr="00185AA7">
              <w:rPr>
                <w:rFonts w:ascii="楷体" w:eastAsia="楷体" w:hAnsi="楷体" w:cstheme="minorEastAsia" w:hint="eastAsia"/>
                <w:sz w:val="24"/>
                <w:szCs w:val="24"/>
              </w:rPr>
              <w:t>触电、</w:t>
            </w:r>
            <w:r>
              <w:rPr>
                <w:rFonts w:ascii="楷体" w:eastAsia="楷体" w:hAnsi="楷体" w:cstheme="minorEastAsia" w:hint="eastAsia"/>
                <w:sz w:val="24"/>
                <w:szCs w:val="24"/>
              </w:rPr>
              <w:t>环境突发事件、设备事故</w:t>
            </w:r>
            <w:r w:rsidRPr="00185AA7">
              <w:rPr>
                <w:rFonts w:ascii="楷体" w:eastAsia="楷体" w:hAnsi="楷体" w:cstheme="minorEastAsia" w:hint="eastAsia"/>
                <w:sz w:val="24"/>
                <w:szCs w:val="24"/>
              </w:rPr>
              <w:t>等，</w:t>
            </w:r>
            <w:r w:rsidRPr="00765F18">
              <w:rPr>
                <w:rFonts w:ascii="楷体" w:eastAsia="楷体" w:hAnsi="楷体" w:cstheme="minorEastAsia" w:hint="eastAsia"/>
                <w:sz w:val="24"/>
                <w:szCs w:val="24"/>
              </w:rPr>
              <w:t>提供了这几种紧急情况的《应急预案》。</w:t>
            </w:r>
          </w:p>
          <w:p w:rsidR="001C5606" w:rsidRPr="00765F18" w:rsidRDefault="001C5606" w:rsidP="00185AA7">
            <w:pPr>
              <w:spacing w:line="420" w:lineRule="exact"/>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查看火灾《应急预案》，其中包括目的、适用范围、职责、应急处理细则、演习、必备资料等，相关内容基本充分。</w:t>
            </w:r>
          </w:p>
          <w:p w:rsidR="001C5606" w:rsidRPr="00765F18" w:rsidRDefault="001C5606" w:rsidP="00185AA7">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查20</w:t>
            </w:r>
            <w:r w:rsidR="00487FCD">
              <w:rPr>
                <w:rFonts w:ascii="楷体" w:eastAsia="楷体" w:hAnsi="楷体" w:cstheme="minorEastAsia" w:hint="eastAsia"/>
                <w:sz w:val="24"/>
                <w:szCs w:val="24"/>
              </w:rPr>
              <w:t>20</w:t>
            </w:r>
            <w:r w:rsidRPr="00765F18">
              <w:rPr>
                <w:rFonts w:ascii="楷体" w:eastAsia="楷体" w:hAnsi="楷体" w:cstheme="minorEastAsia" w:hint="eastAsia"/>
                <w:sz w:val="24"/>
                <w:szCs w:val="24"/>
              </w:rPr>
              <w:t>.</w:t>
            </w:r>
            <w:r>
              <w:rPr>
                <w:rFonts w:ascii="楷体" w:eastAsia="楷体" w:hAnsi="楷体" w:cstheme="minorEastAsia" w:hint="eastAsia"/>
                <w:sz w:val="24"/>
                <w:szCs w:val="24"/>
              </w:rPr>
              <w:t>9</w:t>
            </w:r>
            <w:r w:rsidRPr="00765F18">
              <w:rPr>
                <w:rFonts w:ascii="楷体" w:eastAsia="楷体" w:hAnsi="楷体" w:cstheme="minorEastAsia" w:hint="eastAsia"/>
                <w:sz w:val="24"/>
                <w:szCs w:val="24"/>
              </w:rPr>
              <w:t>.</w:t>
            </w:r>
            <w:r>
              <w:rPr>
                <w:rFonts w:ascii="楷体" w:eastAsia="楷体" w:hAnsi="楷体" w:cstheme="minorEastAsia" w:hint="eastAsia"/>
                <w:sz w:val="24"/>
                <w:szCs w:val="24"/>
              </w:rPr>
              <w:t>5</w:t>
            </w:r>
            <w:r w:rsidRPr="00765F18">
              <w:rPr>
                <w:rFonts w:ascii="楷体" w:eastAsia="楷体" w:hAnsi="楷体" w:cstheme="minorEastAsia" w:hint="eastAsia"/>
                <w:sz w:val="24"/>
                <w:szCs w:val="24"/>
              </w:rPr>
              <w:t>日进行的“应急</w:t>
            </w:r>
            <w:r>
              <w:rPr>
                <w:rFonts w:ascii="楷体" w:eastAsia="楷体" w:hAnsi="楷体" w:cstheme="minorEastAsia" w:hint="eastAsia"/>
                <w:sz w:val="24"/>
                <w:szCs w:val="24"/>
              </w:rPr>
              <w:t>演习</w:t>
            </w:r>
            <w:r w:rsidRPr="00765F18">
              <w:rPr>
                <w:rFonts w:ascii="楷体" w:eastAsia="楷体" w:hAnsi="楷体" w:cstheme="minorEastAsia" w:hint="eastAsia"/>
                <w:sz w:val="24"/>
                <w:szCs w:val="24"/>
              </w:rPr>
              <w:t>记录</w:t>
            </w:r>
            <w:r>
              <w:rPr>
                <w:rFonts w:ascii="楷体" w:eastAsia="楷体" w:hAnsi="楷体" w:cstheme="minorEastAsia" w:hint="eastAsia"/>
                <w:sz w:val="24"/>
                <w:szCs w:val="24"/>
              </w:rPr>
              <w:t>表</w:t>
            </w:r>
            <w:r w:rsidRPr="00765F18">
              <w:rPr>
                <w:rFonts w:ascii="楷体" w:eastAsia="楷体" w:hAnsi="楷体" w:cstheme="minorEastAsia" w:hint="eastAsia"/>
                <w:sz w:val="24"/>
                <w:szCs w:val="24"/>
              </w:rPr>
              <w:t>”，</w:t>
            </w:r>
            <w:r>
              <w:rPr>
                <w:rFonts w:ascii="楷体" w:eastAsia="楷体" w:hAnsi="楷体" w:cstheme="minorEastAsia" w:hint="eastAsia"/>
                <w:sz w:val="24"/>
                <w:szCs w:val="24"/>
              </w:rPr>
              <w:t>对火灾应急预案进行了演练，记录了演练情况</w:t>
            </w:r>
            <w:r w:rsidRPr="00765F18">
              <w:rPr>
                <w:rFonts w:ascii="楷体" w:eastAsia="楷体" w:hAnsi="楷体" w:cstheme="minorEastAsia" w:hint="eastAsia"/>
                <w:sz w:val="24"/>
                <w:szCs w:val="24"/>
              </w:rPr>
              <w:t>。</w:t>
            </w:r>
          </w:p>
          <w:p w:rsidR="001C5606" w:rsidRDefault="001C5606" w:rsidP="00B103FA">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lastRenderedPageBreak/>
              <w:t>演练后对应急预案进行了评价，</w:t>
            </w:r>
            <w:r>
              <w:rPr>
                <w:rFonts w:ascii="楷体" w:eastAsia="楷体" w:hAnsi="楷体" w:cstheme="minorEastAsia" w:hint="eastAsia"/>
                <w:sz w:val="24"/>
                <w:szCs w:val="24"/>
              </w:rPr>
              <w:t>评价结论：</w:t>
            </w:r>
            <w:r w:rsidRPr="00B103FA">
              <w:rPr>
                <w:rFonts w:ascii="楷体" w:eastAsia="楷体" w:hAnsi="楷体" w:cstheme="minorEastAsia" w:hint="eastAsia"/>
                <w:sz w:val="24"/>
                <w:szCs w:val="24"/>
              </w:rPr>
              <w:t>公司制定的应急措施有效，故障顺利被排除</w:t>
            </w:r>
            <w:r>
              <w:rPr>
                <w:rFonts w:ascii="楷体" w:eastAsia="楷体" w:hAnsi="楷体" w:cstheme="minorEastAsia" w:hint="eastAsia"/>
                <w:sz w:val="24"/>
                <w:szCs w:val="24"/>
              </w:rPr>
              <w:t>；</w:t>
            </w:r>
            <w:r w:rsidRPr="00B103FA">
              <w:rPr>
                <w:rFonts w:ascii="楷体" w:eastAsia="楷体" w:hAnsi="楷体" w:cstheme="minorEastAsia" w:hint="eastAsia"/>
                <w:sz w:val="24"/>
                <w:szCs w:val="24"/>
              </w:rPr>
              <w:t>烧伤得到正确的处置</w:t>
            </w:r>
            <w:r>
              <w:rPr>
                <w:rFonts w:ascii="楷体" w:eastAsia="楷体" w:hAnsi="楷体" w:cstheme="minorEastAsia" w:hint="eastAsia"/>
                <w:sz w:val="24"/>
                <w:szCs w:val="24"/>
              </w:rPr>
              <w:t>；</w:t>
            </w:r>
            <w:r w:rsidRPr="00B103FA">
              <w:rPr>
                <w:rFonts w:ascii="楷体" w:eastAsia="楷体" w:hAnsi="楷体" w:cstheme="minorEastAsia" w:hint="eastAsia"/>
                <w:sz w:val="24"/>
                <w:szCs w:val="24"/>
              </w:rPr>
              <w:t>人员能及时疏散</w:t>
            </w:r>
            <w:r>
              <w:rPr>
                <w:rFonts w:ascii="楷体" w:eastAsia="楷体" w:hAnsi="楷体" w:cstheme="minorEastAsia" w:hint="eastAsia"/>
                <w:sz w:val="24"/>
                <w:szCs w:val="24"/>
              </w:rPr>
              <w:t>；</w:t>
            </w:r>
            <w:r w:rsidRPr="00B103FA">
              <w:rPr>
                <w:rFonts w:ascii="楷体" w:eastAsia="楷体" w:hAnsi="楷体" w:cstheme="minorEastAsia" w:hint="eastAsia"/>
                <w:sz w:val="24"/>
                <w:szCs w:val="24"/>
              </w:rPr>
              <w:t>灭火方法正确有效</w:t>
            </w:r>
            <w:r>
              <w:rPr>
                <w:rFonts w:ascii="楷体" w:eastAsia="楷体" w:hAnsi="楷体" w:cstheme="minorEastAsia" w:hint="eastAsia"/>
                <w:sz w:val="24"/>
                <w:szCs w:val="24"/>
              </w:rPr>
              <w:t>；</w:t>
            </w:r>
            <w:r w:rsidRPr="00B103FA">
              <w:rPr>
                <w:rFonts w:ascii="楷体" w:eastAsia="楷体" w:hAnsi="楷体" w:cstheme="minorEastAsia" w:hint="eastAsia"/>
                <w:sz w:val="24"/>
                <w:szCs w:val="24"/>
              </w:rPr>
              <w:t>演习过程表明，应急预案中设定的方法可以控制应急情况下的环境污染，将人身伤亡可能降到最低</w:t>
            </w:r>
            <w:r>
              <w:rPr>
                <w:rFonts w:ascii="楷体" w:eastAsia="楷体" w:hAnsi="楷体" w:cstheme="minorEastAsia" w:hint="eastAsia"/>
                <w:sz w:val="24"/>
                <w:szCs w:val="24"/>
              </w:rPr>
              <w:t>。</w:t>
            </w:r>
            <w:r w:rsidRPr="00765F18">
              <w:rPr>
                <w:rFonts w:ascii="楷体" w:eastAsia="楷体" w:hAnsi="楷体" w:cstheme="minorEastAsia" w:hint="eastAsia"/>
                <w:sz w:val="24"/>
                <w:szCs w:val="24"/>
              </w:rPr>
              <w:t>评价人</w:t>
            </w:r>
            <w:r>
              <w:rPr>
                <w:rFonts w:ascii="楷体" w:eastAsia="楷体" w:hAnsi="楷体" w:cstheme="minorEastAsia" w:hint="eastAsia"/>
                <w:sz w:val="24"/>
                <w:szCs w:val="24"/>
              </w:rPr>
              <w:t>夏林</w:t>
            </w:r>
            <w:r w:rsidRPr="00185AA7">
              <w:rPr>
                <w:rFonts w:ascii="楷体" w:eastAsia="楷体" w:hAnsi="楷体" w:cstheme="minorEastAsia" w:hint="eastAsia"/>
                <w:sz w:val="24"/>
                <w:szCs w:val="24"/>
              </w:rPr>
              <w:t>、</w:t>
            </w:r>
            <w:r>
              <w:rPr>
                <w:rFonts w:ascii="楷体" w:eastAsia="楷体" w:hAnsi="楷体" w:cstheme="minorEastAsia" w:hint="eastAsia"/>
                <w:sz w:val="24"/>
                <w:szCs w:val="24"/>
              </w:rPr>
              <w:t>陈峰</w:t>
            </w:r>
            <w:r w:rsidRPr="00765F18">
              <w:rPr>
                <w:rFonts w:ascii="楷体" w:eastAsia="楷体" w:hAnsi="楷体" w:cstheme="minorEastAsia" w:hint="eastAsia"/>
                <w:sz w:val="24"/>
                <w:szCs w:val="24"/>
              </w:rPr>
              <w:t>。</w:t>
            </w:r>
          </w:p>
          <w:p w:rsidR="001C5606" w:rsidRPr="00765F18" w:rsidRDefault="001C5606" w:rsidP="00300CFD">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应急设施配置：在车间、仓库内、办公场所内配备了灭火器等消防设施，均在有效期内，状态良好。</w:t>
            </w:r>
          </w:p>
          <w:p w:rsidR="001C5606" w:rsidRPr="00765F18" w:rsidRDefault="001C5606" w:rsidP="00185AA7">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自体系运行以来尚未发生紧急情况。</w:t>
            </w:r>
          </w:p>
        </w:tc>
        <w:tc>
          <w:tcPr>
            <w:tcW w:w="760" w:type="dxa"/>
          </w:tcPr>
          <w:p w:rsidR="001C5606" w:rsidRPr="00765F18" w:rsidRDefault="001C5606" w:rsidP="00765F18">
            <w:pPr>
              <w:spacing w:line="360" w:lineRule="auto"/>
              <w:rPr>
                <w:rFonts w:ascii="楷体" w:eastAsia="楷体" w:hAnsi="楷体" w:cs="宋体"/>
                <w:sz w:val="24"/>
                <w:szCs w:val="24"/>
              </w:rPr>
            </w:pPr>
          </w:p>
        </w:tc>
      </w:tr>
      <w:tr w:rsidR="001C5606" w:rsidRPr="00765F18">
        <w:trPr>
          <w:trHeight w:val="1465"/>
        </w:trPr>
        <w:tc>
          <w:tcPr>
            <w:tcW w:w="1707" w:type="dxa"/>
            <w:vAlign w:val="center"/>
          </w:tcPr>
          <w:p w:rsidR="001C5606" w:rsidRPr="00765F18" w:rsidRDefault="001C5606" w:rsidP="00765F18">
            <w:pPr>
              <w:spacing w:line="360" w:lineRule="auto"/>
              <w:rPr>
                <w:rFonts w:ascii="楷体" w:eastAsia="楷体" w:hAnsi="楷体" w:cstheme="minorEastAsia"/>
                <w:sz w:val="24"/>
                <w:szCs w:val="24"/>
              </w:rPr>
            </w:pPr>
            <w:r w:rsidRPr="00765F18">
              <w:rPr>
                <w:rFonts w:ascii="楷体" w:eastAsia="楷体" w:hAnsi="楷体" w:cstheme="minorEastAsia" w:hint="eastAsia"/>
                <w:sz w:val="24"/>
                <w:szCs w:val="24"/>
              </w:rPr>
              <w:lastRenderedPageBreak/>
              <w:t>监视、测量、分析和评价总则</w:t>
            </w:r>
          </w:p>
          <w:p w:rsidR="001C5606" w:rsidRPr="00765F18" w:rsidRDefault="001C5606" w:rsidP="00765F18">
            <w:pPr>
              <w:spacing w:line="360" w:lineRule="auto"/>
              <w:rPr>
                <w:rFonts w:ascii="楷体" w:eastAsia="楷体" w:hAnsi="楷体" w:cstheme="minorEastAsia"/>
                <w:sz w:val="24"/>
                <w:szCs w:val="24"/>
              </w:rPr>
            </w:pPr>
            <w:r w:rsidRPr="00765F18">
              <w:rPr>
                <w:rFonts w:ascii="楷体" w:eastAsia="楷体" w:hAnsi="楷体" w:cstheme="minorEastAsia" w:hint="eastAsia"/>
                <w:sz w:val="24"/>
                <w:szCs w:val="24"/>
              </w:rPr>
              <w:t>监视和测量</w:t>
            </w:r>
          </w:p>
        </w:tc>
        <w:tc>
          <w:tcPr>
            <w:tcW w:w="1019" w:type="dxa"/>
            <w:vAlign w:val="center"/>
          </w:tcPr>
          <w:p w:rsidR="001C5606" w:rsidRPr="00765F18" w:rsidRDefault="001C5606" w:rsidP="00765F18">
            <w:pPr>
              <w:spacing w:line="360" w:lineRule="auto"/>
              <w:rPr>
                <w:rFonts w:ascii="楷体" w:eastAsia="楷体" w:hAnsi="楷体" w:cstheme="minorEastAsia"/>
                <w:sz w:val="24"/>
                <w:szCs w:val="24"/>
              </w:rPr>
            </w:pPr>
            <w:r w:rsidRPr="00765F18">
              <w:rPr>
                <w:rFonts w:ascii="楷体" w:eastAsia="楷体" w:hAnsi="楷体" w:cstheme="minorEastAsia" w:hint="eastAsia"/>
                <w:sz w:val="24"/>
                <w:szCs w:val="24"/>
              </w:rPr>
              <w:t>E/O:</w:t>
            </w:r>
          </w:p>
          <w:p w:rsidR="001C5606" w:rsidRPr="00765F18" w:rsidRDefault="001C5606" w:rsidP="00765F18">
            <w:pPr>
              <w:tabs>
                <w:tab w:val="left" w:pos="6597"/>
              </w:tabs>
              <w:spacing w:line="360" w:lineRule="auto"/>
              <w:rPr>
                <w:rFonts w:ascii="楷体" w:eastAsia="楷体" w:hAnsi="楷体" w:cstheme="minorEastAsia"/>
                <w:bCs/>
                <w:sz w:val="24"/>
                <w:szCs w:val="24"/>
              </w:rPr>
            </w:pPr>
            <w:r w:rsidRPr="00765F18">
              <w:rPr>
                <w:rFonts w:ascii="楷体" w:eastAsia="楷体" w:hAnsi="楷体" w:cstheme="minorEastAsia" w:hint="eastAsia"/>
                <w:sz w:val="24"/>
                <w:szCs w:val="24"/>
              </w:rPr>
              <w:t xml:space="preserve">9.1.1 </w:t>
            </w:r>
          </w:p>
        </w:tc>
        <w:tc>
          <w:tcPr>
            <w:tcW w:w="11223" w:type="dxa"/>
            <w:vAlign w:val="center"/>
          </w:tcPr>
          <w:p w:rsidR="001C5606" w:rsidRPr="00765F18" w:rsidRDefault="001C5606" w:rsidP="00765F18">
            <w:pPr>
              <w:spacing w:line="360" w:lineRule="auto"/>
              <w:ind w:firstLineChars="200" w:firstLine="480"/>
              <w:rPr>
                <w:rFonts w:ascii="楷体" w:eastAsia="楷体" w:hAnsi="楷体" w:cstheme="minorEastAsia"/>
                <w:sz w:val="24"/>
                <w:szCs w:val="24"/>
              </w:rPr>
            </w:pPr>
            <w:r>
              <w:rPr>
                <w:rFonts w:ascii="楷体" w:eastAsia="楷体" w:hAnsi="楷体" w:cstheme="minorEastAsia" w:hint="eastAsia"/>
                <w:sz w:val="24"/>
                <w:szCs w:val="24"/>
              </w:rPr>
              <w:t>公司</w:t>
            </w:r>
            <w:r w:rsidRPr="00765F18">
              <w:rPr>
                <w:rFonts w:ascii="楷体" w:eastAsia="楷体" w:hAnsi="楷体" w:cstheme="minorEastAsia" w:hint="eastAsia"/>
                <w:sz w:val="24"/>
                <w:szCs w:val="24"/>
              </w:rPr>
              <w:t>通过月度巡查考核对各部门进行监控。</w:t>
            </w:r>
          </w:p>
          <w:p w:rsidR="001C5606" w:rsidRPr="00765F18" w:rsidRDefault="001C5606" w:rsidP="00765F18">
            <w:pPr>
              <w:widowControl/>
              <w:numPr>
                <w:ilvl w:val="0"/>
                <w:numId w:val="1"/>
              </w:numPr>
              <w:spacing w:line="360" w:lineRule="auto"/>
              <w:ind w:firstLineChars="200" w:firstLine="480"/>
              <w:jc w:val="left"/>
              <w:rPr>
                <w:rFonts w:ascii="楷体" w:eastAsia="楷体" w:hAnsi="楷体" w:cstheme="minorEastAsia"/>
                <w:sz w:val="24"/>
                <w:szCs w:val="24"/>
              </w:rPr>
            </w:pPr>
            <w:r w:rsidRPr="00765F18">
              <w:rPr>
                <w:rFonts w:ascii="楷体" w:eastAsia="楷体" w:hAnsi="楷体" w:cstheme="minorEastAsia" w:hint="eastAsia"/>
                <w:sz w:val="24"/>
                <w:szCs w:val="24"/>
              </w:rPr>
              <w:t>查《</w:t>
            </w:r>
            <w:r w:rsidRPr="008C66A2">
              <w:rPr>
                <w:rFonts w:ascii="楷体" w:eastAsia="楷体" w:hAnsi="楷体" w:cstheme="minorEastAsia" w:hint="eastAsia"/>
                <w:sz w:val="24"/>
                <w:szCs w:val="24"/>
              </w:rPr>
              <w:t>质量</w:t>
            </w:r>
            <w:r w:rsidRPr="008C66A2">
              <w:rPr>
                <w:rFonts w:ascii="楷体" w:eastAsia="楷体" w:hAnsi="楷体" w:cstheme="minorEastAsia"/>
                <w:sz w:val="24"/>
                <w:szCs w:val="24"/>
              </w:rPr>
              <w:t>/</w:t>
            </w:r>
            <w:r w:rsidRPr="008C66A2">
              <w:rPr>
                <w:rFonts w:ascii="楷体" w:eastAsia="楷体" w:hAnsi="楷体" w:cstheme="minorEastAsia" w:hint="eastAsia"/>
                <w:sz w:val="24"/>
                <w:szCs w:val="24"/>
              </w:rPr>
              <w:t>环境</w:t>
            </w:r>
            <w:r w:rsidRPr="008C66A2">
              <w:rPr>
                <w:rFonts w:ascii="楷体" w:eastAsia="楷体" w:hAnsi="楷体" w:cstheme="minorEastAsia"/>
                <w:sz w:val="24"/>
                <w:szCs w:val="24"/>
              </w:rPr>
              <w:t>/</w:t>
            </w:r>
            <w:r w:rsidRPr="008C66A2">
              <w:rPr>
                <w:rFonts w:ascii="楷体" w:eastAsia="楷体" w:hAnsi="楷体" w:cstheme="minorEastAsia" w:hint="eastAsia"/>
                <w:sz w:val="24"/>
                <w:szCs w:val="24"/>
              </w:rPr>
              <w:t>安全目标统计分析</w:t>
            </w:r>
            <w:r w:rsidRPr="00765F18">
              <w:rPr>
                <w:rFonts w:ascii="楷体" w:eastAsia="楷体" w:hAnsi="楷体" w:cstheme="minorEastAsia" w:hint="eastAsia"/>
                <w:sz w:val="24"/>
                <w:szCs w:val="24"/>
              </w:rPr>
              <w:t>表》，20</w:t>
            </w:r>
            <w:r w:rsidR="00C424A8">
              <w:rPr>
                <w:rFonts w:ascii="楷体" w:eastAsia="楷体" w:hAnsi="楷体" w:cstheme="minorEastAsia" w:hint="eastAsia"/>
                <w:sz w:val="24"/>
                <w:szCs w:val="24"/>
              </w:rPr>
              <w:t>20</w:t>
            </w:r>
            <w:r w:rsidRPr="00765F18">
              <w:rPr>
                <w:rFonts w:ascii="楷体" w:eastAsia="楷体" w:hAnsi="楷体" w:cstheme="minorEastAsia" w:hint="eastAsia"/>
                <w:sz w:val="24"/>
                <w:szCs w:val="24"/>
              </w:rPr>
              <w:t>.</w:t>
            </w:r>
            <w:r>
              <w:rPr>
                <w:rFonts w:ascii="楷体" w:eastAsia="楷体" w:hAnsi="楷体" w:cstheme="minorEastAsia" w:hint="eastAsia"/>
                <w:sz w:val="24"/>
                <w:szCs w:val="24"/>
              </w:rPr>
              <w:t>1</w:t>
            </w:r>
            <w:r w:rsidR="00C424A8">
              <w:rPr>
                <w:rFonts w:ascii="楷体" w:eastAsia="楷体" w:hAnsi="楷体" w:cstheme="minorEastAsia" w:hint="eastAsia"/>
                <w:sz w:val="24"/>
                <w:szCs w:val="24"/>
              </w:rPr>
              <w:t>2</w:t>
            </w:r>
            <w:r w:rsidRPr="00765F18">
              <w:rPr>
                <w:rFonts w:ascii="楷体" w:eastAsia="楷体" w:hAnsi="楷体" w:cstheme="minorEastAsia" w:hint="eastAsia"/>
                <w:sz w:val="24"/>
                <w:szCs w:val="24"/>
              </w:rPr>
              <w:t>.</w:t>
            </w:r>
            <w:r w:rsidR="00C424A8">
              <w:rPr>
                <w:rFonts w:ascii="楷体" w:eastAsia="楷体" w:hAnsi="楷体" w:cstheme="minorEastAsia" w:hint="eastAsia"/>
                <w:sz w:val="24"/>
                <w:szCs w:val="24"/>
              </w:rPr>
              <w:t>18</w:t>
            </w:r>
            <w:r w:rsidRPr="00765F18">
              <w:rPr>
                <w:rFonts w:ascii="楷体" w:eastAsia="楷体" w:hAnsi="楷体" w:cstheme="minorEastAsia" w:hint="eastAsia"/>
                <w:sz w:val="24"/>
                <w:szCs w:val="24"/>
              </w:rPr>
              <w:t>日</w:t>
            </w:r>
            <w:r>
              <w:rPr>
                <w:rFonts w:ascii="楷体" w:eastAsia="楷体" w:hAnsi="楷体" w:cstheme="minorEastAsia" w:hint="eastAsia"/>
                <w:sz w:val="24"/>
                <w:szCs w:val="24"/>
              </w:rPr>
              <w:t>行政部</w:t>
            </w:r>
            <w:r w:rsidRPr="00765F18">
              <w:rPr>
                <w:rFonts w:ascii="楷体" w:eastAsia="楷体" w:hAnsi="楷体" w:cstheme="minorEastAsia" w:hint="eastAsia"/>
                <w:sz w:val="24"/>
                <w:szCs w:val="24"/>
              </w:rPr>
              <w:t>对</w:t>
            </w:r>
            <w:r>
              <w:rPr>
                <w:rFonts w:ascii="楷体" w:eastAsia="楷体" w:hAnsi="楷体" w:cstheme="minorEastAsia" w:hint="eastAsia"/>
                <w:sz w:val="24"/>
                <w:szCs w:val="24"/>
              </w:rPr>
              <w:t>质量、</w:t>
            </w:r>
            <w:r w:rsidRPr="00765F18">
              <w:rPr>
                <w:rFonts w:ascii="楷体" w:eastAsia="楷体" w:hAnsi="楷体" w:cstheme="minorEastAsia" w:hint="eastAsia"/>
                <w:sz w:val="24"/>
                <w:szCs w:val="24"/>
              </w:rPr>
              <w:t>环境、职业健康安全目标完成情况进行了检测，</w:t>
            </w:r>
            <w:r>
              <w:rPr>
                <w:rFonts w:ascii="楷体" w:eastAsia="楷体" w:hAnsi="楷体" w:cstheme="minorEastAsia" w:hint="eastAsia"/>
                <w:sz w:val="24"/>
                <w:szCs w:val="24"/>
              </w:rPr>
              <w:t>能</w:t>
            </w:r>
            <w:r w:rsidRPr="00765F18">
              <w:rPr>
                <w:rFonts w:ascii="楷体" w:eastAsia="楷体" w:hAnsi="楷体" w:cstheme="minorEastAsia" w:hint="eastAsia"/>
                <w:sz w:val="24"/>
                <w:szCs w:val="24"/>
              </w:rPr>
              <w:t>完成，检查人：</w:t>
            </w:r>
            <w:r>
              <w:rPr>
                <w:rFonts w:ascii="楷体" w:eastAsia="楷体" w:hAnsi="楷体" w:cstheme="minorEastAsia" w:hint="eastAsia"/>
                <w:sz w:val="24"/>
                <w:szCs w:val="24"/>
              </w:rPr>
              <w:t>夏林</w:t>
            </w:r>
            <w:r w:rsidRPr="00765F18">
              <w:rPr>
                <w:rFonts w:ascii="楷体" w:eastAsia="楷体" w:hAnsi="楷体" w:cstheme="minorEastAsia" w:hint="eastAsia"/>
                <w:sz w:val="24"/>
                <w:szCs w:val="24"/>
              </w:rPr>
              <w:t>。</w:t>
            </w:r>
          </w:p>
          <w:p w:rsidR="001C5606" w:rsidRPr="00765F18" w:rsidRDefault="001C5606" w:rsidP="00765F18">
            <w:pPr>
              <w:widowControl/>
              <w:numPr>
                <w:ilvl w:val="0"/>
                <w:numId w:val="1"/>
              </w:numPr>
              <w:spacing w:line="360" w:lineRule="auto"/>
              <w:ind w:firstLineChars="200" w:firstLine="480"/>
              <w:jc w:val="left"/>
              <w:rPr>
                <w:rFonts w:ascii="楷体" w:eastAsia="楷体" w:hAnsi="楷体" w:cstheme="minorEastAsia"/>
                <w:sz w:val="24"/>
                <w:szCs w:val="24"/>
              </w:rPr>
            </w:pPr>
            <w:r w:rsidRPr="00765F18">
              <w:rPr>
                <w:rFonts w:ascii="楷体" w:eastAsia="楷体" w:hAnsi="楷体" w:cstheme="minorEastAsia" w:hint="eastAsia"/>
                <w:sz w:val="24"/>
                <w:szCs w:val="24"/>
              </w:rPr>
              <w:t>查到20</w:t>
            </w:r>
            <w:r w:rsidR="00E8304A">
              <w:rPr>
                <w:rFonts w:ascii="楷体" w:eastAsia="楷体" w:hAnsi="楷体" w:cstheme="minorEastAsia" w:hint="eastAsia"/>
                <w:sz w:val="24"/>
                <w:szCs w:val="24"/>
              </w:rPr>
              <w:t>20</w:t>
            </w:r>
            <w:r w:rsidRPr="00765F18">
              <w:rPr>
                <w:rFonts w:ascii="楷体" w:eastAsia="楷体" w:hAnsi="楷体" w:cstheme="minorEastAsia" w:hint="eastAsia"/>
                <w:sz w:val="24"/>
                <w:szCs w:val="24"/>
              </w:rPr>
              <w:t>.1</w:t>
            </w:r>
            <w:r w:rsidR="00E8304A">
              <w:rPr>
                <w:rFonts w:ascii="楷体" w:eastAsia="楷体" w:hAnsi="楷体" w:cstheme="minorEastAsia" w:hint="eastAsia"/>
                <w:sz w:val="24"/>
                <w:szCs w:val="24"/>
              </w:rPr>
              <w:t>2</w:t>
            </w:r>
            <w:r w:rsidRPr="00765F18">
              <w:rPr>
                <w:rFonts w:ascii="楷体" w:eastAsia="楷体" w:hAnsi="楷体" w:cstheme="minorEastAsia" w:hint="eastAsia"/>
                <w:sz w:val="24"/>
                <w:szCs w:val="24"/>
              </w:rPr>
              <w:t>.</w:t>
            </w:r>
            <w:r w:rsidR="00E8304A">
              <w:rPr>
                <w:rFonts w:ascii="楷体" w:eastAsia="楷体" w:hAnsi="楷体" w:cstheme="minorEastAsia" w:hint="eastAsia"/>
                <w:sz w:val="24"/>
                <w:szCs w:val="24"/>
              </w:rPr>
              <w:t>18</w:t>
            </w:r>
            <w:r w:rsidRPr="00765F18">
              <w:rPr>
                <w:rFonts w:ascii="楷体" w:eastAsia="楷体" w:hAnsi="楷体" w:cstheme="minorEastAsia" w:hint="eastAsia"/>
                <w:sz w:val="24"/>
                <w:szCs w:val="24"/>
              </w:rPr>
              <w:t>日《</w:t>
            </w:r>
            <w:r w:rsidRPr="00A45A1C">
              <w:rPr>
                <w:rFonts w:ascii="楷体" w:eastAsia="楷体" w:hAnsi="楷体" w:cstheme="minorEastAsia" w:hint="eastAsia"/>
                <w:sz w:val="24"/>
                <w:szCs w:val="24"/>
              </w:rPr>
              <w:t>环境安全目标、指标和管理方案检查</w:t>
            </w:r>
            <w:r w:rsidRPr="00765F18">
              <w:rPr>
                <w:rFonts w:ascii="楷体" w:eastAsia="楷体" w:hAnsi="楷体" w:cstheme="minorEastAsia" w:hint="eastAsia"/>
                <w:sz w:val="24"/>
                <w:szCs w:val="24"/>
              </w:rPr>
              <w:t>表》，公司制定的管理方案措施已完成，检查人：</w:t>
            </w:r>
            <w:r>
              <w:rPr>
                <w:rFonts w:ascii="楷体" w:eastAsia="楷体" w:hAnsi="楷体" w:cstheme="minorEastAsia" w:hint="eastAsia"/>
                <w:sz w:val="24"/>
                <w:szCs w:val="24"/>
              </w:rPr>
              <w:t>夏林，审批陈峰</w:t>
            </w:r>
            <w:r w:rsidRPr="00765F18">
              <w:rPr>
                <w:rFonts w:ascii="楷体" w:eastAsia="楷体" w:hAnsi="楷体" w:cstheme="minorEastAsia" w:hint="eastAsia"/>
                <w:sz w:val="24"/>
                <w:szCs w:val="24"/>
              </w:rPr>
              <w:t>。</w:t>
            </w:r>
          </w:p>
          <w:p w:rsidR="001C5606" w:rsidRPr="00F10C7E" w:rsidRDefault="001C5606" w:rsidP="00765F18">
            <w:pPr>
              <w:widowControl/>
              <w:numPr>
                <w:ilvl w:val="0"/>
                <w:numId w:val="1"/>
              </w:numPr>
              <w:spacing w:line="360" w:lineRule="auto"/>
              <w:ind w:firstLineChars="200" w:firstLine="480"/>
              <w:jc w:val="left"/>
              <w:rPr>
                <w:rFonts w:ascii="楷体" w:eastAsia="楷体" w:hAnsi="楷体" w:cstheme="minorEastAsia"/>
                <w:sz w:val="24"/>
                <w:szCs w:val="24"/>
              </w:rPr>
            </w:pPr>
            <w:r w:rsidRPr="00F10C7E">
              <w:rPr>
                <w:rFonts w:ascii="楷体" w:eastAsia="楷体" w:hAnsi="楷体" w:cstheme="minorEastAsia" w:hint="eastAsia"/>
                <w:sz w:val="24"/>
                <w:szCs w:val="24"/>
              </w:rPr>
              <w:t>提供《管理体系运行检查表》，每月对各部门进行环境安全事项的例行检查，检查项目包括部门管理、文件、记录、工艺纪律、产品标识、产品防护、检测装置、废水、气排放控制、噪声排放控制、固废排放控制、节能控制、化学品管理、安全消防控制、现场工作、环境控制、劳动防护用品控制、交通安全控制、设备安全控制、应急准备响应控制、产品监视测量、不符合控制、相关方控制、环保设备检查、环境安全总体控制等。抽查20</w:t>
            </w:r>
            <w:r w:rsidR="00F10C7E" w:rsidRPr="00F10C7E">
              <w:rPr>
                <w:rFonts w:ascii="楷体" w:eastAsia="楷体" w:hAnsi="楷体" w:cstheme="minorEastAsia" w:hint="eastAsia"/>
                <w:sz w:val="24"/>
                <w:szCs w:val="24"/>
              </w:rPr>
              <w:t>20</w:t>
            </w:r>
            <w:r w:rsidRPr="00F10C7E">
              <w:rPr>
                <w:rFonts w:ascii="楷体" w:eastAsia="楷体" w:hAnsi="楷体" w:cstheme="minorEastAsia" w:hint="eastAsia"/>
                <w:sz w:val="24"/>
                <w:szCs w:val="24"/>
              </w:rPr>
              <w:t>.</w:t>
            </w:r>
            <w:r w:rsidR="00F10C7E" w:rsidRPr="00F10C7E">
              <w:rPr>
                <w:rFonts w:ascii="楷体" w:eastAsia="楷体" w:hAnsi="楷体" w:cstheme="minorEastAsia" w:hint="eastAsia"/>
                <w:sz w:val="24"/>
                <w:szCs w:val="24"/>
              </w:rPr>
              <w:t>5</w:t>
            </w:r>
            <w:r w:rsidRPr="00F10C7E">
              <w:rPr>
                <w:rFonts w:ascii="楷体" w:eastAsia="楷体" w:hAnsi="楷体" w:cstheme="minorEastAsia" w:hint="eastAsia"/>
                <w:sz w:val="24"/>
                <w:szCs w:val="24"/>
              </w:rPr>
              <w:t>.2</w:t>
            </w:r>
            <w:r w:rsidR="00F10C7E" w:rsidRPr="00F10C7E">
              <w:rPr>
                <w:rFonts w:ascii="楷体" w:eastAsia="楷体" w:hAnsi="楷体" w:cstheme="minorEastAsia" w:hint="eastAsia"/>
                <w:sz w:val="24"/>
                <w:szCs w:val="24"/>
              </w:rPr>
              <w:t>0</w:t>
            </w:r>
            <w:r w:rsidRPr="00F10C7E">
              <w:rPr>
                <w:rFonts w:ascii="楷体" w:eastAsia="楷体" w:hAnsi="楷体" w:cstheme="minorEastAsia" w:hint="eastAsia"/>
                <w:sz w:val="24"/>
                <w:szCs w:val="24"/>
              </w:rPr>
              <w:t>日和20</w:t>
            </w:r>
            <w:r w:rsidR="00F10C7E" w:rsidRPr="00F10C7E">
              <w:rPr>
                <w:rFonts w:ascii="楷体" w:eastAsia="楷体" w:hAnsi="楷体" w:cstheme="minorEastAsia" w:hint="eastAsia"/>
                <w:sz w:val="24"/>
                <w:szCs w:val="24"/>
              </w:rPr>
              <w:t>20</w:t>
            </w:r>
            <w:r w:rsidRPr="00F10C7E">
              <w:rPr>
                <w:rFonts w:ascii="楷体" w:eastAsia="楷体" w:hAnsi="楷体" w:cstheme="minorEastAsia" w:hint="eastAsia"/>
                <w:sz w:val="24"/>
                <w:szCs w:val="24"/>
              </w:rPr>
              <w:t>.</w:t>
            </w:r>
            <w:r w:rsidR="00F10C7E" w:rsidRPr="00F10C7E">
              <w:rPr>
                <w:rFonts w:ascii="楷体" w:eastAsia="楷体" w:hAnsi="楷体" w:cstheme="minorEastAsia" w:hint="eastAsia"/>
                <w:sz w:val="24"/>
                <w:szCs w:val="24"/>
              </w:rPr>
              <w:t>9</w:t>
            </w:r>
            <w:r w:rsidRPr="00F10C7E">
              <w:rPr>
                <w:rFonts w:ascii="楷体" w:eastAsia="楷体" w:hAnsi="楷体" w:cstheme="minorEastAsia" w:hint="eastAsia"/>
                <w:sz w:val="24"/>
                <w:szCs w:val="24"/>
              </w:rPr>
              <w:t>.2</w:t>
            </w:r>
            <w:r w:rsidR="00F10C7E" w:rsidRPr="00F10C7E">
              <w:rPr>
                <w:rFonts w:ascii="楷体" w:eastAsia="楷体" w:hAnsi="楷体" w:cstheme="minorEastAsia" w:hint="eastAsia"/>
                <w:sz w:val="24"/>
                <w:szCs w:val="24"/>
              </w:rPr>
              <w:t>8</w:t>
            </w:r>
            <w:r w:rsidRPr="00F10C7E">
              <w:rPr>
                <w:rFonts w:ascii="楷体" w:eastAsia="楷体" w:hAnsi="楷体" w:cstheme="minorEastAsia" w:hint="eastAsia"/>
                <w:sz w:val="24"/>
                <w:szCs w:val="24"/>
              </w:rPr>
              <w:t>日检查结果正常，检查人：陈峰、夏林。</w:t>
            </w:r>
          </w:p>
          <w:p w:rsidR="001C5606" w:rsidRPr="00DC16CC" w:rsidRDefault="001C5606" w:rsidP="00765F18">
            <w:pPr>
              <w:widowControl/>
              <w:numPr>
                <w:ilvl w:val="0"/>
                <w:numId w:val="1"/>
              </w:numPr>
              <w:spacing w:line="360" w:lineRule="auto"/>
              <w:ind w:firstLineChars="200" w:firstLine="480"/>
              <w:jc w:val="left"/>
              <w:rPr>
                <w:rFonts w:ascii="楷体" w:eastAsia="楷体" w:hAnsi="楷体" w:cstheme="minorEastAsia"/>
                <w:sz w:val="24"/>
                <w:szCs w:val="24"/>
              </w:rPr>
            </w:pPr>
            <w:r w:rsidRPr="00DC16CC">
              <w:rPr>
                <w:rFonts w:ascii="楷体" w:eastAsia="楷体" w:hAnsi="楷体" w:cstheme="minorEastAsia" w:hint="eastAsia"/>
                <w:sz w:val="24"/>
                <w:szCs w:val="24"/>
              </w:rPr>
              <w:t>提供《</w:t>
            </w:r>
            <w:r w:rsidRPr="007A6BB6">
              <w:rPr>
                <w:rFonts w:ascii="楷体" w:eastAsia="楷体" w:hAnsi="楷体" w:cstheme="minorEastAsia" w:hint="eastAsia"/>
                <w:sz w:val="24"/>
                <w:szCs w:val="24"/>
              </w:rPr>
              <w:t>消防设施检查表</w:t>
            </w:r>
            <w:r w:rsidRPr="00DC16CC">
              <w:rPr>
                <w:rFonts w:ascii="楷体" w:eastAsia="楷体" w:hAnsi="楷体" w:cstheme="minorEastAsia" w:hint="eastAsia"/>
                <w:sz w:val="24"/>
                <w:szCs w:val="24"/>
              </w:rPr>
              <w:t>》，每月对各部门进行消防设施的例行检查。</w:t>
            </w:r>
            <w:r>
              <w:rPr>
                <w:rFonts w:ascii="楷体" w:eastAsia="楷体" w:hAnsi="楷体" w:cstheme="minorEastAsia" w:hint="eastAsia"/>
                <w:sz w:val="24"/>
                <w:szCs w:val="24"/>
              </w:rPr>
              <w:t>抽查</w:t>
            </w:r>
            <w:r w:rsidRPr="00DC16CC">
              <w:rPr>
                <w:rFonts w:ascii="楷体" w:eastAsia="楷体" w:hAnsi="楷体" w:cstheme="minorEastAsia" w:hint="eastAsia"/>
                <w:sz w:val="24"/>
                <w:szCs w:val="24"/>
              </w:rPr>
              <w:t>20</w:t>
            </w:r>
            <w:r w:rsidR="00197143">
              <w:rPr>
                <w:rFonts w:ascii="楷体" w:eastAsia="楷体" w:hAnsi="楷体" w:cstheme="minorEastAsia" w:hint="eastAsia"/>
                <w:sz w:val="24"/>
                <w:szCs w:val="24"/>
              </w:rPr>
              <w:t>20</w:t>
            </w:r>
            <w:r w:rsidRPr="00DC16CC">
              <w:rPr>
                <w:rFonts w:ascii="楷体" w:eastAsia="楷体" w:hAnsi="楷体" w:cstheme="minorEastAsia" w:hint="eastAsia"/>
                <w:sz w:val="24"/>
                <w:szCs w:val="24"/>
              </w:rPr>
              <w:t>.</w:t>
            </w:r>
            <w:r w:rsidR="00197143">
              <w:rPr>
                <w:rFonts w:ascii="楷体" w:eastAsia="楷体" w:hAnsi="楷体" w:cstheme="minorEastAsia" w:hint="eastAsia"/>
                <w:sz w:val="24"/>
                <w:szCs w:val="24"/>
              </w:rPr>
              <w:t>8</w:t>
            </w:r>
            <w:r w:rsidRPr="00DC16CC">
              <w:rPr>
                <w:rFonts w:ascii="楷体" w:eastAsia="楷体" w:hAnsi="楷体" w:cstheme="minorEastAsia" w:hint="eastAsia"/>
                <w:sz w:val="24"/>
                <w:szCs w:val="24"/>
              </w:rPr>
              <w:t>.2</w:t>
            </w:r>
            <w:r>
              <w:rPr>
                <w:rFonts w:ascii="楷体" w:eastAsia="楷体" w:hAnsi="楷体" w:cstheme="minorEastAsia" w:hint="eastAsia"/>
                <w:sz w:val="24"/>
                <w:szCs w:val="24"/>
              </w:rPr>
              <w:t>5</w:t>
            </w:r>
            <w:r w:rsidRPr="00DC16CC">
              <w:rPr>
                <w:rFonts w:ascii="楷体" w:eastAsia="楷体" w:hAnsi="楷体" w:cstheme="minorEastAsia" w:hint="eastAsia"/>
                <w:sz w:val="24"/>
                <w:szCs w:val="24"/>
              </w:rPr>
              <w:t>日</w:t>
            </w:r>
            <w:r>
              <w:rPr>
                <w:rFonts w:ascii="楷体" w:eastAsia="楷体" w:hAnsi="楷体" w:cstheme="minorEastAsia" w:hint="eastAsia"/>
                <w:sz w:val="24"/>
                <w:szCs w:val="24"/>
              </w:rPr>
              <w:t>、20</w:t>
            </w:r>
            <w:r w:rsidR="00197143">
              <w:rPr>
                <w:rFonts w:ascii="楷体" w:eastAsia="楷体" w:hAnsi="楷体" w:cstheme="minorEastAsia" w:hint="eastAsia"/>
                <w:sz w:val="24"/>
                <w:szCs w:val="24"/>
              </w:rPr>
              <w:t>20</w:t>
            </w:r>
            <w:r>
              <w:rPr>
                <w:rFonts w:ascii="楷体" w:eastAsia="楷体" w:hAnsi="楷体" w:cstheme="minorEastAsia" w:hint="eastAsia"/>
                <w:sz w:val="24"/>
                <w:szCs w:val="24"/>
              </w:rPr>
              <w:t>.</w:t>
            </w:r>
            <w:r w:rsidR="00197143">
              <w:rPr>
                <w:rFonts w:ascii="楷体" w:eastAsia="楷体" w:hAnsi="楷体" w:cstheme="minorEastAsia" w:hint="eastAsia"/>
                <w:sz w:val="24"/>
                <w:szCs w:val="24"/>
              </w:rPr>
              <w:t>9</w:t>
            </w:r>
            <w:r>
              <w:rPr>
                <w:rFonts w:ascii="楷体" w:eastAsia="楷体" w:hAnsi="楷体" w:cstheme="minorEastAsia" w:hint="eastAsia"/>
                <w:sz w:val="24"/>
                <w:szCs w:val="24"/>
              </w:rPr>
              <w:t>.25日检查结果</w:t>
            </w:r>
            <w:r w:rsidRPr="00DC16CC">
              <w:rPr>
                <w:rFonts w:ascii="楷体" w:eastAsia="楷体" w:hAnsi="楷体" w:cstheme="minorEastAsia" w:hint="eastAsia"/>
                <w:sz w:val="24"/>
                <w:szCs w:val="24"/>
              </w:rPr>
              <w:t>合格</w:t>
            </w:r>
            <w:r>
              <w:rPr>
                <w:rFonts w:ascii="楷体" w:eastAsia="楷体" w:hAnsi="楷体" w:cstheme="minorEastAsia" w:hint="eastAsia"/>
                <w:sz w:val="24"/>
                <w:szCs w:val="24"/>
              </w:rPr>
              <w:t>，检查</w:t>
            </w:r>
            <w:r w:rsidRPr="00DC16CC">
              <w:rPr>
                <w:rFonts w:ascii="楷体" w:eastAsia="楷体" w:hAnsi="楷体" w:cstheme="minorEastAsia" w:hint="eastAsia"/>
                <w:sz w:val="24"/>
                <w:szCs w:val="24"/>
              </w:rPr>
              <w:t>人：</w:t>
            </w:r>
            <w:r>
              <w:rPr>
                <w:rFonts w:ascii="楷体" w:eastAsia="楷体" w:hAnsi="楷体" w:cstheme="minorEastAsia" w:hint="eastAsia"/>
                <w:sz w:val="24"/>
                <w:szCs w:val="24"/>
              </w:rPr>
              <w:t>夏林</w:t>
            </w:r>
            <w:r w:rsidRPr="00DC16CC">
              <w:rPr>
                <w:rFonts w:ascii="楷体" w:eastAsia="楷体" w:hAnsi="楷体" w:cstheme="minorEastAsia" w:hint="eastAsia"/>
                <w:sz w:val="24"/>
                <w:szCs w:val="24"/>
              </w:rPr>
              <w:t>。</w:t>
            </w:r>
          </w:p>
          <w:p w:rsidR="001C5606" w:rsidRPr="00D526DC" w:rsidRDefault="001C5606" w:rsidP="00D526DC">
            <w:pPr>
              <w:pStyle w:val="a9"/>
              <w:numPr>
                <w:ilvl w:val="0"/>
                <w:numId w:val="1"/>
              </w:numPr>
              <w:spacing w:line="360" w:lineRule="auto"/>
              <w:ind w:firstLineChars="0"/>
              <w:rPr>
                <w:rFonts w:ascii="楷体" w:eastAsia="楷体" w:hAnsi="楷体" w:cstheme="minorEastAsia"/>
                <w:sz w:val="24"/>
                <w:szCs w:val="24"/>
              </w:rPr>
            </w:pPr>
            <w:proofErr w:type="gramStart"/>
            <w:r w:rsidRPr="00D526DC">
              <w:rPr>
                <w:rFonts w:ascii="楷体" w:eastAsia="楷体" w:hAnsi="楷体" w:cstheme="minorEastAsia" w:hint="eastAsia"/>
                <w:sz w:val="24"/>
                <w:szCs w:val="24"/>
              </w:rPr>
              <w:t>经交流</w:t>
            </w:r>
            <w:proofErr w:type="gramEnd"/>
            <w:r w:rsidRPr="00D526DC">
              <w:rPr>
                <w:rFonts w:ascii="楷体" w:eastAsia="楷体" w:hAnsi="楷体" w:cstheme="minorEastAsia" w:hint="eastAsia"/>
                <w:sz w:val="24"/>
                <w:szCs w:val="24"/>
              </w:rPr>
              <w:t>确认，公司无安全、环境检测设备。</w:t>
            </w:r>
          </w:p>
          <w:p w:rsidR="001C5606" w:rsidRPr="00D526DC" w:rsidRDefault="001C5606" w:rsidP="00D526DC">
            <w:pPr>
              <w:pStyle w:val="a9"/>
              <w:numPr>
                <w:ilvl w:val="0"/>
                <w:numId w:val="1"/>
              </w:numPr>
              <w:spacing w:line="360" w:lineRule="auto"/>
              <w:ind w:firstLineChars="0"/>
              <w:rPr>
                <w:rFonts w:ascii="楷体" w:eastAsia="楷体" w:hAnsi="楷体" w:cstheme="minorEastAsia"/>
                <w:sz w:val="24"/>
                <w:szCs w:val="24"/>
              </w:rPr>
            </w:pPr>
            <w:r>
              <w:rPr>
                <w:rFonts w:ascii="楷体" w:eastAsia="楷体" w:hAnsi="楷体" w:cstheme="minorEastAsia" w:hint="eastAsia"/>
                <w:sz w:val="24"/>
                <w:szCs w:val="24"/>
              </w:rPr>
              <w:lastRenderedPageBreak/>
              <w:t>提供2019.9.9日环境监测报告，经对废气、噪声、废水监测，达标排放，监测机构贵州中科检测技术有限公司</w:t>
            </w:r>
            <w:r w:rsidR="0066729D">
              <w:rPr>
                <w:rFonts w:ascii="楷体" w:eastAsia="楷体" w:hAnsi="楷体" w:cstheme="minorEastAsia" w:hint="eastAsia"/>
                <w:sz w:val="24"/>
                <w:szCs w:val="24"/>
              </w:rPr>
              <w:t>，见附件</w:t>
            </w:r>
            <w:r>
              <w:rPr>
                <w:rFonts w:ascii="楷体" w:eastAsia="楷体" w:hAnsi="楷体" w:cstheme="minorEastAsia" w:hint="eastAsia"/>
                <w:sz w:val="24"/>
                <w:szCs w:val="24"/>
              </w:rPr>
              <w:t>。</w:t>
            </w:r>
          </w:p>
          <w:p w:rsidR="001C5606" w:rsidRPr="00765F18" w:rsidRDefault="001C5606" w:rsidP="00765F18">
            <w:pPr>
              <w:spacing w:line="360" w:lineRule="auto"/>
              <w:ind w:firstLineChars="200" w:firstLine="480"/>
              <w:rPr>
                <w:rFonts w:ascii="楷体" w:eastAsia="楷体" w:hAnsi="楷体" w:cstheme="minorEastAsia"/>
                <w:sz w:val="24"/>
                <w:szCs w:val="24"/>
              </w:rPr>
            </w:pPr>
            <w:r>
              <w:rPr>
                <w:rFonts w:ascii="楷体" w:eastAsia="楷体" w:hAnsi="楷体" w:cstheme="minorEastAsia" w:hint="eastAsia"/>
                <w:sz w:val="24"/>
                <w:szCs w:val="24"/>
              </w:rPr>
              <w:t>7</w:t>
            </w:r>
            <w:r w:rsidRPr="00765F18">
              <w:rPr>
                <w:rFonts w:ascii="楷体" w:eastAsia="楷体" w:hAnsi="楷体" w:cstheme="minorEastAsia" w:hint="eastAsia"/>
                <w:sz w:val="24"/>
                <w:szCs w:val="24"/>
              </w:rPr>
              <w:t>、</w:t>
            </w:r>
            <w:r w:rsidRPr="001C2A02">
              <w:rPr>
                <w:rFonts w:ascii="楷体" w:eastAsia="楷体" w:hAnsi="楷体" w:cstheme="minorEastAsia" w:hint="eastAsia"/>
                <w:sz w:val="24"/>
                <w:szCs w:val="24"/>
              </w:rPr>
              <w:t>提供职业健康危害关键岗位作业人员</w:t>
            </w:r>
            <w:r w:rsidR="002157B9" w:rsidRPr="001C2A02">
              <w:rPr>
                <w:rFonts w:ascii="楷体" w:eastAsia="楷体" w:hAnsi="楷体" w:cstheme="minorEastAsia" w:hint="eastAsia"/>
                <w:sz w:val="24"/>
                <w:szCs w:val="24"/>
              </w:rPr>
              <w:t>刘伟、陈宁等人的</w:t>
            </w:r>
            <w:r w:rsidRPr="001C2A02">
              <w:rPr>
                <w:rFonts w:ascii="楷体" w:eastAsia="楷体" w:hAnsi="楷体" w:cstheme="minorEastAsia" w:hint="eastAsia"/>
                <w:sz w:val="24"/>
                <w:szCs w:val="24"/>
              </w:rPr>
              <w:t>健康体检合格</w:t>
            </w:r>
            <w:r w:rsidR="002157B9" w:rsidRPr="001C2A02">
              <w:rPr>
                <w:rFonts w:ascii="楷体" w:eastAsia="楷体" w:hAnsi="楷体" w:cstheme="minorEastAsia" w:hint="eastAsia"/>
                <w:sz w:val="24"/>
                <w:szCs w:val="24"/>
              </w:rPr>
              <w:t>报告，体检日期2020.1.10日，体检机构首钢水钢总医院</w:t>
            </w:r>
            <w:r w:rsidRPr="001C2A02">
              <w:rPr>
                <w:rFonts w:ascii="楷体" w:eastAsia="楷体" w:hAnsi="楷体" w:cstheme="minorEastAsia" w:hint="eastAsia"/>
                <w:sz w:val="24"/>
                <w:szCs w:val="24"/>
              </w:rPr>
              <w:t>，</w:t>
            </w:r>
            <w:r w:rsidR="002157B9" w:rsidRPr="001C2A02">
              <w:rPr>
                <w:rFonts w:ascii="楷体" w:eastAsia="楷体" w:hAnsi="楷体" w:cstheme="minorEastAsia" w:hint="eastAsia"/>
                <w:sz w:val="24"/>
                <w:szCs w:val="24"/>
              </w:rPr>
              <w:t>上次审核</w:t>
            </w:r>
            <w:r w:rsidRPr="001C2A02">
              <w:rPr>
                <w:rFonts w:ascii="楷体" w:eastAsia="楷体" w:hAnsi="楷体" w:cstheme="minorEastAsia" w:hint="eastAsia"/>
                <w:sz w:val="24"/>
                <w:szCs w:val="24"/>
              </w:rPr>
              <w:t>不符合</w:t>
            </w:r>
            <w:r w:rsidR="002157B9" w:rsidRPr="001C2A02">
              <w:rPr>
                <w:rFonts w:ascii="楷体" w:eastAsia="楷体" w:hAnsi="楷体" w:cstheme="minorEastAsia" w:hint="eastAsia"/>
                <w:sz w:val="24"/>
                <w:szCs w:val="24"/>
              </w:rPr>
              <w:t>已关闭</w:t>
            </w:r>
            <w:r w:rsidRPr="001C2A02">
              <w:rPr>
                <w:rFonts w:ascii="楷体" w:eastAsia="楷体" w:hAnsi="楷体" w:cstheme="minorEastAsia" w:hint="eastAsia"/>
                <w:sz w:val="24"/>
                <w:szCs w:val="24"/>
              </w:rPr>
              <w:t>。</w:t>
            </w:r>
          </w:p>
          <w:p w:rsidR="001C5606" w:rsidRPr="00765F18" w:rsidRDefault="001C5606" w:rsidP="00765F18">
            <w:pPr>
              <w:spacing w:line="360" w:lineRule="auto"/>
              <w:ind w:firstLineChars="200" w:firstLine="480"/>
              <w:rPr>
                <w:rFonts w:ascii="楷体" w:eastAsia="楷体" w:hAnsi="楷体" w:cstheme="minorEastAsia"/>
                <w:sz w:val="24"/>
                <w:szCs w:val="24"/>
              </w:rPr>
            </w:pPr>
            <w:r>
              <w:rPr>
                <w:rFonts w:ascii="楷体" w:eastAsia="楷体" w:hAnsi="楷体" w:cstheme="minorEastAsia" w:hint="eastAsia"/>
                <w:sz w:val="24"/>
                <w:szCs w:val="24"/>
              </w:rPr>
              <w:t>8</w:t>
            </w:r>
            <w:r w:rsidRPr="00765F18">
              <w:rPr>
                <w:rFonts w:ascii="楷体" w:eastAsia="楷体" w:hAnsi="楷体" w:cstheme="minorEastAsia" w:hint="eastAsia"/>
                <w:sz w:val="24"/>
                <w:szCs w:val="24"/>
              </w:rPr>
              <w:t>、</w:t>
            </w:r>
            <w:r>
              <w:rPr>
                <w:rFonts w:ascii="楷体" w:eastAsia="楷体" w:hAnsi="楷体" w:cstheme="minorEastAsia" w:hint="eastAsia"/>
                <w:sz w:val="24"/>
                <w:szCs w:val="24"/>
              </w:rPr>
              <w:t>行政部</w:t>
            </w:r>
            <w:r w:rsidRPr="00765F18">
              <w:rPr>
                <w:rFonts w:ascii="楷体" w:eastAsia="楷体" w:hAnsi="楷体" w:cstheme="minorEastAsia" w:hint="eastAsia"/>
                <w:sz w:val="24"/>
                <w:szCs w:val="24"/>
              </w:rPr>
              <w:t>主任负责员工健康的监视，员工每天进行考勤，上班开始后</w:t>
            </w:r>
            <w:r>
              <w:rPr>
                <w:rFonts w:ascii="楷体" w:eastAsia="楷体" w:hAnsi="楷体" w:cstheme="minorEastAsia" w:hint="eastAsia"/>
                <w:sz w:val="24"/>
                <w:szCs w:val="24"/>
              </w:rPr>
              <w:t>行政部</w:t>
            </w:r>
            <w:r w:rsidRPr="00765F18">
              <w:rPr>
                <w:rFonts w:ascii="楷体" w:eastAsia="楷体" w:hAnsi="楷体" w:cstheme="minorEastAsia" w:hint="eastAsia"/>
                <w:sz w:val="24"/>
                <w:szCs w:val="24"/>
              </w:rPr>
              <w:t>主任会巡视有无员工缺席，如有生病需要请假，在考勤记录中予以登记，回来后销假登记。</w:t>
            </w:r>
          </w:p>
          <w:p w:rsidR="001C5606" w:rsidRPr="00765F18" w:rsidRDefault="001C5606" w:rsidP="00765F18">
            <w:pPr>
              <w:spacing w:line="360" w:lineRule="auto"/>
              <w:ind w:firstLineChars="200" w:firstLine="480"/>
              <w:rPr>
                <w:rFonts w:ascii="楷体" w:eastAsia="楷体" w:hAnsi="楷体" w:cstheme="minorEastAsia"/>
                <w:sz w:val="24"/>
                <w:szCs w:val="24"/>
              </w:rPr>
            </w:pPr>
            <w:r>
              <w:rPr>
                <w:rFonts w:ascii="楷体" w:eastAsia="楷体" w:hAnsi="楷体" w:cstheme="minorEastAsia" w:hint="eastAsia"/>
                <w:sz w:val="24"/>
                <w:szCs w:val="24"/>
              </w:rPr>
              <w:t>9</w:t>
            </w:r>
            <w:r w:rsidRPr="00765F18">
              <w:rPr>
                <w:rFonts w:ascii="楷体" w:eastAsia="楷体" w:hAnsi="楷体" w:cstheme="minorEastAsia" w:hint="eastAsia"/>
                <w:sz w:val="24"/>
                <w:szCs w:val="24"/>
              </w:rPr>
              <w:t>、</w:t>
            </w:r>
            <w:r>
              <w:rPr>
                <w:rFonts w:ascii="楷体" w:eastAsia="楷体" w:hAnsi="楷体" w:cstheme="minorEastAsia" w:hint="eastAsia"/>
                <w:sz w:val="24"/>
                <w:szCs w:val="24"/>
              </w:rPr>
              <w:t>行政部</w:t>
            </w:r>
            <w:r w:rsidRPr="00765F18">
              <w:rPr>
                <w:rFonts w:ascii="楷体" w:eastAsia="楷体" w:hAnsi="楷体" w:cstheme="minorEastAsia" w:hint="eastAsia"/>
                <w:sz w:val="24"/>
                <w:szCs w:val="24"/>
              </w:rPr>
              <w:t>主任定期到各部门巡查有无人身伤害和健康损害隐患。</w:t>
            </w:r>
          </w:p>
          <w:p w:rsidR="001C5606" w:rsidRPr="00765F18" w:rsidRDefault="001C5606" w:rsidP="00765F18">
            <w:pPr>
              <w:spacing w:line="360" w:lineRule="auto"/>
              <w:ind w:firstLineChars="200" w:firstLine="480"/>
              <w:rPr>
                <w:rFonts w:ascii="楷体" w:eastAsia="楷体" w:hAnsi="楷体" w:cstheme="minorEastAsia"/>
                <w:sz w:val="24"/>
                <w:szCs w:val="24"/>
              </w:rPr>
            </w:pPr>
            <w:r>
              <w:rPr>
                <w:rFonts w:ascii="楷体" w:eastAsia="楷体" w:hAnsi="楷体" w:cstheme="minorEastAsia" w:hint="eastAsia"/>
                <w:sz w:val="24"/>
                <w:szCs w:val="24"/>
              </w:rPr>
              <w:t>组织监视和测量管理的控制能符合策划要求</w:t>
            </w:r>
            <w:r w:rsidRPr="00765F18">
              <w:rPr>
                <w:rFonts w:ascii="楷体" w:eastAsia="楷体" w:hAnsi="楷体" w:cstheme="minorEastAsia" w:hint="eastAsia"/>
                <w:sz w:val="24"/>
                <w:szCs w:val="24"/>
              </w:rPr>
              <w:t>。</w:t>
            </w:r>
          </w:p>
        </w:tc>
        <w:tc>
          <w:tcPr>
            <w:tcW w:w="760" w:type="dxa"/>
          </w:tcPr>
          <w:p w:rsidR="001C5606" w:rsidRDefault="001C5606" w:rsidP="00765F18">
            <w:pPr>
              <w:spacing w:line="360" w:lineRule="auto"/>
              <w:rPr>
                <w:rFonts w:ascii="楷体" w:eastAsia="楷体" w:hAnsi="楷体" w:cs="宋体"/>
                <w:sz w:val="24"/>
                <w:szCs w:val="24"/>
              </w:rPr>
            </w:pPr>
          </w:p>
          <w:p w:rsidR="001C5606" w:rsidRDefault="001C5606" w:rsidP="00765F18">
            <w:pPr>
              <w:spacing w:line="360" w:lineRule="auto"/>
              <w:rPr>
                <w:rFonts w:ascii="楷体" w:eastAsia="楷体" w:hAnsi="楷体" w:cs="宋体"/>
                <w:sz w:val="24"/>
                <w:szCs w:val="24"/>
              </w:rPr>
            </w:pPr>
          </w:p>
          <w:p w:rsidR="001C5606" w:rsidRDefault="001C5606" w:rsidP="00765F18">
            <w:pPr>
              <w:spacing w:line="360" w:lineRule="auto"/>
              <w:rPr>
                <w:rFonts w:ascii="楷体" w:eastAsia="楷体" w:hAnsi="楷体" w:cs="宋体"/>
                <w:sz w:val="24"/>
                <w:szCs w:val="24"/>
              </w:rPr>
            </w:pPr>
          </w:p>
          <w:p w:rsidR="001C5606" w:rsidRDefault="001C5606" w:rsidP="00765F18">
            <w:pPr>
              <w:spacing w:line="360" w:lineRule="auto"/>
              <w:rPr>
                <w:rFonts w:ascii="楷体" w:eastAsia="楷体" w:hAnsi="楷体" w:cs="宋体"/>
                <w:sz w:val="24"/>
                <w:szCs w:val="24"/>
              </w:rPr>
            </w:pPr>
          </w:p>
          <w:p w:rsidR="001C5606" w:rsidRDefault="001C5606" w:rsidP="00765F18">
            <w:pPr>
              <w:spacing w:line="360" w:lineRule="auto"/>
              <w:rPr>
                <w:rFonts w:ascii="楷体" w:eastAsia="楷体" w:hAnsi="楷体" w:cs="宋体"/>
                <w:sz w:val="24"/>
                <w:szCs w:val="24"/>
              </w:rPr>
            </w:pPr>
          </w:p>
          <w:p w:rsidR="001C5606" w:rsidRDefault="001C5606" w:rsidP="00765F18">
            <w:pPr>
              <w:spacing w:line="360" w:lineRule="auto"/>
              <w:rPr>
                <w:rFonts w:ascii="楷体" w:eastAsia="楷体" w:hAnsi="楷体" w:cs="宋体"/>
                <w:sz w:val="24"/>
                <w:szCs w:val="24"/>
              </w:rPr>
            </w:pPr>
          </w:p>
          <w:p w:rsidR="001C5606" w:rsidRDefault="001C5606" w:rsidP="00765F18">
            <w:pPr>
              <w:spacing w:line="360" w:lineRule="auto"/>
              <w:rPr>
                <w:rFonts w:ascii="楷体" w:eastAsia="楷体" w:hAnsi="楷体" w:cs="宋体"/>
                <w:sz w:val="24"/>
                <w:szCs w:val="24"/>
              </w:rPr>
            </w:pPr>
          </w:p>
          <w:p w:rsidR="001C5606" w:rsidRDefault="001C5606" w:rsidP="00765F18">
            <w:pPr>
              <w:spacing w:line="360" w:lineRule="auto"/>
              <w:rPr>
                <w:rFonts w:ascii="楷体" w:eastAsia="楷体" w:hAnsi="楷体" w:cs="宋体"/>
                <w:sz w:val="24"/>
                <w:szCs w:val="24"/>
              </w:rPr>
            </w:pPr>
          </w:p>
          <w:p w:rsidR="001C5606" w:rsidRDefault="001C5606" w:rsidP="00765F18">
            <w:pPr>
              <w:spacing w:line="360" w:lineRule="auto"/>
              <w:rPr>
                <w:rFonts w:ascii="楷体" w:eastAsia="楷体" w:hAnsi="楷体" w:cs="宋体"/>
                <w:sz w:val="24"/>
                <w:szCs w:val="24"/>
              </w:rPr>
            </w:pPr>
          </w:p>
          <w:p w:rsidR="001C5606" w:rsidRDefault="001C5606" w:rsidP="00765F18">
            <w:pPr>
              <w:spacing w:line="360" w:lineRule="auto"/>
              <w:rPr>
                <w:rFonts w:ascii="楷体" w:eastAsia="楷体" w:hAnsi="楷体" w:cs="宋体"/>
                <w:sz w:val="24"/>
                <w:szCs w:val="24"/>
              </w:rPr>
            </w:pPr>
          </w:p>
          <w:p w:rsidR="001C5606" w:rsidRDefault="001C5606" w:rsidP="00765F18">
            <w:pPr>
              <w:spacing w:line="360" w:lineRule="auto"/>
              <w:rPr>
                <w:rFonts w:ascii="楷体" w:eastAsia="楷体" w:hAnsi="楷体" w:cs="宋体"/>
                <w:sz w:val="24"/>
                <w:szCs w:val="24"/>
              </w:rPr>
            </w:pPr>
          </w:p>
          <w:p w:rsidR="001C5606" w:rsidRDefault="001C5606" w:rsidP="00765F18">
            <w:pPr>
              <w:spacing w:line="360" w:lineRule="auto"/>
              <w:rPr>
                <w:rFonts w:ascii="楷体" w:eastAsia="楷体" w:hAnsi="楷体" w:cs="宋体"/>
                <w:sz w:val="24"/>
                <w:szCs w:val="24"/>
              </w:rPr>
            </w:pPr>
          </w:p>
          <w:p w:rsidR="001C5606" w:rsidRDefault="001C5606" w:rsidP="00765F18">
            <w:pPr>
              <w:spacing w:line="360" w:lineRule="auto"/>
              <w:rPr>
                <w:rFonts w:ascii="楷体" w:eastAsia="楷体" w:hAnsi="楷体" w:cs="宋体"/>
                <w:sz w:val="24"/>
                <w:szCs w:val="24"/>
              </w:rPr>
            </w:pPr>
          </w:p>
          <w:p w:rsidR="001C5606" w:rsidRPr="00765F18" w:rsidRDefault="001C5606" w:rsidP="00765F18">
            <w:pPr>
              <w:spacing w:line="360" w:lineRule="auto"/>
              <w:rPr>
                <w:rFonts w:ascii="楷体" w:eastAsia="楷体" w:hAnsi="楷体" w:cs="宋体"/>
                <w:sz w:val="24"/>
                <w:szCs w:val="24"/>
              </w:rPr>
            </w:pPr>
          </w:p>
        </w:tc>
      </w:tr>
      <w:tr w:rsidR="001C5606" w:rsidRPr="00765F18">
        <w:trPr>
          <w:trHeight w:val="1100"/>
        </w:trPr>
        <w:tc>
          <w:tcPr>
            <w:tcW w:w="1707" w:type="dxa"/>
            <w:vAlign w:val="center"/>
          </w:tcPr>
          <w:p w:rsidR="001C5606" w:rsidRPr="00765F18" w:rsidRDefault="001C5606" w:rsidP="00765F18">
            <w:pPr>
              <w:spacing w:line="360" w:lineRule="auto"/>
              <w:rPr>
                <w:rFonts w:ascii="楷体" w:eastAsia="楷体" w:hAnsi="楷体" w:cstheme="minorEastAsia"/>
                <w:color w:val="000000"/>
                <w:sz w:val="24"/>
                <w:szCs w:val="24"/>
              </w:rPr>
            </w:pPr>
            <w:r w:rsidRPr="00765F18">
              <w:rPr>
                <w:rFonts w:ascii="楷体" w:eastAsia="楷体" w:hAnsi="楷体" w:cstheme="minorEastAsia" w:hint="eastAsia"/>
                <w:sz w:val="24"/>
                <w:szCs w:val="24"/>
              </w:rPr>
              <w:lastRenderedPageBreak/>
              <w:t>合</w:t>
            </w:r>
            <w:proofErr w:type="gramStart"/>
            <w:r w:rsidRPr="00765F18">
              <w:rPr>
                <w:rFonts w:ascii="楷体" w:eastAsia="楷体" w:hAnsi="楷体" w:cstheme="minorEastAsia" w:hint="eastAsia"/>
                <w:sz w:val="24"/>
                <w:szCs w:val="24"/>
              </w:rPr>
              <w:t>规</w:t>
            </w:r>
            <w:proofErr w:type="gramEnd"/>
            <w:r w:rsidRPr="00765F18">
              <w:rPr>
                <w:rFonts w:ascii="楷体" w:eastAsia="楷体" w:hAnsi="楷体" w:cstheme="minorEastAsia" w:hint="eastAsia"/>
                <w:sz w:val="24"/>
                <w:szCs w:val="24"/>
              </w:rPr>
              <w:t>性评价</w:t>
            </w:r>
          </w:p>
        </w:tc>
        <w:tc>
          <w:tcPr>
            <w:tcW w:w="1019" w:type="dxa"/>
            <w:vAlign w:val="center"/>
          </w:tcPr>
          <w:p w:rsidR="001C5606" w:rsidRPr="00765F18" w:rsidRDefault="001C5606" w:rsidP="00765F18">
            <w:pPr>
              <w:spacing w:line="360" w:lineRule="auto"/>
              <w:rPr>
                <w:rFonts w:ascii="楷体" w:eastAsia="楷体" w:hAnsi="楷体" w:cstheme="minorEastAsia"/>
                <w:sz w:val="24"/>
                <w:szCs w:val="24"/>
              </w:rPr>
            </w:pPr>
            <w:r w:rsidRPr="00765F18">
              <w:rPr>
                <w:rFonts w:ascii="楷体" w:eastAsia="楷体" w:hAnsi="楷体" w:cstheme="minorEastAsia" w:hint="eastAsia"/>
                <w:sz w:val="24"/>
                <w:szCs w:val="24"/>
              </w:rPr>
              <w:t>E/O:</w:t>
            </w:r>
          </w:p>
          <w:p w:rsidR="001C5606" w:rsidRPr="00765F18" w:rsidRDefault="001C5606" w:rsidP="00765F18">
            <w:pPr>
              <w:spacing w:line="360" w:lineRule="auto"/>
              <w:rPr>
                <w:rFonts w:ascii="楷体" w:eastAsia="楷体" w:hAnsi="楷体" w:cstheme="minorEastAsia"/>
                <w:sz w:val="24"/>
                <w:szCs w:val="24"/>
              </w:rPr>
            </w:pPr>
            <w:r w:rsidRPr="00765F18">
              <w:rPr>
                <w:rFonts w:ascii="楷体" w:eastAsia="楷体" w:hAnsi="楷体" w:cstheme="minorEastAsia" w:hint="eastAsia"/>
                <w:sz w:val="24"/>
                <w:szCs w:val="24"/>
              </w:rPr>
              <w:t>9.1.2</w:t>
            </w:r>
          </w:p>
        </w:tc>
        <w:tc>
          <w:tcPr>
            <w:tcW w:w="11223" w:type="dxa"/>
            <w:vAlign w:val="center"/>
          </w:tcPr>
          <w:p w:rsidR="001C5606" w:rsidRPr="00765F18" w:rsidRDefault="001C5606" w:rsidP="00765F18">
            <w:pPr>
              <w:spacing w:line="360" w:lineRule="auto"/>
              <w:ind w:firstLineChars="200" w:firstLine="480"/>
              <w:rPr>
                <w:rFonts w:ascii="楷体" w:eastAsia="楷体" w:hAnsi="楷体" w:cstheme="minorEastAsia"/>
                <w:sz w:val="24"/>
                <w:szCs w:val="24"/>
              </w:rPr>
            </w:pPr>
            <w:r w:rsidRPr="00765F18">
              <w:rPr>
                <w:rFonts w:ascii="楷体" w:eastAsia="楷体" w:hAnsi="楷体" w:cstheme="minorEastAsia" w:hint="eastAsia"/>
                <w:sz w:val="24"/>
                <w:szCs w:val="24"/>
              </w:rPr>
              <w:t>公司制定了：《合规性评价</w:t>
            </w:r>
            <w:r>
              <w:rPr>
                <w:rFonts w:ascii="楷体" w:eastAsia="楷体" w:hAnsi="楷体" w:cstheme="minorEastAsia" w:hint="eastAsia"/>
                <w:sz w:val="24"/>
                <w:szCs w:val="24"/>
              </w:rPr>
              <w:t>控制</w:t>
            </w:r>
            <w:r w:rsidRPr="00765F18">
              <w:rPr>
                <w:rFonts w:ascii="楷体" w:eastAsia="楷体" w:hAnsi="楷体" w:cstheme="minorEastAsia" w:hint="eastAsia"/>
                <w:sz w:val="24"/>
                <w:szCs w:val="24"/>
              </w:rPr>
              <w:t>程序</w:t>
            </w:r>
            <w:r w:rsidRPr="00AF7A96">
              <w:rPr>
                <w:rFonts w:ascii="楷体" w:eastAsia="楷体" w:hAnsi="楷体" w:cstheme="minorEastAsia" w:hint="eastAsia"/>
                <w:sz w:val="24"/>
                <w:szCs w:val="24"/>
              </w:rPr>
              <w:t>XT/QEO/B22</w:t>
            </w:r>
            <w:r w:rsidRPr="00765F18">
              <w:rPr>
                <w:rFonts w:ascii="楷体" w:eastAsia="楷体" w:hAnsi="楷体" w:cstheme="minorEastAsia" w:hint="eastAsia"/>
                <w:sz w:val="24"/>
                <w:szCs w:val="24"/>
              </w:rPr>
              <w:t>》</w:t>
            </w:r>
          </w:p>
          <w:p w:rsidR="001C5606" w:rsidRDefault="001C5606" w:rsidP="009140DC">
            <w:pPr>
              <w:spacing w:line="360" w:lineRule="auto"/>
              <w:ind w:firstLineChars="200" w:firstLine="480"/>
              <w:rPr>
                <w:rFonts w:ascii="楷体" w:eastAsia="楷体" w:hAnsi="楷体" w:cstheme="minorEastAsia" w:hint="eastAsia"/>
                <w:sz w:val="24"/>
                <w:szCs w:val="24"/>
              </w:rPr>
            </w:pPr>
            <w:r w:rsidRPr="00765F18">
              <w:rPr>
                <w:rFonts w:ascii="楷体" w:eastAsia="楷体" w:hAnsi="楷体" w:cstheme="minorEastAsia" w:hint="eastAsia"/>
                <w:sz w:val="24"/>
                <w:szCs w:val="24"/>
              </w:rPr>
              <w:t>提供</w:t>
            </w:r>
            <w:r>
              <w:rPr>
                <w:rFonts w:ascii="楷体" w:eastAsia="楷体" w:hAnsi="楷体" w:cstheme="minorEastAsia" w:hint="eastAsia"/>
                <w:sz w:val="24"/>
                <w:szCs w:val="24"/>
              </w:rPr>
              <w:t>“</w:t>
            </w:r>
            <w:r w:rsidRPr="003F78BC">
              <w:rPr>
                <w:rFonts w:ascii="楷体" w:eastAsia="楷体" w:hAnsi="楷体" w:cstheme="minorEastAsia" w:hint="eastAsia"/>
                <w:sz w:val="24"/>
                <w:szCs w:val="24"/>
              </w:rPr>
              <w:t>合规性评价报告</w:t>
            </w:r>
            <w:r>
              <w:rPr>
                <w:rFonts w:ascii="楷体" w:eastAsia="楷体" w:hAnsi="楷体" w:cstheme="minorEastAsia" w:hint="eastAsia"/>
                <w:sz w:val="24"/>
                <w:szCs w:val="24"/>
              </w:rPr>
              <w:t>”</w:t>
            </w:r>
            <w:r w:rsidR="005B3FBE">
              <w:rPr>
                <w:rFonts w:ascii="楷体" w:eastAsia="楷体" w:hAnsi="楷体" w:cstheme="minorEastAsia" w:hint="eastAsia"/>
                <w:sz w:val="24"/>
                <w:szCs w:val="24"/>
              </w:rPr>
              <w:t>，</w:t>
            </w:r>
            <w:r w:rsidRPr="00765F18">
              <w:rPr>
                <w:rFonts w:ascii="楷体" w:eastAsia="楷体" w:hAnsi="楷体" w:cstheme="minorEastAsia" w:hint="eastAsia"/>
                <w:sz w:val="24"/>
                <w:szCs w:val="24"/>
              </w:rPr>
              <w:t>对公司适用的法律法规和其他要求进行</w:t>
            </w:r>
            <w:r w:rsidR="005B3FBE">
              <w:rPr>
                <w:rFonts w:ascii="楷体" w:eastAsia="楷体" w:hAnsi="楷体" w:cstheme="minorEastAsia" w:hint="eastAsia"/>
                <w:sz w:val="24"/>
                <w:szCs w:val="24"/>
              </w:rPr>
              <w:t>了</w:t>
            </w:r>
            <w:bookmarkStart w:id="1" w:name="_GoBack"/>
            <w:bookmarkEnd w:id="1"/>
            <w:r w:rsidRPr="00765F18">
              <w:rPr>
                <w:rFonts w:ascii="楷体" w:eastAsia="楷体" w:hAnsi="楷体" w:cstheme="minorEastAsia" w:hint="eastAsia"/>
                <w:sz w:val="24"/>
                <w:szCs w:val="24"/>
              </w:rPr>
              <w:t>评价，评价日期：2019年</w:t>
            </w:r>
            <w:r>
              <w:rPr>
                <w:rFonts w:ascii="楷体" w:eastAsia="楷体" w:hAnsi="楷体" w:cstheme="minorEastAsia" w:hint="eastAsia"/>
                <w:sz w:val="24"/>
                <w:szCs w:val="24"/>
              </w:rPr>
              <w:t>8</w:t>
            </w:r>
            <w:r w:rsidRPr="00765F18">
              <w:rPr>
                <w:rFonts w:ascii="楷体" w:eastAsia="楷体" w:hAnsi="楷体" w:cstheme="minorEastAsia" w:hint="eastAsia"/>
                <w:sz w:val="24"/>
                <w:szCs w:val="24"/>
              </w:rPr>
              <w:t>月</w:t>
            </w:r>
            <w:r>
              <w:rPr>
                <w:rFonts w:ascii="楷体" w:eastAsia="楷体" w:hAnsi="楷体" w:cstheme="minorEastAsia" w:hint="eastAsia"/>
                <w:sz w:val="24"/>
                <w:szCs w:val="24"/>
              </w:rPr>
              <w:t>2</w:t>
            </w:r>
            <w:r w:rsidRPr="00765F18">
              <w:rPr>
                <w:rFonts w:ascii="楷体" w:eastAsia="楷体" w:hAnsi="楷体" w:cstheme="minorEastAsia" w:hint="eastAsia"/>
                <w:sz w:val="24"/>
                <w:szCs w:val="24"/>
              </w:rPr>
              <w:t>0日。</w:t>
            </w:r>
          </w:p>
          <w:p w:rsidR="009140DC" w:rsidRPr="009140DC" w:rsidRDefault="009140DC" w:rsidP="009140DC">
            <w:pPr>
              <w:spacing w:line="360" w:lineRule="auto"/>
              <w:ind w:firstLineChars="200" w:firstLine="480"/>
              <w:rPr>
                <w:rFonts w:ascii="楷体" w:eastAsia="楷体" w:hAnsi="楷体" w:cstheme="minorEastAsia"/>
                <w:color w:val="FF0000"/>
                <w:sz w:val="24"/>
                <w:szCs w:val="24"/>
              </w:rPr>
            </w:pPr>
            <w:r w:rsidRPr="009140DC">
              <w:rPr>
                <w:rFonts w:ascii="楷体" w:eastAsia="楷体" w:hAnsi="楷体" w:cstheme="minorEastAsia" w:hint="eastAsia"/>
                <w:color w:val="FF0000"/>
                <w:sz w:val="24"/>
                <w:szCs w:val="24"/>
              </w:rPr>
              <w:t>审核时未能提供2020年度进行合</w:t>
            </w:r>
            <w:proofErr w:type="gramStart"/>
            <w:r w:rsidRPr="009140DC">
              <w:rPr>
                <w:rFonts w:ascii="楷体" w:eastAsia="楷体" w:hAnsi="楷体" w:cstheme="minorEastAsia" w:hint="eastAsia"/>
                <w:color w:val="FF0000"/>
                <w:sz w:val="24"/>
                <w:szCs w:val="24"/>
              </w:rPr>
              <w:t>规</w:t>
            </w:r>
            <w:proofErr w:type="gramEnd"/>
            <w:r w:rsidRPr="009140DC">
              <w:rPr>
                <w:rFonts w:ascii="楷体" w:eastAsia="楷体" w:hAnsi="楷体" w:cstheme="minorEastAsia" w:hint="eastAsia"/>
                <w:color w:val="FF0000"/>
                <w:sz w:val="24"/>
                <w:szCs w:val="24"/>
              </w:rPr>
              <w:t>性评价的证据，不符合要求，开具了不符合报告。</w:t>
            </w:r>
          </w:p>
        </w:tc>
        <w:tc>
          <w:tcPr>
            <w:tcW w:w="760" w:type="dxa"/>
          </w:tcPr>
          <w:p w:rsidR="001C5606" w:rsidRPr="00765F18" w:rsidRDefault="009140DC" w:rsidP="00765F18">
            <w:pPr>
              <w:spacing w:line="360" w:lineRule="auto"/>
              <w:rPr>
                <w:rFonts w:ascii="楷体" w:eastAsia="楷体" w:hAnsi="楷体" w:cs="宋体"/>
                <w:sz w:val="24"/>
                <w:szCs w:val="24"/>
              </w:rPr>
            </w:pPr>
            <w:r>
              <w:rPr>
                <w:rFonts w:ascii="楷体" w:eastAsia="楷体" w:hAnsi="楷体" w:cs="宋体"/>
                <w:sz w:val="24"/>
                <w:szCs w:val="24"/>
              </w:rPr>
              <w:t>N</w:t>
            </w:r>
          </w:p>
        </w:tc>
      </w:tr>
      <w:tr w:rsidR="00427BF9" w:rsidRPr="00765F18">
        <w:trPr>
          <w:trHeight w:val="1100"/>
        </w:trPr>
        <w:tc>
          <w:tcPr>
            <w:tcW w:w="1707" w:type="dxa"/>
            <w:vAlign w:val="center"/>
          </w:tcPr>
          <w:p w:rsidR="00427BF9" w:rsidRPr="00765F18" w:rsidRDefault="00427BF9" w:rsidP="00765F18">
            <w:pPr>
              <w:spacing w:line="360" w:lineRule="auto"/>
              <w:rPr>
                <w:rFonts w:ascii="楷体" w:eastAsia="楷体" w:hAnsi="楷体" w:cstheme="minorEastAsia"/>
                <w:sz w:val="24"/>
                <w:szCs w:val="24"/>
              </w:rPr>
            </w:pPr>
          </w:p>
        </w:tc>
        <w:tc>
          <w:tcPr>
            <w:tcW w:w="1019" w:type="dxa"/>
            <w:vAlign w:val="center"/>
          </w:tcPr>
          <w:p w:rsidR="00427BF9" w:rsidRPr="00765F18" w:rsidRDefault="00427BF9" w:rsidP="00765F18">
            <w:pPr>
              <w:spacing w:line="360" w:lineRule="auto"/>
              <w:rPr>
                <w:rFonts w:ascii="楷体" w:eastAsia="楷体" w:hAnsi="楷体" w:cstheme="minorEastAsia"/>
                <w:sz w:val="24"/>
                <w:szCs w:val="24"/>
              </w:rPr>
            </w:pPr>
          </w:p>
        </w:tc>
        <w:tc>
          <w:tcPr>
            <w:tcW w:w="11223" w:type="dxa"/>
            <w:vAlign w:val="center"/>
          </w:tcPr>
          <w:p w:rsidR="00427BF9" w:rsidRPr="00765F18" w:rsidRDefault="00427BF9" w:rsidP="00765F18">
            <w:pPr>
              <w:spacing w:line="360" w:lineRule="auto"/>
              <w:ind w:firstLineChars="200" w:firstLine="480"/>
              <w:rPr>
                <w:rFonts w:ascii="楷体" w:eastAsia="楷体" w:hAnsi="楷体" w:cstheme="minorEastAsia"/>
                <w:sz w:val="24"/>
                <w:szCs w:val="24"/>
              </w:rPr>
            </w:pPr>
          </w:p>
        </w:tc>
        <w:tc>
          <w:tcPr>
            <w:tcW w:w="760" w:type="dxa"/>
          </w:tcPr>
          <w:p w:rsidR="00427BF9" w:rsidRPr="00765F18" w:rsidRDefault="00427BF9" w:rsidP="00765F18">
            <w:pPr>
              <w:spacing w:line="360" w:lineRule="auto"/>
              <w:rPr>
                <w:rFonts w:ascii="楷体" w:eastAsia="楷体" w:hAnsi="楷体" w:cs="宋体"/>
                <w:sz w:val="24"/>
                <w:szCs w:val="24"/>
              </w:rPr>
            </w:pPr>
          </w:p>
        </w:tc>
      </w:tr>
    </w:tbl>
    <w:p w:rsidR="00096AA8" w:rsidRPr="00765F18" w:rsidRDefault="005B7EF6">
      <w:pPr>
        <w:pStyle w:val="a6"/>
        <w:rPr>
          <w:rFonts w:ascii="楷体" w:eastAsia="楷体" w:hAnsi="楷体"/>
        </w:rPr>
      </w:pPr>
      <w:r w:rsidRPr="00765F18">
        <w:rPr>
          <w:rFonts w:ascii="楷体" w:eastAsia="楷体" w:hAnsi="楷体" w:hint="eastAsia"/>
        </w:rPr>
        <w:t>说明：不符合标注N</w:t>
      </w:r>
    </w:p>
    <w:p w:rsidR="00096AA8" w:rsidRPr="00765F18" w:rsidRDefault="00096AA8">
      <w:pPr>
        <w:spacing w:line="480" w:lineRule="exact"/>
        <w:jc w:val="center"/>
        <w:rPr>
          <w:rFonts w:ascii="楷体" w:eastAsia="楷体" w:hAnsi="楷体"/>
          <w:bCs/>
          <w:color w:val="000000"/>
          <w:sz w:val="36"/>
          <w:szCs w:val="36"/>
        </w:rPr>
      </w:pPr>
    </w:p>
    <w:p w:rsidR="00096AA8" w:rsidRPr="00765F18" w:rsidRDefault="00096AA8">
      <w:pPr>
        <w:pStyle w:val="a6"/>
        <w:rPr>
          <w:rFonts w:ascii="楷体" w:eastAsia="楷体" w:hAnsi="楷体"/>
        </w:rPr>
      </w:pPr>
    </w:p>
    <w:sectPr w:rsidR="00096AA8" w:rsidRPr="00765F18">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0BD" w:rsidRDefault="008650BD">
      <w:r>
        <w:separator/>
      </w:r>
    </w:p>
  </w:endnote>
  <w:endnote w:type="continuationSeparator" w:id="0">
    <w:p w:rsidR="008650BD" w:rsidRDefault="00865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YaHei">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FD515A" w:rsidRDefault="00FD515A">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5B3FBE">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B3FBE">
              <w:rPr>
                <w:b/>
                <w:noProof/>
              </w:rPr>
              <w:t>7</w:t>
            </w:r>
            <w:r>
              <w:rPr>
                <w:b/>
                <w:sz w:val="24"/>
                <w:szCs w:val="24"/>
              </w:rPr>
              <w:fldChar w:fldCharType="end"/>
            </w:r>
          </w:p>
        </w:sdtContent>
      </w:sdt>
    </w:sdtContent>
  </w:sdt>
  <w:p w:rsidR="00FD515A" w:rsidRDefault="00FD515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0BD" w:rsidRDefault="008650BD">
      <w:r>
        <w:separator/>
      </w:r>
    </w:p>
  </w:footnote>
  <w:footnote w:type="continuationSeparator" w:id="0">
    <w:p w:rsidR="008650BD" w:rsidRDefault="00865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15A" w:rsidRDefault="00FD515A">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D515A" w:rsidRDefault="008650BD">
    <w:pPr>
      <w:pStyle w:val="a7"/>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FD515A" w:rsidRDefault="00FD515A">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FD515A">
      <w:rPr>
        <w:rStyle w:val="CharChar1"/>
        <w:rFonts w:hint="default"/>
      </w:rPr>
      <w:t xml:space="preserve">        </w:t>
    </w:r>
    <w:r w:rsidR="00FD515A">
      <w:rPr>
        <w:rStyle w:val="CharChar1"/>
        <w:rFonts w:hint="default"/>
        <w:w w:val="90"/>
      </w:rPr>
      <w:t xml:space="preserve">Beijing International </w:t>
    </w:r>
    <w:proofErr w:type="spellStart"/>
    <w:r w:rsidR="00FD515A">
      <w:rPr>
        <w:rStyle w:val="CharChar1"/>
        <w:rFonts w:hint="default"/>
        <w:w w:val="90"/>
      </w:rPr>
      <w:t>Otandard</w:t>
    </w:r>
    <w:proofErr w:type="spellEnd"/>
    <w:r w:rsidR="00FD515A">
      <w:rPr>
        <w:rStyle w:val="CharChar1"/>
        <w:rFonts w:hint="default"/>
        <w:w w:val="90"/>
      </w:rPr>
      <w:t xml:space="preserve"> united Certification </w:t>
    </w:r>
    <w:proofErr w:type="spellStart"/>
    <w:r w:rsidR="00FD515A">
      <w:rPr>
        <w:rStyle w:val="CharChar1"/>
        <w:rFonts w:hint="default"/>
        <w:w w:val="90"/>
      </w:rPr>
      <w:t>Co.</w:t>
    </w:r>
    <w:proofErr w:type="gramStart"/>
    <w:r w:rsidR="00FD515A">
      <w:rPr>
        <w:rStyle w:val="CharChar1"/>
        <w:rFonts w:hint="default"/>
        <w:w w:val="90"/>
      </w:rPr>
      <w:t>,Ltd</w:t>
    </w:r>
    <w:proofErr w:type="spellEnd"/>
    <w:proofErr w:type="gramEnd"/>
    <w:r w:rsidR="00FD515A">
      <w:rPr>
        <w:rStyle w:val="CharChar1"/>
        <w:rFonts w:hint="default"/>
        <w:w w:val="90"/>
      </w:rPr>
      <w:t>.</w:t>
    </w:r>
    <w:r w:rsidR="00FD515A">
      <w:rPr>
        <w:rStyle w:val="CharChar1"/>
        <w:rFonts w:hint="default"/>
        <w:w w:val="90"/>
        <w:szCs w:val="21"/>
      </w:rPr>
      <w:t xml:space="preserve">  </w:t>
    </w:r>
    <w:r w:rsidR="00FD515A">
      <w:rPr>
        <w:rStyle w:val="CharChar1"/>
        <w:rFonts w:hint="default"/>
        <w:w w:val="90"/>
        <w:sz w:val="20"/>
      </w:rPr>
      <w:t xml:space="preserve"> </w:t>
    </w:r>
    <w:r w:rsidR="00FD515A">
      <w:rPr>
        <w:rStyle w:val="CharChar1"/>
        <w:rFonts w:hint="default"/>
        <w:w w:val="90"/>
      </w:rPr>
      <w:t xml:space="preserve">                   </w:t>
    </w:r>
  </w:p>
  <w:p w:rsidR="00FD515A" w:rsidRDefault="00FD515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D25585"/>
    <w:multiLevelType w:val="singleLevel"/>
    <w:tmpl w:val="87D25585"/>
    <w:lvl w:ilvl="0">
      <w:start w:val="1"/>
      <w:numFmt w:val="decimal"/>
      <w:suff w:val="nothing"/>
      <w:lvlText w:val="%1、"/>
      <w:lvlJc w:val="left"/>
    </w:lvl>
  </w:abstractNum>
  <w:abstractNum w:abstractNumId="1">
    <w:nsid w:val="0C7049FB"/>
    <w:multiLevelType w:val="multilevel"/>
    <w:tmpl w:val="0C7049F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D6C1061"/>
    <w:multiLevelType w:val="multilevel"/>
    <w:tmpl w:val="0D6C106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13694FE6"/>
    <w:multiLevelType w:val="multilevel"/>
    <w:tmpl w:val="13694FE6"/>
    <w:lvl w:ilvl="0">
      <w:start w:val="1"/>
      <w:numFmt w:val="decimal"/>
      <w:lvlText w:val="%1、"/>
      <w:lvlJc w:val="left"/>
      <w:pPr>
        <w:ind w:left="360" w:hanging="360"/>
      </w:pPr>
      <w:rPr>
        <w:rFonts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B7B0BDA"/>
    <w:multiLevelType w:val="multilevel"/>
    <w:tmpl w:val="3B7B0BD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558A54BD"/>
    <w:multiLevelType w:val="singleLevel"/>
    <w:tmpl w:val="558A54BD"/>
    <w:lvl w:ilvl="0">
      <w:start w:val="1"/>
      <w:numFmt w:val="decimal"/>
      <w:suff w:val="nothing"/>
      <w:lvlText w:val="%1、"/>
      <w:lvlJc w:val="left"/>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B4F"/>
    <w:rsid w:val="00006956"/>
    <w:rsid w:val="000077D3"/>
    <w:rsid w:val="0001741D"/>
    <w:rsid w:val="000237F6"/>
    <w:rsid w:val="00031DF2"/>
    <w:rsid w:val="0003373A"/>
    <w:rsid w:val="00053A70"/>
    <w:rsid w:val="00057868"/>
    <w:rsid w:val="00062A62"/>
    <w:rsid w:val="000656F6"/>
    <w:rsid w:val="00065B4E"/>
    <w:rsid w:val="00066385"/>
    <w:rsid w:val="000676FC"/>
    <w:rsid w:val="00075AE3"/>
    <w:rsid w:val="00092846"/>
    <w:rsid w:val="00096AA8"/>
    <w:rsid w:val="000D505E"/>
    <w:rsid w:val="000F15AD"/>
    <w:rsid w:val="000F5AF2"/>
    <w:rsid w:val="00102E7B"/>
    <w:rsid w:val="0011571A"/>
    <w:rsid w:val="00151CAB"/>
    <w:rsid w:val="00172C5F"/>
    <w:rsid w:val="00184EF5"/>
    <w:rsid w:val="00185AA7"/>
    <w:rsid w:val="00197143"/>
    <w:rsid w:val="001A0B6A"/>
    <w:rsid w:val="001A2D7F"/>
    <w:rsid w:val="001B51C0"/>
    <w:rsid w:val="001C2A02"/>
    <w:rsid w:val="001C5606"/>
    <w:rsid w:val="001C60D1"/>
    <w:rsid w:val="001D3B04"/>
    <w:rsid w:val="001D6553"/>
    <w:rsid w:val="001D7417"/>
    <w:rsid w:val="001E2898"/>
    <w:rsid w:val="001E40B4"/>
    <w:rsid w:val="00213FC8"/>
    <w:rsid w:val="002157B9"/>
    <w:rsid w:val="002227A6"/>
    <w:rsid w:val="0023321E"/>
    <w:rsid w:val="00237C34"/>
    <w:rsid w:val="00260033"/>
    <w:rsid w:val="00264C59"/>
    <w:rsid w:val="0026634F"/>
    <w:rsid w:val="002A6132"/>
    <w:rsid w:val="002B5F02"/>
    <w:rsid w:val="002C38F0"/>
    <w:rsid w:val="002D4025"/>
    <w:rsid w:val="002D42FC"/>
    <w:rsid w:val="002D5EC7"/>
    <w:rsid w:val="002E15E3"/>
    <w:rsid w:val="00300CFD"/>
    <w:rsid w:val="0030757E"/>
    <w:rsid w:val="003338FE"/>
    <w:rsid w:val="00334858"/>
    <w:rsid w:val="00337922"/>
    <w:rsid w:val="00340867"/>
    <w:rsid w:val="0034590A"/>
    <w:rsid w:val="00346DEA"/>
    <w:rsid w:val="003749A2"/>
    <w:rsid w:val="00380837"/>
    <w:rsid w:val="00383CE6"/>
    <w:rsid w:val="0039284E"/>
    <w:rsid w:val="003A198A"/>
    <w:rsid w:val="003D74E5"/>
    <w:rsid w:val="003F14C0"/>
    <w:rsid w:val="003F1922"/>
    <w:rsid w:val="003F78BC"/>
    <w:rsid w:val="00410914"/>
    <w:rsid w:val="0041252E"/>
    <w:rsid w:val="0042049A"/>
    <w:rsid w:val="00427BF9"/>
    <w:rsid w:val="00432535"/>
    <w:rsid w:val="004379FF"/>
    <w:rsid w:val="00440288"/>
    <w:rsid w:val="00440298"/>
    <w:rsid w:val="00466E7F"/>
    <w:rsid w:val="00467AAE"/>
    <w:rsid w:val="00475D30"/>
    <w:rsid w:val="00487FCD"/>
    <w:rsid w:val="004B03E7"/>
    <w:rsid w:val="004B4CD9"/>
    <w:rsid w:val="004C3A69"/>
    <w:rsid w:val="004E34D6"/>
    <w:rsid w:val="004E6C5F"/>
    <w:rsid w:val="004F0EC9"/>
    <w:rsid w:val="004F4861"/>
    <w:rsid w:val="00521986"/>
    <w:rsid w:val="00536930"/>
    <w:rsid w:val="005622F4"/>
    <w:rsid w:val="005644C1"/>
    <w:rsid w:val="00564E53"/>
    <w:rsid w:val="00573464"/>
    <w:rsid w:val="00592CE1"/>
    <w:rsid w:val="005B3FBE"/>
    <w:rsid w:val="005B4ECA"/>
    <w:rsid w:val="005B7EF6"/>
    <w:rsid w:val="005C0FB0"/>
    <w:rsid w:val="005C3871"/>
    <w:rsid w:val="005E0737"/>
    <w:rsid w:val="00610BFD"/>
    <w:rsid w:val="00612A96"/>
    <w:rsid w:val="00622E63"/>
    <w:rsid w:val="00627628"/>
    <w:rsid w:val="00634FEE"/>
    <w:rsid w:val="00644FE2"/>
    <w:rsid w:val="00652698"/>
    <w:rsid w:val="00653EB5"/>
    <w:rsid w:val="0066729D"/>
    <w:rsid w:val="0067628E"/>
    <w:rsid w:val="0067640C"/>
    <w:rsid w:val="006867FD"/>
    <w:rsid w:val="00694ABF"/>
    <w:rsid w:val="006A35B5"/>
    <w:rsid w:val="006C66DF"/>
    <w:rsid w:val="006E678B"/>
    <w:rsid w:val="00720B9E"/>
    <w:rsid w:val="00723613"/>
    <w:rsid w:val="00724380"/>
    <w:rsid w:val="007327E1"/>
    <w:rsid w:val="00732AA0"/>
    <w:rsid w:val="0076186C"/>
    <w:rsid w:val="00765F18"/>
    <w:rsid w:val="00773ED3"/>
    <w:rsid w:val="007757F3"/>
    <w:rsid w:val="007849D2"/>
    <w:rsid w:val="007A6BB6"/>
    <w:rsid w:val="007C29C3"/>
    <w:rsid w:val="007C52DC"/>
    <w:rsid w:val="007D3342"/>
    <w:rsid w:val="007D64A3"/>
    <w:rsid w:val="007E6AEB"/>
    <w:rsid w:val="007E7FA6"/>
    <w:rsid w:val="00810A91"/>
    <w:rsid w:val="00811319"/>
    <w:rsid w:val="00811FCD"/>
    <w:rsid w:val="00812316"/>
    <w:rsid w:val="0082633E"/>
    <w:rsid w:val="00827948"/>
    <w:rsid w:val="00832360"/>
    <w:rsid w:val="00836EE4"/>
    <w:rsid w:val="008508E0"/>
    <w:rsid w:val="008631EF"/>
    <w:rsid w:val="00864944"/>
    <w:rsid w:val="008650BD"/>
    <w:rsid w:val="008962DA"/>
    <w:rsid w:val="008973EE"/>
    <w:rsid w:val="008B31EA"/>
    <w:rsid w:val="008C66A2"/>
    <w:rsid w:val="009140DC"/>
    <w:rsid w:val="00930263"/>
    <w:rsid w:val="0093213C"/>
    <w:rsid w:val="0093454F"/>
    <w:rsid w:val="009346E9"/>
    <w:rsid w:val="00936D35"/>
    <w:rsid w:val="00940AB8"/>
    <w:rsid w:val="00971600"/>
    <w:rsid w:val="00981BF7"/>
    <w:rsid w:val="009823C0"/>
    <w:rsid w:val="009902A5"/>
    <w:rsid w:val="00996D57"/>
    <w:rsid w:val="009973B4"/>
    <w:rsid w:val="009A75B8"/>
    <w:rsid w:val="009B3DEF"/>
    <w:rsid w:val="009C28C1"/>
    <w:rsid w:val="009D0A2D"/>
    <w:rsid w:val="009E610D"/>
    <w:rsid w:val="009F7EED"/>
    <w:rsid w:val="00A06C8D"/>
    <w:rsid w:val="00A214E0"/>
    <w:rsid w:val="00A250F4"/>
    <w:rsid w:val="00A45A1C"/>
    <w:rsid w:val="00A47F4E"/>
    <w:rsid w:val="00A60E5B"/>
    <w:rsid w:val="00A7798D"/>
    <w:rsid w:val="00A9209A"/>
    <w:rsid w:val="00A95E27"/>
    <w:rsid w:val="00AC27EA"/>
    <w:rsid w:val="00AE1D06"/>
    <w:rsid w:val="00AF0AAB"/>
    <w:rsid w:val="00AF7A96"/>
    <w:rsid w:val="00B103FA"/>
    <w:rsid w:val="00B10981"/>
    <w:rsid w:val="00B1517F"/>
    <w:rsid w:val="00B25627"/>
    <w:rsid w:val="00B25D5C"/>
    <w:rsid w:val="00B40137"/>
    <w:rsid w:val="00B423E1"/>
    <w:rsid w:val="00B466BE"/>
    <w:rsid w:val="00B60917"/>
    <w:rsid w:val="00B92262"/>
    <w:rsid w:val="00BB05BF"/>
    <w:rsid w:val="00BB738E"/>
    <w:rsid w:val="00BF0D08"/>
    <w:rsid w:val="00BF597E"/>
    <w:rsid w:val="00C02311"/>
    <w:rsid w:val="00C042EE"/>
    <w:rsid w:val="00C05A33"/>
    <w:rsid w:val="00C14FAB"/>
    <w:rsid w:val="00C15924"/>
    <w:rsid w:val="00C24418"/>
    <w:rsid w:val="00C26AB5"/>
    <w:rsid w:val="00C35F7B"/>
    <w:rsid w:val="00C369E1"/>
    <w:rsid w:val="00C424A8"/>
    <w:rsid w:val="00C51A36"/>
    <w:rsid w:val="00C55228"/>
    <w:rsid w:val="00C736E8"/>
    <w:rsid w:val="00C868C5"/>
    <w:rsid w:val="00C930EA"/>
    <w:rsid w:val="00C94DCA"/>
    <w:rsid w:val="00CE315A"/>
    <w:rsid w:val="00D06F59"/>
    <w:rsid w:val="00D1428A"/>
    <w:rsid w:val="00D34B74"/>
    <w:rsid w:val="00D445C0"/>
    <w:rsid w:val="00D526DC"/>
    <w:rsid w:val="00D532A2"/>
    <w:rsid w:val="00D55C3F"/>
    <w:rsid w:val="00D8388C"/>
    <w:rsid w:val="00DC16CC"/>
    <w:rsid w:val="00DE28A9"/>
    <w:rsid w:val="00E00346"/>
    <w:rsid w:val="00E24419"/>
    <w:rsid w:val="00E3051A"/>
    <w:rsid w:val="00E36648"/>
    <w:rsid w:val="00E526D4"/>
    <w:rsid w:val="00E63E1D"/>
    <w:rsid w:val="00E675DC"/>
    <w:rsid w:val="00E81A56"/>
    <w:rsid w:val="00E823AF"/>
    <w:rsid w:val="00E8304A"/>
    <w:rsid w:val="00E91B7E"/>
    <w:rsid w:val="00E95A70"/>
    <w:rsid w:val="00EA1BC8"/>
    <w:rsid w:val="00EA2D26"/>
    <w:rsid w:val="00EB0164"/>
    <w:rsid w:val="00EB4D5A"/>
    <w:rsid w:val="00EC3D02"/>
    <w:rsid w:val="00ED0F62"/>
    <w:rsid w:val="00EF13DF"/>
    <w:rsid w:val="00EF7B7F"/>
    <w:rsid w:val="00F01062"/>
    <w:rsid w:val="00F10C7E"/>
    <w:rsid w:val="00F61AF4"/>
    <w:rsid w:val="00F847F4"/>
    <w:rsid w:val="00F91E35"/>
    <w:rsid w:val="00F9329F"/>
    <w:rsid w:val="00FA37FE"/>
    <w:rsid w:val="00FC329E"/>
    <w:rsid w:val="00FC6F92"/>
    <w:rsid w:val="00FD515A"/>
    <w:rsid w:val="00FE2041"/>
    <w:rsid w:val="00FF24CF"/>
    <w:rsid w:val="00FF3F12"/>
    <w:rsid w:val="0320505F"/>
    <w:rsid w:val="0378379C"/>
    <w:rsid w:val="04510B7D"/>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D85741F"/>
    <w:rsid w:val="1E847499"/>
    <w:rsid w:val="1F1F7BA7"/>
    <w:rsid w:val="1FD7676E"/>
    <w:rsid w:val="23351337"/>
    <w:rsid w:val="23557E88"/>
    <w:rsid w:val="26B207F6"/>
    <w:rsid w:val="274E61F5"/>
    <w:rsid w:val="2767752B"/>
    <w:rsid w:val="27DF7CD6"/>
    <w:rsid w:val="2B9077E0"/>
    <w:rsid w:val="2C703113"/>
    <w:rsid w:val="2CF30AC4"/>
    <w:rsid w:val="2D9327E0"/>
    <w:rsid w:val="2E00760C"/>
    <w:rsid w:val="2EE93C61"/>
    <w:rsid w:val="2FEB299B"/>
    <w:rsid w:val="32691255"/>
    <w:rsid w:val="32C11AD5"/>
    <w:rsid w:val="33FC18FA"/>
    <w:rsid w:val="34041CDB"/>
    <w:rsid w:val="3438524B"/>
    <w:rsid w:val="347A7706"/>
    <w:rsid w:val="34B32935"/>
    <w:rsid w:val="375F34D7"/>
    <w:rsid w:val="38F61C56"/>
    <w:rsid w:val="3AD826FA"/>
    <w:rsid w:val="3DAD6D4F"/>
    <w:rsid w:val="40285D69"/>
    <w:rsid w:val="41842DAE"/>
    <w:rsid w:val="466F33FE"/>
    <w:rsid w:val="48800E04"/>
    <w:rsid w:val="489C542B"/>
    <w:rsid w:val="494C5676"/>
    <w:rsid w:val="4ABE4B71"/>
    <w:rsid w:val="4D943D2E"/>
    <w:rsid w:val="4DBE2B22"/>
    <w:rsid w:val="4E133598"/>
    <w:rsid w:val="4E95570D"/>
    <w:rsid w:val="50886C2D"/>
    <w:rsid w:val="52390AC9"/>
    <w:rsid w:val="56135BAC"/>
    <w:rsid w:val="56390FCA"/>
    <w:rsid w:val="563932E5"/>
    <w:rsid w:val="58322D49"/>
    <w:rsid w:val="5A526EF4"/>
    <w:rsid w:val="5AAA27E4"/>
    <w:rsid w:val="5BCC76FD"/>
    <w:rsid w:val="5DAB4DE2"/>
    <w:rsid w:val="5DAC4DCE"/>
    <w:rsid w:val="5EA12B9A"/>
    <w:rsid w:val="5ED74E33"/>
    <w:rsid w:val="65B35620"/>
    <w:rsid w:val="65B47E80"/>
    <w:rsid w:val="661149EF"/>
    <w:rsid w:val="6612664F"/>
    <w:rsid w:val="66B7462A"/>
    <w:rsid w:val="695E025E"/>
    <w:rsid w:val="6A23146B"/>
    <w:rsid w:val="6ADF4005"/>
    <w:rsid w:val="6D53402F"/>
    <w:rsid w:val="6FFF1F7F"/>
    <w:rsid w:val="700D5C7C"/>
    <w:rsid w:val="7333596B"/>
    <w:rsid w:val="73A00EA2"/>
    <w:rsid w:val="74F27756"/>
    <w:rsid w:val="75A8368A"/>
    <w:rsid w:val="761F43CB"/>
    <w:rsid w:val="76373F2B"/>
    <w:rsid w:val="77310DBF"/>
    <w:rsid w:val="78741EB2"/>
    <w:rsid w:val="7B5C61FD"/>
    <w:rsid w:val="7C4566E1"/>
    <w:rsid w:val="7CBD57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fontstyle01">
    <w:name w:val="fontstyle01"/>
    <w:basedOn w:val="a0"/>
    <w:rsid w:val="0093213C"/>
    <w:rPr>
      <w:rFonts w:ascii="MicrosoftYaHei" w:hAnsi="MicrosoftYaHei" w:hint="default"/>
      <w:b w:val="0"/>
      <w:bCs w:val="0"/>
      <w:i w:val="0"/>
      <w:iCs w:val="0"/>
      <w:color w:val="000000"/>
      <w:sz w:val="32"/>
      <w:szCs w:val="32"/>
    </w:rPr>
  </w:style>
  <w:style w:type="paragraph" w:styleId="a9">
    <w:name w:val="List Paragraph"/>
    <w:basedOn w:val="a"/>
    <w:uiPriority w:val="99"/>
    <w:unhideWhenUsed/>
    <w:rsid w:val="00D526D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692654">
      <w:bodyDiv w:val="1"/>
      <w:marLeft w:val="0"/>
      <w:marRight w:val="0"/>
      <w:marTop w:val="0"/>
      <w:marBottom w:val="0"/>
      <w:divBdr>
        <w:top w:val="none" w:sz="0" w:space="0" w:color="auto"/>
        <w:left w:val="none" w:sz="0" w:space="0" w:color="auto"/>
        <w:bottom w:val="none" w:sz="0" w:space="0" w:color="auto"/>
        <w:right w:val="none" w:sz="0" w:space="0" w:color="auto"/>
      </w:divBdr>
    </w:div>
    <w:div w:id="1363748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7</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286</cp:revision>
  <dcterms:created xsi:type="dcterms:W3CDTF">2015-06-17T12:51:00Z</dcterms:created>
  <dcterms:modified xsi:type="dcterms:W3CDTF">2021-01-08T08:20:00Z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