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bookmarkStart w:id="2" w:name="_GoBack"/>
      <w:r>
        <w:rPr>
          <w:rFonts w:hint="eastAsia" w:ascii="宋体" w:hAnsi="宋体" w:eastAsia="宋体" w:cs="宋体"/>
          <w:kern w:val="0"/>
          <w:szCs w:val="21"/>
          <w:lang w:eastAsia="zh-CN"/>
        </w:rPr>
        <w:drawing>
          <wp:anchor distT="0" distB="0" distL="114300" distR="114300" simplePos="0" relativeHeight="251658240" behindDoc="0" locked="0" layoutInCell="1" allowOverlap="1">
            <wp:simplePos x="0" y="0"/>
            <wp:positionH relativeFrom="column">
              <wp:posOffset>-664845</wp:posOffset>
            </wp:positionH>
            <wp:positionV relativeFrom="paragraph">
              <wp:posOffset>-1096645</wp:posOffset>
            </wp:positionV>
            <wp:extent cx="7301865" cy="10495915"/>
            <wp:effectExtent l="0" t="0" r="635" b="6985"/>
            <wp:wrapNone/>
            <wp:docPr id="2" name="图片 2" descr="扫描全能王 2020-12-16 21.07.2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12-16 21.07.23_11"/>
                    <pic:cNvPicPr>
                      <a:picLocks noChangeAspect="1"/>
                    </pic:cNvPicPr>
                  </pic:nvPicPr>
                  <pic:blipFill>
                    <a:blip r:embed="rId5"/>
                    <a:stretch>
                      <a:fillRect/>
                    </a:stretch>
                  </pic:blipFill>
                  <pic:spPr>
                    <a:xfrm>
                      <a:off x="0" y="0"/>
                      <a:ext cx="7301865" cy="10495915"/>
                    </a:xfrm>
                    <a:prstGeom prst="rect">
                      <a:avLst/>
                    </a:prstGeom>
                  </pic:spPr>
                </pic:pic>
              </a:graphicData>
            </a:graphic>
          </wp:anchor>
        </w:drawing>
      </w:r>
      <w:bookmarkEnd w:id="2"/>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0204-2019-2020</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tcPr>
          <w:p>
            <w:pPr>
              <w:widowControl/>
              <w:tabs>
                <w:tab w:val="left" w:pos="5160"/>
              </w:tabs>
              <w:spacing w:line="360" w:lineRule="auto"/>
              <w:rPr>
                <w:rFonts w:hint="default"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 xml:space="preserve">名称： </w:t>
            </w:r>
            <w:bookmarkStart w:id="1" w:name="组织名称"/>
            <w:r>
              <w:rPr>
                <w:rFonts w:hint="eastAsia" w:ascii="宋体" w:hAnsi="宋体" w:cs="宋体"/>
                <w:kern w:val="0"/>
                <w:szCs w:val="21"/>
              </w:rPr>
              <w:t>宝鸡垚鑫淼机械制造有限公司</w:t>
            </w:r>
            <w:bookmarkEnd w:id="1"/>
            <w:r>
              <w:rPr>
                <w:rFonts w:hint="eastAsia" w:ascii="宋体" w:hAnsi="宋体" w:cs="宋体"/>
                <w:kern w:val="0"/>
                <w:szCs w:val="21"/>
              </w:rPr>
              <w:t xml:space="preserve">           不符合报告编号：</w:t>
            </w: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shd w:val="clear" w:color="auto" w:fill="auto"/>
          </w:tcPr>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lang w:val="en-US" w:eastAsia="zh-CN"/>
              </w:rPr>
              <w:t xml:space="preserve"> 质量部                        </w:t>
            </w:r>
            <w:r>
              <w:rPr>
                <w:rFonts w:ascii="宋体" w:hAnsi="宋体" w:cs="宋体"/>
                <w:kern w:val="0"/>
                <w:szCs w:val="21"/>
              </w:rPr>
              <w:t>陪同人员:</w:t>
            </w:r>
            <w:r>
              <w:rPr>
                <w:rFonts w:hint="eastAsia" w:ascii="宋体" w:hAnsi="宋体" w:cs="宋体"/>
                <w:kern w:val="0"/>
                <w:szCs w:val="21"/>
                <w:lang w:val="en-US" w:eastAsia="zh-CN"/>
              </w:rPr>
              <w:t>李海蛟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326" w:hRule="atLeast"/>
          <w:tblCellSpacing w:w="0" w:type="dxa"/>
        </w:trPr>
        <w:tc>
          <w:tcPr>
            <w:tcW w:w="9180" w:type="dxa"/>
            <w:shd w:val="clear" w:color="auto" w:fill="auto"/>
          </w:tcPr>
          <w:p>
            <w:pPr>
              <w:widowControl/>
              <w:spacing w:line="360" w:lineRule="auto"/>
              <w:jc w:val="left"/>
              <w:rPr>
                <w:rFonts w:hint="eastAsia" w:ascii="宋体" w:hAnsi="宋体" w:eastAsia="宋体" w:cs="宋体"/>
                <w:kern w:val="0"/>
                <w:szCs w:val="21"/>
                <w:lang w:eastAsia="zh-CN"/>
              </w:rPr>
            </w:pPr>
            <w:r>
              <w:rPr>
                <w:rFonts w:ascii="宋体" w:hAnsi="宋体" w:cs="宋体"/>
                <w:kern w:val="0"/>
                <w:szCs w:val="21"/>
              </w:rPr>
              <w:t>不符合事实描述：</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对提供校准服务的</w:t>
            </w:r>
            <w:r>
              <w:rPr>
                <w:rFonts w:hint="eastAsia"/>
                <w:szCs w:val="21"/>
                <w:lang w:val="en-US" w:eastAsia="zh-CN"/>
              </w:rPr>
              <w:t>江苏世通仪器检测服务有限公司的能力证明材料没有评价确认并形成记录。</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hint="eastAsia" w:ascii="宋体" w:hAnsi="宋体" w:cs="宋体"/>
                <w:kern w:val="0"/>
                <w:szCs w:val="21"/>
                <w:lang w:val="en-US" w:eastAsia="zh-CN"/>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lang w:val="en-US" w:eastAsia="zh-CN"/>
              </w:rPr>
              <w:t>GB/T19022标准</w:t>
            </w:r>
            <w:r>
              <w:rPr>
                <w:rFonts w:hint="eastAsia" w:ascii="宋体" w:hAnsi="宋体" w:cs="宋体"/>
                <w:kern w:val="0"/>
                <w:szCs w:val="21"/>
                <w:u w:val="single"/>
                <w:lang w:val="en-US" w:eastAsia="zh-CN"/>
              </w:rPr>
              <w:t>6.4</w:t>
            </w:r>
            <w:r>
              <w:rPr>
                <w:rFonts w:hint="eastAsia" w:ascii="宋体" w:hAnsi="宋体" w:cs="宋体"/>
                <w:kern w:val="0"/>
                <w:szCs w:val="21"/>
                <w:lang w:val="en-US" w:eastAsia="zh-CN"/>
              </w:rPr>
              <w:t>条款</w:t>
            </w:r>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不符合程度：主要不符合____；次要不符合__</w:t>
            </w:r>
            <w:r>
              <w:rPr>
                <w:rFonts w:hint="default" w:ascii="Arial" w:hAnsi="Arial" w:cs="Arial"/>
                <w:kern w:val="0"/>
                <w:szCs w:val="21"/>
              </w:rPr>
              <w:t>√</w:t>
            </w:r>
            <w:r>
              <w:rPr>
                <w:rFonts w:ascii="宋体" w:hAnsi="宋体" w:cs="宋体"/>
                <w:kern w:val="0"/>
                <w:szCs w:val="21"/>
              </w:rPr>
              <w:t>___；</w:t>
            </w:r>
          </w:p>
          <w:p>
            <w:pPr>
              <w:widowControl/>
              <w:spacing w:line="360" w:lineRule="auto"/>
              <w:jc w:val="left"/>
              <w:rPr>
                <w:rFonts w:ascii="宋体" w:hAnsi="宋体" w:cs="宋体"/>
                <w:kern w:val="0"/>
                <w:szCs w:val="21"/>
              </w:rPr>
            </w:pPr>
            <w:r>
              <w:rPr>
                <w:rFonts w:ascii="宋体" w:hAnsi="宋体" w:cs="宋体"/>
                <w:kern w:val="0"/>
                <w:szCs w:val="21"/>
              </w:rPr>
              <w:t>审核员(签名)__</w:t>
            </w:r>
            <w:r>
              <w:rPr>
                <w:rFonts w:hint="eastAsia" w:ascii="宋体" w:hAnsi="宋体" w:cs="宋体"/>
                <w:kern w:val="0"/>
                <w:szCs w:val="21"/>
                <w:u w:val="single"/>
                <w:lang w:val="en-US" w:eastAsia="zh-CN"/>
              </w:rPr>
              <w:t>李学弘</w:t>
            </w: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陪同人员(签名)_________</w:t>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5432" w:firstLineChars="2587"/>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2020.12.13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质量部负责对公司测量设备校准机构实施评价并做好评价记录。</w:t>
            </w:r>
          </w:p>
          <w:p>
            <w:pPr>
              <w:widowControl/>
              <w:spacing w:line="360" w:lineRule="auto"/>
              <w:jc w:val="left"/>
              <w:rPr>
                <w:rFonts w:ascii="宋体" w:hAnsi="宋体" w:cs="宋体"/>
                <w:kern w:val="0"/>
                <w:szCs w:val="21"/>
              </w:rPr>
            </w:pPr>
          </w:p>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ascii="宋体" w:hAnsi="宋体" w:cs="宋体"/>
                <w:kern w:val="0"/>
                <w:szCs w:val="21"/>
              </w:rPr>
              <w:t>审核员签名:</w:t>
            </w:r>
            <w:r>
              <w:rPr>
                <w:rFonts w:hint="eastAsia" w:ascii="宋体" w:hAnsi="宋体" w:cs="宋体"/>
                <w:kern w:val="0"/>
                <w:szCs w:val="21"/>
                <w:lang w:val="en-US" w:eastAsia="zh-CN"/>
              </w:rPr>
              <w:t>李学弘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480" w:lineRule="auto"/>
              <w:jc w:val="left"/>
              <w:rPr>
                <w:rFonts w:ascii="宋体" w:hAnsi="宋体" w:cs="宋体"/>
                <w:kern w:val="0"/>
                <w:szCs w:val="21"/>
              </w:rPr>
            </w:pPr>
            <w:r>
              <w:rPr>
                <w:rFonts w:ascii="宋体" w:hAnsi="宋体" w:cs="宋体"/>
                <w:kern w:val="0"/>
                <w:szCs w:val="21"/>
              </w:rPr>
              <w:t>纠正措施完成情况:</w:t>
            </w:r>
          </w:p>
          <w:p>
            <w:pPr>
              <w:widowControl/>
              <w:spacing w:line="48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措施有效，同意关闭。</w:t>
            </w:r>
          </w:p>
          <w:p>
            <w:pPr>
              <w:widowControl/>
              <w:spacing w:line="48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w:t>
            </w:r>
            <w:r>
              <w:rPr>
                <w:rFonts w:hint="eastAsia" w:ascii="宋体" w:hAnsi="宋体" w:cs="宋体"/>
                <w:kern w:val="0"/>
                <w:szCs w:val="21"/>
                <w:lang w:val="en-US" w:eastAsia="zh-CN"/>
              </w:rPr>
              <w:t>李学弘</w:t>
            </w:r>
            <w:r>
              <w:rPr>
                <w:rFonts w:hint="eastAsia" w:ascii="宋体" w:hAnsi="宋体" w:cs="宋体"/>
                <w:kern w:val="0"/>
                <w:szCs w:val="21"/>
              </w:rPr>
              <w:t xml:space="preserve">                    日期:</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9.7pt;margin-top:14.1pt;height:20.6pt;width:173.9pt;z-index:251658240;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（06版）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pt;height:0.05pt;width:458.2pt;z-index:251659264;mso-width-relative:page;mso-height-relative:page;" coordsize="21600,2160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561716"/>
    <w:rsid w:val="0C6636B8"/>
    <w:rsid w:val="339133D2"/>
    <w:rsid w:val="66101E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字符"/>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285</Characters>
  <Lines>2</Lines>
  <Paragraphs>1</Paragraphs>
  <TotalTime>5</TotalTime>
  <ScaleCrop>false</ScaleCrop>
  <LinksUpToDate>false</LinksUpToDate>
  <CharactersWithSpaces>333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LIL</cp:lastModifiedBy>
  <dcterms:modified xsi:type="dcterms:W3CDTF">2020-12-16T14:24:47Z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