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441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河北硕兰实业有限公司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王莹</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王莹、鲍阳阳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531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王莹</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2024-N1OHSMS-1434234</w:t>
            </w:r>
          </w:p>
        </w:tc>
        <w:tc>
          <w:tcPr>
            <w:tcW w:w="3145" w:type="dxa"/>
            <w:vAlign w:val="center"/>
          </w:tcPr>
          <w:p w14:paraId="0AF64EA2">
            <w:pPr>
              <w:spacing w:line="360" w:lineRule="auto"/>
              <w:jc w:val="left"/>
              <w:rPr>
                <w:rFonts w:asciiTheme="minorEastAsia" w:eastAsiaTheme="minorEastAsia" w:hAnsiTheme="minorEastAsia"/>
                <w:szCs w:val="21"/>
              </w:rPr>
            </w:pPr>
            <w:r>
              <w:t>04.02.00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王莹</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2024-N1EMS-1434234</w:t>
            </w:r>
          </w:p>
        </w:tc>
        <w:tc>
          <w:tcPr>
            <w:tcW w:w="3145" w:type="dxa"/>
            <w:vAlign w:val="center"/>
          </w:tcPr>
          <w:p w14:paraId="428F7A98">
            <w:pPr>
              <w:spacing w:line="360" w:lineRule="auto"/>
              <w:jc w:val="left"/>
              <w:rPr>
                <w:rFonts w:asciiTheme="minorEastAsia" w:eastAsiaTheme="minorEastAsia" w:hAnsiTheme="minorEastAsia"/>
              </w:rPr>
            </w:pPr>
            <w:r>
              <w:t>04.02.00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鲍阳阳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2024-N1OHSMS-1352727</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2025年08月26日上午至2025年08月28日上午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2025年08月26日上午至2025年08月28日上午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王莹</w:t>
      </w:r>
      <w:r>
        <w:rPr>
          <w:rFonts w:hint="eastAsia"/>
          <w:b/>
          <w:color w:val="auto"/>
          <w:kern w:val="2"/>
          <w:sz w:val="21"/>
          <w:lang w:val="en-GB"/>
        </w:rPr>
        <w:t xml:space="preserve">  </w:t>
      </w:r>
      <w:r>
        <w:rPr>
          <w:rFonts w:hint="eastAsia"/>
          <w:b/>
          <w:color w:val="auto"/>
          <w:kern w:val="2"/>
          <w:sz w:val="21"/>
          <w:lang w:val="en-GB"/>
        </w:rPr>
        <w:t>王莹、鲍阳阳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550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