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0046-2018-2020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>
            <w:bookmarkStart w:id="1" w:name="组织名称"/>
            <w:r>
              <w:t>大庆市龙兴石油机械有限公司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2020年12月21日 上午至2020年12月22日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5" w:name="_GoBack"/>
            <w:bookmarkEnd w:id="5"/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</w:tbl>
    <w:p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凡是企业盖章文件，审核组长只需邮寄盖章页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首末次会议记录原件需跟企业盖章材料一起邮寄。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F8330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144</Words>
  <Characters>826</Characters>
  <Lines>6</Lines>
  <Paragraphs>1</Paragraphs>
  <TotalTime>83</TotalTime>
  <ScaleCrop>false</ScaleCrop>
  <LinksUpToDate>false</LinksUpToDate>
  <CharactersWithSpaces>969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A樱洁</cp:lastModifiedBy>
  <dcterms:modified xsi:type="dcterms:W3CDTF">2020-12-20T12:27:52Z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