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bookmarkStart w:id="8" w:name="_GoBack"/>
      <w:r>
        <w:rPr>
          <w:rFonts w:hint="eastAsia" w:eastAsia="宋体"/>
          <w:b/>
          <w:sz w:val="22"/>
          <w:szCs w:val="22"/>
          <w:highlight w:val="yellow"/>
          <w:lang w:eastAsia="zh-CN"/>
        </w:rPr>
        <w:drawing>
          <wp:anchor distT="0" distB="0" distL="114300" distR="114300" simplePos="0" relativeHeight="251658240" behindDoc="0" locked="0" layoutInCell="1" allowOverlap="1">
            <wp:simplePos x="0" y="0"/>
            <wp:positionH relativeFrom="column">
              <wp:posOffset>-410845</wp:posOffset>
            </wp:positionH>
            <wp:positionV relativeFrom="paragraph">
              <wp:posOffset>-842010</wp:posOffset>
            </wp:positionV>
            <wp:extent cx="7110095" cy="10262870"/>
            <wp:effectExtent l="0" t="0" r="1905" b="11430"/>
            <wp:wrapNone/>
            <wp:docPr id="1" name="图片 1" descr="cddba8b79bc6487906c47403c1c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dba8b79bc6487906c47403c1c7588"/>
                    <pic:cNvPicPr>
                      <a:picLocks noChangeAspect="1"/>
                    </pic:cNvPicPr>
                  </pic:nvPicPr>
                  <pic:blipFill>
                    <a:blip r:embed="rId6"/>
                    <a:stretch>
                      <a:fillRect/>
                    </a:stretch>
                  </pic:blipFill>
                  <pic:spPr>
                    <a:xfrm>
                      <a:off x="0" y="0"/>
                      <a:ext cx="7110095" cy="10262870"/>
                    </a:xfrm>
                    <a:prstGeom prst="rect">
                      <a:avLst/>
                    </a:prstGeom>
                  </pic:spPr>
                </pic:pic>
              </a:graphicData>
            </a:graphic>
          </wp:anchor>
        </w:drawing>
      </w:r>
      <w:bookmarkEnd w:id="8"/>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宝鸡市东兴锻造有限公司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0651-2019-E-2020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rFonts w:hint="eastAsia" w:eastAsia="宋体"/>
                <w:b/>
                <w:sz w:val="22"/>
                <w:szCs w:val="22"/>
                <w:highlight w:val="yellow"/>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A500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2020-12-13T18:54:31Z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