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696-2019-EO-2020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华润雪花啤酒（四川）有限责任公司内江分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