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受审核部门：管理层   主管领导：李理   陪同</w:t>
            </w:r>
            <w:r>
              <w:rPr>
                <w:rFonts w:hint="eastAsia" w:ascii="Times New Roman" w:hAnsi="Times New Roman" w:eastAsia="宋体" w:cs="Times New Roman"/>
                <w:sz w:val="24"/>
                <w:szCs w:val="24"/>
              </w:rPr>
              <w:t>人员：</w:t>
            </w:r>
            <w:r>
              <w:rPr>
                <w:rFonts w:hint="eastAsia" w:ascii="Times New Roman" w:hAnsi="Times New Roman" w:eastAsia="宋体" w:cs="Times New Roman"/>
                <w:sz w:val="24"/>
                <w:szCs w:val="24"/>
                <w:lang w:val="en-US" w:eastAsia="zh-CN"/>
              </w:rPr>
              <w:t>唐彩雪</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val="en-US" w:eastAsia="zh-CN"/>
              </w:rPr>
            </w:pPr>
            <w:r>
              <w:rPr>
                <w:rFonts w:hint="eastAsia"/>
                <w:sz w:val="24"/>
                <w:szCs w:val="24"/>
              </w:rPr>
              <w:t>审核员：杨珍全    审核时间：2020.4.10上午</w:t>
            </w:r>
            <w:r>
              <w:rPr>
                <w:rFonts w:hint="eastAsia"/>
                <w:sz w:val="24"/>
                <w:szCs w:val="24"/>
                <w:lang w:eastAsia="zh-CN"/>
              </w:rPr>
              <w:t>。</w:t>
            </w:r>
            <w:r>
              <w:rPr>
                <w:rFonts w:hint="eastAsia" w:ascii="宋体" w:hAnsi="宋体" w:cs="宋体"/>
                <w:color w:val="FF0000"/>
                <w:szCs w:val="24"/>
                <w:lang w:eastAsia="zh-CN"/>
              </w:rPr>
              <w:t>补充审核</w:t>
            </w:r>
            <w:r>
              <w:rPr>
                <w:rFonts w:hint="eastAsia" w:ascii="宋体" w:hAnsi="宋体" w:cs="宋体"/>
                <w:color w:val="FF0000"/>
                <w:szCs w:val="24"/>
              </w:rPr>
              <w:t>2020.</w:t>
            </w:r>
            <w:r>
              <w:rPr>
                <w:rFonts w:hint="eastAsia" w:ascii="宋体" w:hAnsi="宋体" w:cs="宋体"/>
                <w:color w:val="FF0000"/>
                <w:szCs w:val="24"/>
                <w:lang w:val="en-US" w:eastAsia="zh-CN"/>
              </w:rPr>
              <w:t>12.18上午，余家龙（审核质量管理体系），杨珍全（审核环境、职业健康安全管理体系）。</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40" w:lineRule="exact"/>
              <w:rPr>
                <w:rFonts w:hint="default" w:ascii="宋体" w:hAnsi="宋体" w:eastAsia="宋体" w:cs="新宋体"/>
                <w:sz w:val="18"/>
                <w:szCs w:val="18"/>
                <w:lang w:val="en-US" w:eastAsia="zh-CN"/>
              </w:rPr>
            </w:pPr>
            <w:r>
              <w:rPr>
                <w:rFonts w:hint="eastAsia"/>
                <w:sz w:val="24"/>
                <w:szCs w:val="24"/>
              </w:rPr>
              <w:t>审核条款：</w:t>
            </w:r>
            <w:r>
              <w:rPr>
                <w:rFonts w:hint="eastAsia" w:ascii="宋体" w:hAnsi="宋体" w:cs="新宋体"/>
                <w:sz w:val="18"/>
                <w:szCs w:val="18"/>
              </w:rPr>
              <w:t>QMS-2015 ：</w:t>
            </w:r>
            <w:r>
              <w:rPr>
                <w:rFonts w:hint="eastAsia" w:ascii="宋体" w:hAnsi="宋体" w:cs="新宋体"/>
                <w:sz w:val="18"/>
                <w:szCs w:val="18"/>
                <w:lang w:val="en-US" w:eastAsia="zh-CN"/>
              </w:rPr>
              <w:t>余家龙</w:t>
            </w:r>
          </w:p>
          <w:p>
            <w:pPr>
              <w:spacing w:line="300" w:lineRule="exact"/>
              <w:rPr>
                <w:rFonts w:ascii="宋体" w:hAnsi="宋体" w:cs="新宋体"/>
                <w:sz w:val="18"/>
                <w:szCs w:val="18"/>
              </w:rPr>
            </w:pPr>
            <w:r>
              <w:rPr>
                <w:rFonts w:hint="eastAsia" w:ascii="宋体" w:hAnsi="宋体" w:cs="新宋体"/>
                <w:sz w:val="18"/>
                <w:szCs w:val="18"/>
              </w:rPr>
              <w:t>4.1组织及其环境;4.2相关方需求与期望;4.3确定体系范围;4.4体系及其过程;5.1领导作用与承诺;5.2方针;5.3组织的角色、职责和权限；6.1应对风险和机遇的措施；6.2目标及其实现的策划；6.3变更的策划；7.1.1资源 总则；7.1.2人员；7.1.6组织知识；7.4沟通；9.1.1监测、分析和评价总则；9.2内部审核；9.3管理评审；10.1改进 总则；10.3持续改进</w:t>
            </w:r>
          </w:p>
          <w:p>
            <w:pPr>
              <w:rPr>
                <w:rFonts w:hint="default" w:ascii="宋体" w:hAnsi="宋体" w:eastAsia="宋体" w:cs="新宋体"/>
                <w:sz w:val="18"/>
                <w:szCs w:val="18"/>
                <w:lang w:val="en-US" w:eastAsia="zh-CN"/>
              </w:rPr>
            </w:pPr>
            <w:r>
              <w:rPr>
                <w:rFonts w:hint="eastAsia" w:ascii="宋体" w:hAnsi="宋体" w:cs="新宋体"/>
                <w:sz w:val="18"/>
                <w:szCs w:val="18"/>
              </w:rPr>
              <w:t>EMS-2015 ：</w:t>
            </w:r>
            <w:r>
              <w:rPr>
                <w:rFonts w:hint="eastAsia" w:ascii="宋体" w:hAnsi="宋体" w:cs="新宋体"/>
                <w:sz w:val="18"/>
                <w:szCs w:val="18"/>
                <w:lang w:val="en-US" w:eastAsia="zh-CN"/>
              </w:rPr>
              <w:t>杨珍全</w:t>
            </w:r>
          </w:p>
          <w:p>
            <w:pPr>
              <w:spacing w:line="300" w:lineRule="exact"/>
              <w:rPr>
                <w:rFonts w:ascii="宋体" w:hAnsi="宋体" w:cs="新宋体"/>
                <w:sz w:val="18"/>
                <w:szCs w:val="18"/>
              </w:rPr>
            </w:pPr>
            <w:r>
              <w:rPr>
                <w:rFonts w:hint="eastAsia" w:ascii="宋体" w:hAnsi="宋体" w:cs="新宋体"/>
                <w:sz w:val="18"/>
                <w:szCs w:val="18"/>
              </w:rPr>
              <w:t>4.1组织及其环境;4.2相关方需求与期望;4.3确定体系范围;4.4体系;5.1领导作用与承诺;5.2方针;5.3组织的角色、职责和权限；6.1.1策划总则；6.1.4措施的策划；6.2目标及其实现的策划；7.1资源；7.4沟通；9.1.1监测、分析和评估总则；9.2内部审核；9.3管理评审；10.1改进 总则；10.3持续改进。</w:t>
            </w:r>
          </w:p>
          <w:p>
            <w:pPr>
              <w:snapToGrid w:val="0"/>
              <w:spacing w:line="240" w:lineRule="exact"/>
              <w:rPr>
                <w:rFonts w:hint="default" w:ascii="宋体" w:hAnsi="宋体" w:eastAsia="宋体" w:cs="新宋体"/>
                <w:sz w:val="18"/>
                <w:szCs w:val="18"/>
                <w:lang w:val="en-US" w:eastAsia="zh-CN"/>
              </w:rPr>
            </w:pPr>
            <w:r>
              <w:rPr>
                <w:rFonts w:hint="eastAsia" w:ascii="宋体" w:hAnsi="宋体" w:cs="新宋体"/>
                <w:sz w:val="18"/>
                <w:szCs w:val="18"/>
              </w:rPr>
              <w:t>ISO45001：2018：</w:t>
            </w:r>
            <w:r>
              <w:rPr>
                <w:rFonts w:hint="eastAsia" w:ascii="宋体" w:hAnsi="宋体" w:cs="新宋体"/>
                <w:sz w:val="18"/>
                <w:szCs w:val="18"/>
                <w:lang w:val="en-US" w:eastAsia="zh-CN"/>
              </w:rPr>
              <w:t>杨珍全</w:t>
            </w:r>
          </w:p>
          <w:p>
            <w:pPr>
              <w:snapToGrid w:val="0"/>
              <w:spacing w:line="240" w:lineRule="exact"/>
              <w:rPr>
                <w:rFonts w:hint="eastAsia" w:ascii="宋体" w:hAnsi="宋体" w:cs="新宋体"/>
                <w:sz w:val="18"/>
                <w:szCs w:val="18"/>
              </w:rPr>
            </w:pPr>
            <w:r>
              <w:rPr>
                <w:rFonts w:hint="eastAsia" w:ascii="宋体" w:hAnsi="宋体" w:cs="新宋体"/>
                <w:sz w:val="18"/>
                <w:szCs w:val="18"/>
              </w:rPr>
              <w:t>4.1组织及其环境;4.2相关方需求与期望;4.3确定体系范围;4.4体系;5.1领</w:t>
            </w:r>
            <w:r>
              <w:rPr>
                <w:rFonts w:hint="eastAsia" w:ascii="宋体" w:hAnsi="宋体" w:cs="新宋体"/>
                <w:color w:val="auto"/>
                <w:sz w:val="18"/>
                <w:szCs w:val="18"/>
              </w:rPr>
              <w:t>导作用与承诺;5.2方针;5.3组织的角色、职责和权限；5.4工作人员的协商和参与；6.1应对风险和机遇的措施；6.1.4措施的策划；6.2目标及其实现的策划；7.1资源；7.4信息和沟通；9.1监视、测量、分析和评价；9.2内部审</w:t>
            </w:r>
            <w:r>
              <w:rPr>
                <w:rFonts w:hint="eastAsia" w:ascii="宋体" w:hAnsi="宋体" w:cs="新宋体"/>
                <w:sz w:val="18"/>
                <w:szCs w:val="18"/>
              </w:rPr>
              <w:t>核；9.3管理评审；10.1事件、不符合和纠正措施；10.2持续改进。</w:t>
            </w:r>
          </w:p>
          <w:p>
            <w:pPr>
              <w:spacing w:line="300" w:lineRule="exact"/>
              <w:rPr>
                <w:rFonts w:hint="eastAsia" w:eastAsiaTheme="minorEastAsia"/>
                <w:sz w:val="24"/>
                <w:szCs w:val="24"/>
                <w:lang w:eastAsia="zh-CN"/>
              </w:rPr>
            </w:pPr>
            <w:r>
              <w:rPr>
                <w:rFonts w:hint="eastAsia" w:cs="Arial" w:asciiTheme="minorEastAsia" w:hAnsiTheme="minorEastAsia" w:eastAsiaTheme="minorEastAsia"/>
                <w:spacing w:val="-6"/>
                <w:sz w:val="21"/>
                <w:szCs w:val="21"/>
              </w:rPr>
              <w:t>顾客满意、相关方投诉及处理情况；</w:t>
            </w:r>
            <w:r>
              <w:rPr>
                <w:rFonts w:hint="eastAsia" w:asciiTheme="minorEastAsia" w:hAnsiTheme="minorEastAsia" w:eastAsiaTheme="minorEastAsia"/>
                <w:sz w:val="21"/>
                <w:szCs w:val="21"/>
              </w:rPr>
              <w:t>标准/规范/法规的执行情况、</w:t>
            </w:r>
            <w:r>
              <w:rPr>
                <w:rFonts w:hint="eastAsia" w:asciiTheme="minorEastAsia" w:hAnsiTheme="minorEastAsia" w:eastAsiaTheme="minorEastAsia"/>
                <w:sz w:val="21"/>
                <w:szCs w:val="21"/>
                <w:lang w:eastAsia="zh-CN"/>
              </w:rPr>
              <w:t>远程</w:t>
            </w:r>
            <w:r>
              <w:rPr>
                <w:rFonts w:hint="eastAsia" w:asciiTheme="minorEastAsia" w:hAnsiTheme="minorEastAsia" w:eastAsiaTheme="minorEastAsia"/>
                <w:sz w:val="21"/>
                <w:szCs w:val="21"/>
              </w:rPr>
              <w:t>审核不符合项的验证、认证证书、标志的使用情况、</w:t>
            </w:r>
            <w:r>
              <w:rPr>
                <w:rFonts w:hint="eastAsia" w:cs="Arial" w:asciiTheme="minorEastAsia" w:hAnsiTheme="minorEastAsia" w:eastAsiaTheme="minorEastAsia"/>
                <w:spacing w:val="-6"/>
                <w:sz w:val="21"/>
                <w:szCs w:val="21"/>
              </w:rPr>
              <w:t>验证企业相关资质证明的有效性</w:t>
            </w:r>
            <w:r>
              <w:rPr>
                <w:rFonts w:hint="eastAsia" w:cs="Arial" w:asciiTheme="minorEastAsia" w:hAnsiTheme="minorEastAsia" w:eastAsiaTheme="minorEastAsia"/>
                <w:spacing w:val="-6"/>
                <w:sz w:val="21"/>
                <w:szCs w:val="21"/>
                <w:lang w:eastAsia="zh-CN"/>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QES:4.1;4.2;4.3;4.4</w:t>
            </w:r>
          </w:p>
          <w:p>
            <w:pPr>
              <w:adjustRightInd w:val="0"/>
              <w:snapToGrid w:val="0"/>
              <w:rPr>
                <w:rFonts w:ascii="宋体" w:hAnsi="宋体" w:cs="宋体"/>
                <w:szCs w:val="21"/>
              </w:rPr>
            </w:pPr>
          </w:p>
          <w:p/>
        </w:tc>
        <w:tc>
          <w:tcPr>
            <w:tcW w:w="10004" w:type="dxa"/>
          </w:tcPr>
          <w:p>
            <w:pPr>
              <w:rPr>
                <w:rFonts w:ascii="宋体" w:hAnsi="宋体"/>
                <w:szCs w:val="21"/>
              </w:rPr>
            </w:pPr>
            <w:r>
              <w:rPr>
                <w:rFonts w:hint="eastAsia" w:ascii="宋体" w:hAnsi="宋体"/>
                <w:szCs w:val="21"/>
              </w:rPr>
              <w:t>公司在管理手册和制定的《风险和机遇的应对控制程序》中，确定了对公司有利的内外部环境因素，对公司不利的内、外部因素有：市场竞争非常激烈，国家和政府对企业环保要求提高等。</w:t>
            </w:r>
          </w:p>
          <w:p>
            <w:pPr>
              <w:rPr>
                <w:rFonts w:ascii="宋体" w:hAnsi="宋体"/>
                <w:szCs w:val="21"/>
              </w:rPr>
            </w:pPr>
            <w:r>
              <w:rPr>
                <w:rFonts w:hint="eastAsia" w:ascii="宋体" w:hAnsi="宋体"/>
                <w:szCs w:val="21"/>
              </w:rPr>
              <w:t>公司通过业内展会、同行交流、座谈会、每周工作例会、QQ、微信等进行内外部沟通，并定期进行评审，形成会议记录。</w:t>
            </w:r>
          </w:p>
          <w:p>
            <w:pPr>
              <w:tabs>
                <w:tab w:val="center" w:pos="3169"/>
              </w:tabs>
              <w:spacing w:line="400" w:lineRule="exact"/>
              <w:jc w:val="left"/>
              <w:rPr>
                <w:rFonts w:ascii="宋体" w:hAnsi="宋体" w:cs="宋体"/>
                <w:szCs w:val="21"/>
              </w:rPr>
            </w:pPr>
            <w:r>
              <w:rPr>
                <w:rFonts w:hint="eastAsia" w:ascii="宋体" w:hAnsi="宋体" w:cs="宋体"/>
                <w:szCs w:val="21"/>
              </w:rPr>
              <w:t>抽查2019年总过程风险机会识别措施评价表，内容及记录清晰。</w:t>
            </w:r>
          </w:p>
          <w:p>
            <w:pPr>
              <w:tabs>
                <w:tab w:val="center" w:pos="3169"/>
              </w:tabs>
              <w:spacing w:line="400" w:lineRule="exact"/>
              <w:jc w:val="left"/>
              <w:rPr>
                <w:rFonts w:ascii="宋体" w:hAnsi="宋体" w:cs="宋体"/>
                <w:szCs w:val="21"/>
              </w:rPr>
            </w:pPr>
            <w:r>
              <w:rPr>
                <w:rFonts w:hint="eastAsia" w:ascii="宋体" w:hAnsi="宋体"/>
                <w:szCs w:val="21"/>
              </w:rPr>
              <w:t>公司确定的相关方有员工、</w:t>
            </w:r>
            <w:r>
              <w:rPr>
                <w:rFonts w:hint="eastAsia" w:ascii="宋体" w:hAnsi="宋体" w:cs="宋体"/>
                <w:color w:val="000000"/>
                <w:szCs w:val="21"/>
              </w:rPr>
              <w:t xml:space="preserve">顾客 </w:t>
            </w:r>
            <w:r>
              <w:rPr>
                <w:rFonts w:hint="eastAsia" w:ascii="宋体" w:hAnsi="宋体"/>
                <w:szCs w:val="21"/>
              </w:rPr>
              <w:t>、政府机构、审核机构、供方等</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理解员工诉求的形式为谈心、茶话会等；理解银行等相关方的形式主要为电话沟通、上门拜访等；</w:t>
            </w:r>
          </w:p>
          <w:p>
            <w:pPr>
              <w:tabs>
                <w:tab w:val="center" w:pos="3169"/>
              </w:tabs>
              <w:spacing w:line="400" w:lineRule="exact"/>
              <w:jc w:val="left"/>
              <w:rPr>
                <w:rFonts w:ascii="宋体" w:hAnsi="宋体" w:cs="宋体"/>
                <w:szCs w:val="21"/>
              </w:rPr>
            </w:pPr>
            <w:r>
              <w:rPr>
                <w:rFonts w:hint="eastAsia" w:ascii="宋体" w:hAnsi="宋体" w:cs="宋体"/>
                <w:szCs w:val="21"/>
              </w:rPr>
              <w:t>员工关注的主要问题有工资、待遇、晋升机制、福利等，供方和合作伙伴关注的主要问题互利和连续性，产品质量、售后服务、成本价格、交付期等。</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查见《组织环境和相关方需求分析清单》</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相关方：顾客 </w:t>
            </w:r>
          </w:p>
          <w:p>
            <w:pPr>
              <w:tabs>
                <w:tab w:val="center" w:pos="3169"/>
              </w:tabs>
              <w:spacing w:line="400" w:lineRule="exact"/>
              <w:jc w:val="left"/>
              <w:rPr>
                <w:rFonts w:ascii="宋体" w:hAnsi="宋体" w:cs="宋体"/>
                <w:szCs w:val="21"/>
              </w:rPr>
            </w:pPr>
            <w:r>
              <w:rPr>
                <w:rFonts w:hint="eastAsia" w:ascii="宋体" w:hAnsi="宋体" w:cs="宋体"/>
                <w:color w:val="000000"/>
                <w:szCs w:val="21"/>
              </w:rPr>
              <w:t>需求和期望：服务质量符合顾客要求；及时交货；价格合理等。</w:t>
            </w:r>
          </w:p>
          <w:p>
            <w:pPr>
              <w:tabs>
                <w:tab w:val="center" w:pos="3169"/>
              </w:tabs>
              <w:spacing w:line="400" w:lineRule="exact"/>
              <w:jc w:val="left"/>
              <w:rPr>
                <w:rFonts w:ascii="宋体" w:hAnsi="宋体" w:cs="宋体"/>
                <w:szCs w:val="21"/>
              </w:rPr>
            </w:pPr>
            <w:r>
              <w:rPr>
                <w:rFonts w:hint="eastAsia" w:ascii="宋体" w:hAnsi="宋体" w:cs="宋体"/>
                <w:szCs w:val="21"/>
              </w:rPr>
              <w:t>对相关方的要求的监视和评审的方法多样，通过QQ和微信等现代通讯手段是常用的便捷而又高效主要方法。</w:t>
            </w:r>
          </w:p>
          <w:p>
            <w:pPr>
              <w:rPr>
                <w:rFonts w:ascii="宋体" w:hAnsi="宋体"/>
                <w:szCs w:val="21"/>
              </w:rPr>
            </w:pPr>
            <w:r>
              <w:rPr>
                <w:rFonts w:hint="eastAsia" w:ascii="宋体" w:hAnsi="宋体"/>
                <w:szCs w:val="21"/>
              </w:rPr>
              <w:t>公司在管理手册和制定的《风险和机遇管理制度》中，确定了对公司有利的内外部环境因素有：有害生物防治设备先进，服务质量高、服务价格有竞争优势、国家对产业扶持力度加大。对公司不利的内、外部因素有：技术管理水平还需提高，销售产品的量少、交付周期长等。</w:t>
            </w:r>
          </w:p>
          <w:p>
            <w:pPr>
              <w:rPr>
                <w:rFonts w:ascii="宋体" w:hAnsi="宋体"/>
                <w:szCs w:val="21"/>
              </w:rPr>
            </w:pPr>
            <w:r>
              <w:rPr>
                <w:rFonts w:hint="eastAsia" w:ascii="宋体" w:hAnsi="宋体"/>
                <w:szCs w:val="21"/>
              </w:rPr>
              <w:t>公司通过业内展会、同行交流、座谈会、每周工作例会、QQ、微信等进行内外部沟通，并定期进行评审，形成会议记录。</w:t>
            </w:r>
          </w:p>
          <w:p>
            <w:pPr>
              <w:rPr>
                <w:rFonts w:ascii="宋体" w:hAnsi="宋体"/>
                <w:szCs w:val="21"/>
              </w:rPr>
            </w:pPr>
            <w:r>
              <w:rPr>
                <w:rFonts w:hint="eastAsia" w:ascii="宋体" w:hAnsi="宋体"/>
                <w:szCs w:val="21"/>
              </w:rPr>
              <w:t>公司确定的相关方有员工、客户、政府机构、审核机构、供方等。</w:t>
            </w:r>
          </w:p>
          <w:p>
            <w:pPr>
              <w:rPr>
                <w:rFonts w:ascii="宋体" w:hAnsi="宋体"/>
                <w:szCs w:val="21"/>
              </w:rPr>
            </w:pPr>
            <w:r>
              <w:rPr>
                <w:rFonts w:hint="eastAsia" w:ascii="宋体" w:hAnsi="宋体"/>
                <w:szCs w:val="21"/>
              </w:rPr>
              <w:t>理解员工诉求的形式为谈心、茶话会等；理解政府机构等相关方的形式主要为电话沟通、上门拜访等；</w:t>
            </w:r>
          </w:p>
          <w:p>
            <w:pPr>
              <w:rPr>
                <w:rFonts w:ascii="宋体" w:hAnsi="宋体"/>
                <w:szCs w:val="21"/>
              </w:rPr>
            </w:pPr>
            <w:r>
              <w:rPr>
                <w:rFonts w:hint="eastAsia" w:ascii="宋体" w:hAnsi="宋体"/>
                <w:szCs w:val="21"/>
              </w:rPr>
              <w:t>员工关注的主要问题有工资、待遇、晋升机制、福利等，供方关注的主要问题是长期合作、互利共赢以及货物回款时间等。</w:t>
            </w:r>
          </w:p>
          <w:p>
            <w:pPr>
              <w:rPr>
                <w:rFonts w:ascii="宋体" w:hAnsi="宋体"/>
                <w:szCs w:val="21"/>
              </w:rPr>
            </w:pPr>
            <w:r>
              <w:rPr>
                <w:rFonts w:hint="eastAsia" w:ascii="宋体" w:hAnsi="宋体"/>
                <w:szCs w:val="21"/>
              </w:rPr>
              <w:t>对相关方的要求的监视和评审的方法多样，通过QQ和微信等现代通讯手段是常用的便捷而又高效主要方法。</w:t>
            </w:r>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公司管理体系的范围：</w:t>
            </w:r>
          </w:p>
          <w:p>
            <w:pPr>
              <w:rPr>
                <w:rFonts w:ascii="宋体" w:hAnsi="宋体"/>
                <w:szCs w:val="21"/>
              </w:rPr>
            </w:pPr>
            <w:r>
              <w:rPr>
                <w:rFonts w:ascii="宋体" w:hAnsi="宋体"/>
                <w:b/>
                <w:color w:val="000000"/>
                <w:sz w:val="20"/>
              </w:rPr>
              <w:t>QMS:</w:t>
            </w:r>
            <w:r>
              <w:rPr>
                <w:rFonts w:hint="eastAsia" w:ascii="宋体" w:hAnsi="宋体"/>
                <w:szCs w:val="21"/>
              </w:rPr>
              <w:t>灭各类有害生物(老鼠、蟑螂、蚊虫、蚁类)服务(需资质除外)。</w:t>
            </w:r>
          </w:p>
          <w:p>
            <w:pPr>
              <w:rPr>
                <w:rFonts w:ascii="宋体"/>
                <w:b/>
                <w:color w:val="000000"/>
                <w:sz w:val="20"/>
              </w:rPr>
            </w:pPr>
            <w:r>
              <w:rPr>
                <w:rFonts w:ascii="宋体" w:hAnsi="宋体"/>
                <w:b/>
                <w:color w:val="000000"/>
                <w:sz w:val="20"/>
              </w:rPr>
              <w:t>EMS</w:t>
            </w:r>
            <w:r>
              <w:rPr>
                <w:rFonts w:ascii="宋体" w:hAnsi="宋体"/>
                <w:b/>
                <w:color w:val="000000"/>
                <w:sz w:val="20"/>
                <w:lang w:val="en-GB"/>
              </w:rPr>
              <w:t>:</w:t>
            </w:r>
            <w:r>
              <w:rPr>
                <w:rFonts w:hint="eastAsia" w:ascii="宋体" w:hAnsi="宋体"/>
                <w:szCs w:val="21"/>
              </w:rPr>
              <w:t>灭各类有害生物(老鼠、蟑螂、蚊虫、蚁类)服务(需资质除外)所涉及的相关环境管理活动。</w:t>
            </w:r>
          </w:p>
          <w:p>
            <w:pPr>
              <w:rPr>
                <w:rFonts w:ascii="宋体" w:hAnsi="宋体"/>
                <w:szCs w:val="21"/>
              </w:rPr>
            </w:pPr>
            <w:r>
              <w:rPr>
                <w:rFonts w:ascii="宋体" w:hAnsi="宋体"/>
                <w:b/>
                <w:color w:val="000000"/>
                <w:sz w:val="20"/>
              </w:rPr>
              <w:t>OHSMS</w:t>
            </w:r>
            <w:r>
              <w:rPr>
                <w:rFonts w:ascii="宋体" w:hAnsi="宋体"/>
                <w:b/>
                <w:color w:val="000000"/>
                <w:sz w:val="20"/>
                <w:lang w:val="en-GB"/>
              </w:rPr>
              <w:t>:</w:t>
            </w:r>
            <w:r>
              <w:rPr>
                <w:rFonts w:hint="eastAsia" w:ascii="宋体" w:hAnsi="宋体"/>
                <w:szCs w:val="21"/>
              </w:rPr>
              <w:t>灭各类有害生物(老鼠、蟑螂、蚊虫、蚁类)服务(需资质除外)所涉及的相关职业健康安全管理活动。</w:t>
            </w:r>
          </w:p>
          <w:p>
            <w:pPr>
              <w:spacing w:line="400" w:lineRule="exact"/>
              <w:ind w:firstLine="210" w:firstLineChars="100"/>
              <w:jc w:val="left"/>
              <w:rPr>
                <w:rFonts w:ascii="宋体" w:hAnsi="宋体" w:cs="宋体"/>
                <w:szCs w:val="21"/>
              </w:rPr>
            </w:pPr>
            <w:r>
              <w:rPr>
                <w:rFonts w:hint="eastAsia" w:ascii="宋体" w:hAnsi="宋体" w:cs="宋体"/>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ISO45001:2018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b/>
                <w:szCs w:val="21"/>
              </w:rPr>
            </w:pPr>
            <w:r>
              <w:rPr>
                <w:rFonts w:hint="eastAsia" w:ascii="宋体" w:hAnsi="宋体" w:cs="宋体"/>
                <w:szCs w:val="21"/>
              </w:rPr>
              <w:t>QES5.1</w:t>
            </w:r>
          </w:p>
        </w:tc>
        <w:tc>
          <w:tcPr>
            <w:tcW w:w="10004" w:type="dxa"/>
          </w:tcPr>
          <w:p>
            <w:pPr>
              <w:spacing w:line="400" w:lineRule="exact"/>
              <w:jc w:val="left"/>
              <w:rPr>
                <w:rFonts w:ascii="宋体" w:hAnsi="宋体" w:cs="宋体"/>
                <w:szCs w:val="21"/>
              </w:rPr>
            </w:pPr>
            <w:r>
              <w:rPr>
                <w:rFonts w:hint="eastAsia" w:ascii="宋体" w:hAnsi="宋体" w:cs="宋体"/>
                <w:szCs w:val="21"/>
              </w:rPr>
              <w:t>总经理：李理；管代：唐彩雪</w:t>
            </w:r>
          </w:p>
          <w:p>
            <w:pPr>
              <w:tabs>
                <w:tab w:val="center" w:pos="3169"/>
              </w:tabs>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通过与总经理交流：总经理从以下活动方式对公司建立、实施质量、环境和职业健康安全管理体系并持续改进其有效性所做出的承诺提供证据：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 xml:space="preserve">2、制定和发布公司自身发展质量方针；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 xml:space="preserve">QES5.2 </w:t>
            </w:r>
          </w:p>
          <w:p>
            <w:pPr>
              <w:rPr>
                <w:b/>
                <w:szCs w:val="21"/>
              </w:rPr>
            </w:pPr>
          </w:p>
        </w:tc>
        <w:tc>
          <w:tcPr>
            <w:tcW w:w="10004" w:type="dxa"/>
          </w:tcPr>
          <w:p>
            <w:pPr>
              <w:spacing w:line="400" w:lineRule="exact"/>
              <w:rPr>
                <w:rFonts w:ascii="宋体" w:hAnsi="宋体"/>
                <w:color w:val="000000"/>
                <w:szCs w:val="21"/>
              </w:rPr>
            </w:pPr>
            <w:r>
              <w:rPr>
                <w:rFonts w:hint="eastAsia" w:ascii="宋体" w:hAnsi="宋体"/>
                <w:color w:val="000000"/>
                <w:szCs w:val="21"/>
              </w:rPr>
              <w:t>质量方针：</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宋体" w:hAnsi="宋体" w:cs="宋体"/>
                <w:szCs w:val="21"/>
              </w:rPr>
              <w:t>以质为本、诚信经营、顾客满意、持续改进、以及认真仔细，快速响应，坚守承诺，精益求精,为顾客提供优质的产品</w:t>
            </w:r>
            <w:r>
              <w:rPr>
                <w:rFonts w:hint="eastAsia" w:asciiTheme="minorEastAsia" w:hAnsiTheme="minorEastAsia" w:eastAsiaTheme="minorEastAsia" w:cstheme="minorEastAsia"/>
                <w:szCs w:val="21"/>
              </w:rPr>
              <w:t>”。</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环境、职业健康安全方针：</w:t>
            </w:r>
          </w:p>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宋体" w:hAnsi="宋体" w:cs="宋体"/>
                <w:szCs w:val="21"/>
              </w:rPr>
              <w:t>以人为本   关爱生命  保护环境  珍惜资源  和谐发展</w:t>
            </w:r>
            <w:r>
              <w:rPr>
                <w:rFonts w:hint="eastAsia" w:asciiTheme="minorEastAsia" w:hAnsiTheme="minorEastAsia" w:eastAsiaTheme="minorEastAsia" w:cstheme="minorEastAsia"/>
                <w:szCs w:val="21"/>
              </w:rPr>
              <w:t>”。</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公司严格按照国家有关的产品质量标准和客户要求执行，以优良的品质获得客户的满意和忠诚；</w:t>
            </w:r>
          </w:p>
          <w:p>
            <w:pPr>
              <w:spacing w:line="400" w:lineRule="exact"/>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szCs w:val="21"/>
              </w:rPr>
            </w:pPr>
            <w:r>
              <w:rPr>
                <w:rFonts w:hint="eastAsia" w:ascii="宋体" w:hAnsi="宋体" w:cs="宋体"/>
                <w:szCs w:val="21"/>
              </w:rPr>
              <w:t>员工是企业的重要资源，关爱员工是企业义不容辞的义务；</w:t>
            </w:r>
          </w:p>
          <w:p>
            <w:pPr>
              <w:spacing w:line="400" w:lineRule="exact"/>
              <w:ind w:firstLine="420" w:firstLineChars="200"/>
              <w:jc w:val="left"/>
              <w:rPr>
                <w:rFonts w:ascii="宋体" w:hAnsi="宋体" w:cs="宋体"/>
                <w:szCs w:val="21"/>
              </w:rPr>
            </w:pPr>
            <w:r>
              <w:rPr>
                <w:rFonts w:hint="eastAsia" w:ascii="宋体" w:hAnsi="宋体" w:cs="宋体"/>
                <w:szCs w:val="21"/>
              </w:rPr>
              <w:t>公司只有在经营上坚持诚信守法、强化安全、环保义务和责任，企业才能持续发展。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QEO管理方针在手册上进行了确定和发布，并通过文件发放的形式发放至各部门、给员工进行了宣传培训。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QEO方针对外进行了发布。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企业的QEO方针的内容和管理基本符合标准和法规要求。</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p>
            <w:pPr>
              <w:adjustRightInd w:val="0"/>
              <w:snapToGrid w:val="0"/>
              <w:rPr>
                <w:b/>
                <w:szCs w:val="21"/>
              </w:rPr>
            </w:pPr>
          </w:p>
        </w:tc>
        <w:tc>
          <w:tcPr>
            <w:tcW w:w="960" w:type="dxa"/>
          </w:tcPr>
          <w:p>
            <w:pPr>
              <w:rPr>
                <w:b/>
                <w:szCs w:val="21"/>
              </w:rPr>
            </w:pPr>
            <w:r>
              <w:rPr>
                <w:rFonts w:hint="eastAsia" w:ascii="宋体" w:hAnsi="宋体" w:cs="宋体"/>
                <w:szCs w:val="21"/>
              </w:rPr>
              <w:t>QES5.3</w:t>
            </w:r>
          </w:p>
        </w:tc>
        <w:tc>
          <w:tcPr>
            <w:tcW w:w="10004" w:type="dxa"/>
          </w:tcPr>
          <w:p>
            <w:pPr>
              <w:adjustRightInd w:val="0"/>
              <w:snapToGrid w:val="0"/>
              <w:spacing w:line="400" w:lineRule="atLeast"/>
              <w:jc w:val="left"/>
              <w:rPr>
                <w:rFonts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szCs w:val="21"/>
              </w:rPr>
            </w:pPr>
            <w:r>
              <w:rPr>
                <w:rFonts w:hint="eastAsia" w:ascii="宋体" w:hAnsi="宋体" w:cs="宋体"/>
                <w:szCs w:val="21"/>
              </w:rPr>
              <w:t>工作人员的协商和参与</w:t>
            </w:r>
          </w:p>
        </w:tc>
        <w:tc>
          <w:tcPr>
            <w:tcW w:w="960" w:type="dxa"/>
          </w:tcPr>
          <w:p>
            <w:pPr>
              <w:tabs>
                <w:tab w:val="center" w:pos="3169"/>
              </w:tabs>
              <w:spacing w:line="400" w:lineRule="exact"/>
              <w:jc w:val="left"/>
              <w:rPr>
                <w:rFonts w:ascii="宋体" w:hAnsi="宋体" w:cs="宋体"/>
                <w:szCs w:val="21"/>
              </w:rPr>
            </w:pPr>
            <w:r>
              <w:rPr>
                <w:rFonts w:hint="eastAsia" w:ascii="宋体" w:hAnsi="宋体" w:cs="宋体"/>
                <w:szCs w:val="21"/>
              </w:rPr>
              <w:t>S5.4</w:t>
            </w:r>
          </w:p>
          <w:p>
            <w:pPr>
              <w:rPr>
                <w:rFonts w:ascii="宋体" w:hAnsi="宋体"/>
                <w:szCs w:val="21"/>
              </w:rPr>
            </w:pPr>
          </w:p>
        </w:tc>
        <w:tc>
          <w:tcPr>
            <w:tcW w:w="10004" w:type="dxa"/>
          </w:tcPr>
          <w:p>
            <w:pPr>
              <w:rPr>
                <w:rFonts w:ascii="宋体" w:hAnsi="宋体" w:cs="宋体"/>
                <w:szCs w:val="21"/>
              </w:rPr>
            </w:pPr>
            <w:r>
              <w:rPr>
                <w:rFonts w:hint="eastAsia" w:ascii="宋体" w:hAnsi="宋体" w:cs="宋体"/>
                <w:szCs w:val="21"/>
              </w:rPr>
              <w:t>--《</w:t>
            </w:r>
            <w:r>
              <w:rPr>
                <w:rFonts w:hint="eastAsia" w:ascii="宋体" w:hAnsi="宋体"/>
                <w:color w:val="000000"/>
                <w:szCs w:val="21"/>
              </w:rPr>
              <w:t>信息交流、沟通与协商控制程序</w:t>
            </w:r>
            <w:r>
              <w:rPr>
                <w:rFonts w:hint="eastAsia" w:ascii="宋体" w:hAnsi="宋体" w:cs="宋体"/>
                <w:szCs w:val="21"/>
              </w:rPr>
              <w:t>》规定了公司内外信息交流、协商的对象、方式、记录等。</w:t>
            </w:r>
          </w:p>
          <w:p>
            <w:pPr>
              <w:tabs>
                <w:tab w:val="center" w:pos="3169"/>
              </w:tabs>
              <w:spacing w:line="400" w:lineRule="exact"/>
              <w:ind w:firstLine="315" w:firstLineChars="150"/>
              <w:jc w:val="left"/>
              <w:rPr>
                <w:rFonts w:ascii="宋体" w:hAnsi="宋体" w:cs="宋体"/>
                <w:szCs w:val="21"/>
              </w:rPr>
            </w:pPr>
            <w:r>
              <w:rPr>
                <w:rFonts w:hint="eastAsia" w:ascii="宋体" w:hAnsi="宋体" w:cs="宋体"/>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szCs w:val="21"/>
              </w:rPr>
            </w:pPr>
            <w:r>
              <w:rPr>
                <w:rFonts w:hint="eastAsia" w:ascii="宋体" w:hAnsi="宋体" w:cs="宋体"/>
                <w:szCs w:val="21"/>
              </w:rPr>
              <w:t>查见内部交流主要通过直接面谈、会议、文件、培训方式，外部交流主要通过电话、信函方式。也可以通过工会等员工权益机构提出诉求。</w:t>
            </w:r>
          </w:p>
          <w:p>
            <w:pPr>
              <w:tabs>
                <w:tab w:val="center" w:pos="3169"/>
              </w:tabs>
              <w:spacing w:line="400" w:lineRule="exact"/>
              <w:jc w:val="left"/>
              <w:rPr>
                <w:rFonts w:ascii="宋体" w:hAnsi="宋体" w:cs="宋体"/>
                <w:szCs w:val="21"/>
              </w:rPr>
            </w:pPr>
            <w:r>
              <w:rPr>
                <w:rFonts w:hint="eastAsia" w:ascii="宋体" w:hAnsi="宋体" w:cs="宋体"/>
                <w:szCs w:val="21"/>
              </w:rPr>
              <w:t>查见：公司内部会议记录表，沟通信息包括：</w:t>
            </w:r>
          </w:p>
          <w:p>
            <w:pPr>
              <w:tabs>
                <w:tab w:val="center" w:pos="3169"/>
              </w:tabs>
              <w:spacing w:line="400" w:lineRule="exact"/>
              <w:jc w:val="left"/>
              <w:rPr>
                <w:rFonts w:ascii="宋体" w:hAnsi="宋体" w:cs="宋体"/>
                <w:szCs w:val="21"/>
              </w:rPr>
            </w:pPr>
            <w:r>
              <w:rPr>
                <w:rFonts w:hint="eastAsia" w:ascii="宋体" w:hAnsi="宋体" w:cs="宋体"/>
                <w:szCs w:val="21"/>
              </w:rPr>
              <w:t>告知员工：职业健康安全事务代表是黄俊强；</w:t>
            </w:r>
          </w:p>
          <w:p>
            <w:pPr>
              <w:tabs>
                <w:tab w:val="center" w:pos="3169"/>
              </w:tabs>
              <w:spacing w:line="400" w:lineRule="exact"/>
              <w:jc w:val="left"/>
              <w:rPr>
                <w:rFonts w:ascii="宋体" w:hAnsi="宋体" w:cs="宋体"/>
                <w:szCs w:val="21"/>
              </w:rPr>
            </w:pPr>
            <w:r>
              <w:rPr>
                <w:rFonts w:hint="eastAsia" w:ascii="宋体" w:hAnsi="宋体" w:cs="宋体"/>
                <w:szCs w:val="21"/>
              </w:rPr>
              <w:t>告知员工：职业健康安全管理体系建立的依据、标准和意义，因公司在服务过程中未涉及危险化学品，故未对全体员工出具告知书。</w:t>
            </w:r>
          </w:p>
          <w:p>
            <w:pPr>
              <w:tabs>
                <w:tab w:val="center" w:pos="3169"/>
              </w:tabs>
              <w:spacing w:line="400" w:lineRule="exact"/>
              <w:jc w:val="left"/>
              <w:rPr>
                <w:rFonts w:ascii="宋体" w:hAnsi="宋体" w:cs="宋体"/>
                <w:szCs w:val="21"/>
              </w:rPr>
            </w:pPr>
            <w:r>
              <w:rPr>
                <w:rFonts w:hint="eastAsia" w:ascii="宋体" w:hAnsi="宋体" w:cs="宋体"/>
                <w:szCs w:val="21"/>
              </w:rPr>
              <w:t>组织员工学习：与安全健康管理有关的法律法规，包括《劳动合同法》、《安全服务法》、《职业病防治法》等关于员工权益、保险等内容；</w:t>
            </w:r>
          </w:p>
          <w:p>
            <w:pPr>
              <w:ind w:firstLine="420" w:firstLineChars="200"/>
              <w:rPr>
                <w:szCs w:val="21"/>
              </w:rPr>
            </w:pPr>
            <w:r>
              <w:rPr>
                <w:rFonts w:hint="eastAsia"/>
                <w:szCs w:val="21"/>
              </w:rPr>
              <w:t>与</w:t>
            </w:r>
            <w:r>
              <w:rPr>
                <w:rFonts w:hint="eastAsia" w:ascii="宋体" w:hAnsi="宋体" w:cs="宋体"/>
                <w:szCs w:val="21"/>
              </w:rPr>
              <w:t>职业健康安全事务代表黄俊强</w:t>
            </w:r>
            <w:r>
              <w:rPr>
                <w:rFonts w:hint="eastAsia"/>
                <w:szCs w:val="21"/>
              </w:rPr>
              <w:t>交</w:t>
            </w:r>
            <w:r>
              <w:rPr>
                <w:rFonts w:hint="eastAsia"/>
                <w:szCs w:val="21"/>
                <w:lang w:val="en-GB"/>
              </w:rPr>
              <w:t>谈，</w:t>
            </w:r>
            <w:r>
              <w:rPr>
                <w:rFonts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ind w:firstLine="420" w:firstLineChars="200"/>
              <w:jc w:val="left"/>
              <w:rPr>
                <w:rFonts w:ascii="宋体" w:hAnsi="宋体"/>
                <w:szCs w:val="21"/>
              </w:rPr>
            </w:pPr>
            <w:r>
              <w:rPr>
                <w:rFonts w:hint="eastAsia" w:ascii="宋体" w:hAnsi="宋体" w:cs="宋体"/>
                <w:szCs w:val="21"/>
              </w:rPr>
              <w:t>询问职业健康安全事务代表黄俊强，了解到暂未发生员工与企业的劳动纠纷、工伤、员工投诉、员工权益争执等情况。</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2160" w:type="dxa"/>
          </w:tcPr>
          <w:p>
            <w:pPr>
              <w:adjustRightInd w:val="0"/>
              <w:snapToGrid w:val="0"/>
              <w:rPr>
                <w:rFonts w:ascii="宋体" w:hAnsi="宋体" w:cs="宋体"/>
                <w:szCs w:val="21"/>
              </w:rPr>
            </w:pPr>
            <w:r>
              <w:rPr>
                <w:rFonts w:hint="eastAsia" w:ascii="宋体" w:hAnsi="宋体" w:cs="宋体"/>
                <w:szCs w:val="21"/>
              </w:rPr>
              <w:t>应对风险和机遇的措施；</w:t>
            </w:r>
          </w:p>
        </w:tc>
        <w:tc>
          <w:tcPr>
            <w:tcW w:w="960" w:type="dxa"/>
          </w:tcPr>
          <w:p>
            <w:pPr>
              <w:rPr>
                <w:rFonts w:ascii="宋体" w:hAnsi="宋体" w:cs="宋体"/>
                <w:szCs w:val="21"/>
              </w:rPr>
            </w:pPr>
            <w:r>
              <w:rPr>
                <w:rFonts w:hint="eastAsia" w:ascii="宋体" w:hAnsi="宋体" w:cs="宋体"/>
                <w:szCs w:val="21"/>
              </w:rPr>
              <w:t xml:space="preserve">QES6.1 </w:t>
            </w:r>
          </w:p>
          <w:p>
            <w:pPr>
              <w:rPr>
                <w:b/>
                <w:szCs w:val="21"/>
              </w:rPr>
            </w:pPr>
          </w:p>
        </w:tc>
        <w:tc>
          <w:tcPr>
            <w:tcW w:w="10004" w:type="dxa"/>
          </w:tcPr>
          <w:p>
            <w:pPr>
              <w:rPr>
                <w:rFonts w:ascii="宋体" w:hAnsi="宋体" w:cs="宋体"/>
                <w:szCs w:val="21"/>
              </w:rPr>
            </w:pPr>
            <w:r>
              <w:rPr>
                <w:rFonts w:hint="eastAsia" w:ascii="宋体" w:hAnsi="宋体" w:cs="宋体"/>
                <w:szCs w:val="21"/>
              </w:rPr>
              <w:t>提供有《</w:t>
            </w:r>
            <w:r>
              <w:rPr>
                <w:rFonts w:hint="eastAsia" w:ascii="宋体" w:hAnsi="宋体"/>
                <w:color w:val="000000"/>
                <w:szCs w:val="21"/>
              </w:rPr>
              <w:t>环境因素的识别与评价控制程序</w:t>
            </w:r>
            <w:r>
              <w:rPr>
                <w:rFonts w:hint="eastAsia" w:ascii="宋体" w:hAnsi="宋体" w:cs="宋体"/>
                <w:szCs w:val="21"/>
              </w:rPr>
              <w:t>》和《</w:t>
            </w:r>
            <w:r>
              <w:rPr>
                <w:rFonts w:hint="eastAsia" w:ascii="宋体" w:hAnsi="宋体"/>
                <w:color w:val="000000"/>
                <w:szCs w:val="21"/>
              </w:rPr>
              <w:t>危险源辨识、风险评价和风险控制程序</w:t>
            </w:r>
            <w:r>
              <w:rPr>
                <w:rFonts w:hint="eastAsia" w:ascii="宋体" w:hAnsi="宋体" w:cs="宋体"/>
                <w:szCs w:val="21"/>
              </w:rPr>
              <w:t>》，内容包括环境因素的识别、确认、汇总、评价和重要环境因素的确定、登记、清单发放及更新控制。</w:t>
            </w:r>
          </w:p>
          <w:p>
            <w:pPr>
              <w:tabs>
                <w:tab w:val="center" w:pos="3169"/>
              </w:tabs>
              <w:spacing w:line="400" w:lineRule="exact"/>
              <w:jc w:val="left"/>
              <w:rPr>
                <w:rFonts w:ascii="宋体" w:hAnsi="宋体" w:cs="宋体"/>
                <w:szCs w:val="21"/>
              </w:rPr>
            </w:pPr>
            <w:r>
              <w:rPr>
                <w:rFonts w:hint="eastAsia" w:ascii="宋体" w:hAnsi="宋体" w:cs="宋体"/>
                <w:szCs w:val="21"/>
              </w:rPr>
              <w:t>公司重要环境因素有以下四项：</w:t>
            </w:r>
          </w:p>
          <w:p>
            <w:pPr>
              <w:pStyle w:val="22"/>
              <w:tabs>
                <w:tab w:val="center" w:pos="3169"/>
              </w:tabs>
              <w:spacing w:line="400" w:lineRule="exact"/>
              <w:ind w:firstLine="0" w:firstLineChars="0"/>
              <w:jc w:val="left"/>
              <w:rPr>
                <w:rFonts w:ascii="宋体" w:hAnsi="宋体" w:cs="宋体"/>
                <w:szCs w:val="21"/>
              </w:rPr>
            </w:pPr>
            <w:r>
              <w:rPr>
                <w:rFonts w:hint="eastAsia" w:ascii="宋体" w:hAnsi="宋体" w:cs="宋体"/>
                <w:szCs w:val="21"/>
              </w:rPr>
              <w:t>1）化学药剂的排放；2）化学品泄漏；3）固废（含危险固废）的排放；4）潜在火灾。</w:t>
            </w:r>
          </w:p>
          <w:p>
            <w:pPr>
              <w:tabs>
                <w:tab w:val="center" w:pos="3169"/>
              </w:tabs>
              <w:spacing w:line="400" w:lineRule="exact"/>
              <w:jc w:val="left"/>
              <w:rPr>
                <w:rFonts w:ascii="宋体" w:hAnsi="宋体" w:cs="宋体"/>
                <w:szCs w:val="21"/>
              </w:rPr>
            </w:pPr>
            <w:r>
              <w:rPr>
                <w:rFonts w:hint="eastAsia" w:ascii="宋体" w:hAnsi="宋体" w:cs="宋体"/>
                <w:szCs w:val="21"/>
              </w:rPr>
              <w:t>抽查以下二项重要环境因素的管理措施：</w:t>
            </w:r>
          </w:p>
          <w:p>
            <w:pPr>
              <w:tabs>
                <w:tab w:val="center" w:pos="3169"/>
              </w:tabs>
              <w:spacing w:line="400" w:lineRule="exact"/>
              <w:jc w:val="left"/>
              <w:rPr>
                <w:rFonts w:ascii="宋体" w:hAnsi="宋体" w:cs="宋体"/>
                <w:szCs w:val="21"/>
              </w:rPr>
            </w:pPr>
            <w:r>
              <w:rPr>
                <w:rFonts w:hint="eastAsia" w:ascii="宋体" w:hAnsi="宋体" w:cs="宋体"/>
                <w:szCs w:val="21"/>
              </w:rPr>
              <w:t>1、化学药剂的排放：1）完善工艺，配备专用化验设备；2）经处理符合要求后排入甲方指定的污水排放点；3）必要时废液专用容器盛装。</w:t>
            </w:r>
          </w:p>
          <w:p>
            <w:pPr>
              <w:tabs>
                <w:tab w:val="center" w:pos="3169"/>
              </w:tabs>
              <w:spacing w:line="400" w:lineRule="exact"/>
              <w:jc w:val="left"/>
              <w:rPr>
                <w:rFonts w:ascii="宋体" w:hAnsi="宋体" w:cs="宋体"/>
                <w:szCs w:val="21"/>
              </w:rPr>
            </w:pPr>
            <w:r>
              <w:rPr>
                <w:rFonts w:hint="eastAsia" w:ascii="宋体" w:hAnsi="宋体" w:cs="宋体"/>
                <w:szCs w:val="21"/>
              </w:rPr>
              <w:t>2、化学品泄漏：1）委托专业公司（一般要求供货商）进行化学品运输、签订运输协议；2）现场装卸前做好检查，对操作人员定期进行安全教育。</w:t>
            </w:r>
          </w:p>
          <w:p>
            <w:pPr>
              <w:tabs>
                <w:tab w:val="center" w:pos="3169"/>
              </w:tabs>
              <w:spacing w:line="400" w:lineRule="exact"/>
              <w:jc w:val="left"/>
              <w:rPr>
                <w:rFonts w:ascii="宋体" w:hAnsi="宋体" w:cs="宋体"/>
                <w:szCs w:val="21"/>
              </w:rPr>
            </w:pPr>
            <w:r>
              <w:rPr>
                <w:rFonts w:hint="eastAsia" w:ascii="宋体" w:hAnsi="宋体" w:cs="宋体"/>
                <w:szCs w:val="21"/>
              </w:rPr>
              <w:t>公司不可接受风险有以下二项：</w:t>
            </w:r>
          </w:p>
          <w:p>
            <w:pPr>
              <w:numPr>
                <w:ilvl w:val="0"/>
                <w:numId w:val="1"/>
              </w:numPr>
              <w:tabs>
                <w:tab w:val="center" w:pos="3169"/>
              </w:tabs>
              <w:spacing w:line="400" w:lineRule="exact"/>
              <w:jc w:val="left"/>
              <w:rPr>
                <w:szCs w:val="21"/>
              </w:rPr>
            </w:pPr>
            <w:r>
              <w:rPr>
                <w:rFonts w:hint="eastAsia"/>
                <w:szCs w:val="21"/>
              </w:rPr>
              <w:t>火灾；2）人身伤害（化学品中毒、生物伤害）。</w:t>
            </w:r>
          </w:p>
          <w:p>
            <w:pPr>
              <w:numPr>
                <w:ilvl w:val="0"/>
                <w:numId w:val="1"/>
              </w:numPr>
              <w:tabs>
                <w:tab w:val="center" w:pos="3169"/>
              </w:tabs>
              <w:spacing w:line="400" w:lineRule="exact"/>
              <w:jc w:val="left"/>
              <w:rPr>
                <w:rFonts w:ascii="宋体" w:hAnsi="宋体" w:cs="宋体"/>
                <w:szCs w:val="21"/>
              </w:rPr>
            </w:pPr>
            <w:r>
              <w:rPr>
                <w:rFonts w:hint="eastAsia" w:ascii="宋体" w:hAnsi="宋体" w:cs="宋体"/>
                <w:szCs w:val="21"/>
              </w:rPr>
              <w:t>抽查以下二项不可接受风险的管理措施：</w:t>
            </w:r>
          </w:p>
          <w:p>
            <w:pPr>
              <w:numPr>
                <w:ilvl w:val="0"/>
                <w:numId w:val="2"/>
              </w:numPr>
              <w:spacing w:line="400" w:lineRule="exact"/>
              <w:rPr>
                <w:rFonts w:ascii="宋体" w:hAnsi="宋体" w:cs="宋体"/>
                <w:szCs w:val="21"/>
              </w:rPr>
            </w:pPr>
            <w:r>
              <w:rPr>
                <w:rFonts w:hint="eastAsia"/>
                <w:szCs w:val="21"/>
              </w:rPr>
              <w:t>火灾</w:t>
            </w:r>
            <w:r>
              <w:rPr>
                <w:rFonts w:hint="eastAsia" w:ascii="宋体" w:hAnsi="宋体" w:cs="宋体"/>
                <w:szCs w:val="21"/>
              </w:rPr>
              <w:t>：</w:t>
            </w:r>
          </w:p>
          <w:p>
            <w:pPr>
              <w:numPr>
                <w:ilvl w:val="0"/>
                <w:numId w:val="1"/>
              </w:numPr>
              <w:tabs>
                <w:tab w:val="center" w:pos="3169"/>
              </w:tabs>
              <w:spacing w:line="400" w:lineRule="exact"/>
              <w:jc w:val="left"/>
              <w:rPr>
                <w:rFonts w:ascii="宋体" w:hAnsi="宋体" w:cs="宋体"/>
                <w:szCs w:val="21"/>
              </w:rPr>
            </w:pPr>
            <w:r>
              <w:rPr>
                <w:rFonts w:hint="eastAsia" w:ascii="宋体" w:hAnsi="宋体" w:cs="宋体"/>
                <w:szCs w:val="21"/>
              </w:rPr>
              <w:t>作业现场单独设置化学品储存场所，进行警示标识，配备消防器材。；</w:t>
            </w:r>
          </w:p>
          <w:p>
            <w:pPr>
              <w:numPr>
                <w:ilvl w:val="0"/>
                <w:numId w:val="1"/>
              </w:numPr>
              <w:tabs>
                <w:tab w:val="center" w:pos="3169"/>
              </w:tabs>
              <w:spacing w:line="400" w:lineRule="exact"/>
              <w:jc w:val="left"/>
              <w:rPr>
                <w:rFonts w:ascii="宋体" w:hAnsi="宋体" w:cs="宋体"/>
                <w:szCs w:val="21"/>
              </w:rPr>
            </w:pPr>
            <w:r>
              <w:rPr>
                <w:rFonts w:hint="eastAsia" w:ascii="宋体" w:hAnsi="宋体" w:cs="宋体"/>
                <w:szCs w:val="21"/>
              </w:rPr>
              <w:t>定期对操作人员进行安全教育，杜绝现场违规动火。；</w:t>
            </w:r>
          </w:p>
          <w:p>
            <w:pPr>
              <w:numPr>
                <w:ilvl w:val="0"/>
                <w:numId w:val="1"/>
              </w:numPr>
              <w:tabs>
                <w:tab w:val="center" w:pos="3169"/>
              </w:tabs>
              <w:spacing w:line="400" w:lineRule="exact"/>
              <w:jc w:val="left"/>
              <w:rPr>
                <w:rFonts w:ascii="宋体" w:hAnsi="宋体" w:cs="宋体"/>
                <w:szCs w:val="21"/>
              </w:rPr>
            </w:pPr>
            <w:r>
              <w:rPr>
                <w:rFonts w:hint="eastAsia" w:ascii="宋体" w:hAnsi="宋体" w:cs="宋体"/>
                <w:szCs w:val="21"/>
              </w:rPr>
              <w:t>编制火灾应急预案，更新即将到期的消防器灭火器或重新重灌。并组织好演习。</w:t>
            </w:r>
          </w:p>
          <w:p>
            <w:pPr>
              <w:tabs>
                <w:tab w:val="center" w:pos="3169"/>
              </w:tabs>
              <w:spacing w:line="400" w:lineRule="exact"/>
              <w:jc w:val="left"/>
              <w:rPr>
                <w:rFonts w:ascii="宋体" w:hAnsi="宋体" w:cs="宋体"/>
                <w:szCs w:val="21"/>
              </w:rPr>
            </w:pPr>
            <w:r>
              <w:rPr>
                <w:rFonts w:hint="eastAsia" w:ascii="宋体" w:hAnsi="宋体" w:cs="宋体"/>
                <w:szCs w:val="21"/>
              </w:rPr>
              <w:t>2、人身伤害（化学品中毒）：</w:t>
            </w:r>
          </w:p>
          <w:p>
            <w:pPr>
              <w:tabs>
                <w:tab w:val="center" w:pos="3169"/>
              </w:tabs>
              <w:spacing w:line="400" w:lineRule="exact"/>
              <w:jc w:val="left"/>
              <w:rPr>
                <w:rFonts w:ascii="宋体" w:hAnsi="宋体" w:cs="宋体"/>
                <w:szCs w:val="21"/>
              </w:rPr>
            </w:pPr>
            <w:r>
              <w:rPr>
                <w:rFonts w:hint="eastAsia" w:ascii="宋体" w:hAnsi="宋体" w:cs="宋体"/>
                <w:szCs w:val="21"/>
              </w:rPr>
              <w:t>1）实行作业票制度，作业前编制作业方案、作业票，经过审批后方可作业。；</w:t>
            </w:r>
          </w:p>
          <w:p>
            <w:pPr>
              <w:tabs>
                <w:tab w:val="center" w:pos="3169"/>
              </w:tabs>
              <w:spacing w:line="400" w:lineRule="exact"/>
              <w:jc w:val="left"/>
              <w:rPr>
                <w:rFonts w:ascii="宋体" w:hAnsi="宋体" w:cs="宋体"/>
                <w:szCs w:val="21"/>
              </w:rPr>
            </w:pPr>
            <w:r>
              <w:rPr>
                <w:rFonts w:hint="eastAsia" w:ascii="宋体" w:hAnsi="宋体" w:cs="宋体"/>
                <w:szCs w:val="21"/>
              </w:rPr>
              <w:t>2）进入存在有害气体有限空间作业前进行有害气体浓度检测。；</w:t>
            </w:r>
          </w:p>
          <w:p>
            <w:pPr>
              <w:tabs>
                <w:tab w:val="center" w:pos="3169"/>
              </w:tabs>
              <w:spacing w:line="400" w:lineRule="exact"/>
              <w:jc w:val="left"/>
              <w:rPr>
                <w:rFonts w:ascii="宋体" w:hAnsi="宋体" w:cs="宋体"/>
                <w:szCs w:val="21"/>
              </w:rPr>
            </w:pPr>
            <w:r>
              <w:rPr>
                <w:rFonts w:hint="eastAsia" w:ascii="宋体" w:hAnsi="宋体" w:cs="宋体"/>
                <w:szCs w:val="21"/>
              </w:rPr>
              <w:t>3）作业时做好通风，个人配备专用防护用品，旁边有人监控。</w:t>
            </w:r>
          </w:p>
          <w:p>
            <w:pPr>
              <w:widowControl/>
              <w:jc w:val="left"/>
              <w:rPr>
                <w:rFonts w:ascii="宋体" w:hAnsi="宋体"/>
                <w:szCs w:val="21"/>
              </w:rPr>
            </w:pPr>
          </w:p>
          <w:p>
            <w:pPr>
              <w:rPr>
                <w:rFonts w:ascii="宋体" w:hAnsi="宋体" w:cs="宋体"/>
                <w:szCs w:val="21"/>
              </w:rPr>
            </w:pPr>
            <w:r>
              <w:rPr>
                <w:rFonts w:hint="eastAsia" w:ascii="宋体" w:hAnsi="宋体" w:cs="宋体"/>
                <w:szCs w:val="21"/>
              </w:rPr>
              <w:t>应对风险和机遇的措施应与其对于产品和服务符合性的潜在影响相适应。</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2160" w:type="dxa"/>
          </w:tcPr>
          <w:p>
            <w:pPr>
              <w:rPr>
                <w:b/>
              </w:rPr>
            </w:pPr>
            <w:r>
              <w:rPr>
                <w:rFonts w:hint="eastAsia"/>
                <w:szCs w:val="21"/>
              </w:rPr>
              <w:t>策划措施</w:t>
            </w:r>
          </w:p>
        </w:tc>
        <w:tc>
          <w:tcPr>
            <w:tcW w:w="960" w:type="dxa"/>
          </w:tcPr>
          <w:p>
            <w:pPr>
              <w:rPr>
                <w:b/>
              </w:rPr>
            </w:pPr>
            <w:r>
              <w:rPr>
                <w:rFonts w:hint="eastAsia"/>
                <w:szCs w:val="21"/>
              </w:rPr>
              <w:t>ES6.1.4</w:t>
            </w:r>
          </w:p>
        </w:tc>
        <w:tc>
          <w:tcPr>
            <w:tcW w:w="10004" w:type="dxa"/>
          </w:tcPr>
          <w:p>
            <w:pPr>
              <w:ind w:firstLine="420" w:firstLineChars="200"/>
              <w:rPr>
                <w:b/>
              </w:rPr>
            </w:pPr>
            <w:r>
              <w:rPr>
                <w:rFonts w:hint="eastAsia"/>
                <w:szCs w:val="21"/>
              </w:rPr>
              <w:t>组织管理层策划关于开展环境和职业健康安全管理体系中所采取措施，以便管理环境、安全目标、环境因素、危险源、合规性义务、组织识别的风险等等。通过合规性评价、目标考核、运行方案、管理评审、内外部沟通等方式以保证管理体系达到预期结果。具体见各部门审核记录。</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 xml:space="preserve">QES6.2 </w:t>
            </w:r>
          </w:p>
          <w:p>
            <w:pPr>
              <w:rPr>
                <w:rFonts w:ascii="宋体" w:hAnsi="宋体" w:cs="宋体"/>
                <w:szCs w:val="21"/>
              </w:rPr>
            </w:pPr>
          </w:p>
          <w:p>
            <w:pPr>
              <w:rPr>
                <w:b/>
                <w:szCs w:val="21"/>
              </w:rPr>
            </w:pPr>
          </w:p>
        </w:tc>
        <w:tc>
          <w:tcPr>
            <w:tcW w:w="10004" w:type="dxa"/>
          </w:tcPr>
          <w:p>
            <w:pPr>
              <w:pStyle w:val="3"/>
              <w:numPr>
                <w:ilvl w:val="0"/>
                <w:numId w:val="3"/>
              </w:numPr>
              <w:spacing w:after="0" w:line="360" w:lineRule="auto"/>
              <w:ind w:right="151" w:rightChars="72"/>
              <w:rPr>
                <w:rFonts w:ascii="宋体" w:hAnsi="宋体" w:cs="宋体"/>
                <w:color w:val="000000"/>
                <w:szCs w:val="21"/>
              </w:rPr>
            </w:pPr>
            <w:r>
              <w:rPr>
                <w:rFonts w:hint="eastAsia" w:ascii="宋体" w:hAnsi="宋体" w:cs="宋体"/>
                <w:color w:val="000000"/>
                <w:szCs w:val="21"/>
              </w:rPr>
              <w:t>质量目标：</w:t>
            </w:r>
          </w:p>
          <w:p>
            <w:pPr>
              <w:numPr>
                <w:ilvl w:val="0"/>
                <w:numId w:val="4"/>
              </w:numPr>
              <w:snapToGrid w:val="0"/>
              <w:spacing w:line="420" w:lineRule="exact"/>
              <w:ind w:firstLine="420" w:firstLineChars="200"/>
              <w:rPr>
                <w:rFonts w:ascii="宋体" w:hAnsi="宋体" w:cs="宋体"/>
                <w:color w:val="000000"/>
                <w:szCs w:val="21"/>
              </w:rPr>
            </w:pPr>
            <w:r>
              <w:rPr>
                <w:rFonts w:hint="eastAsia" w:ascii="宋体" w:hAnsi="宋体" w:cs="宋体"/>
                <w:color w:val="000000"/>
                <w:szCs w:val="21"/>
              </w:rPr>
              <w:t>采购产品合格率≥99%；</w:t>
            </w:r>
          </w:p>
          <w:p>
            <w:pPr>
              <w:numPr>
                <w:ilvl w:val="0"/>
                <w:numId w:val="4"/>
              </w:numPr>
              <w:snapToGrid w:val="0"/>
              <w:spacing w:line="420" w:lineRule="exact"/>
              <w:ind w:firstLine="420" w:firstLineChars="200"/>
              <w:rPr>
                <w:rFonts w:ascii="宋体" w:hAnsi="宋体" w:cs="宋体"/>
                <w:color w:val="000000"/>
                <w:szCs w:val="21"/>
              </w:rPr>
            </w:pPr>
            <w:r>
              <w:rPr>
                <w:rFonts w:hint="eastAsia" w:ascii="宋体" w:hAnsi="宋体" w:cs="宋体"/>
                <w:color w:val="000000"/>
                <w:szCs w:val="21"/>
              </w:rPr>
              <w:t>顾客满意度≥90%，并逐年上升。</w:t>
            </w:r>
            <w:r>
              <w:rPr>
                <w:rFonts w:hint="eastAsia" w:ascii="宋体" w:hAnsi="宋体" w:cs="宋体"/>
                <w:color w:val="000000"/>
                <w:szCs w:val="21"/>
              </w:rPr>
              <w:tab/>
            </w:r>
          </w:p>
          <w:p>
            <w:pPr>
              <w:snapToGrid w:val="0"/>
              <w:spacing w:line="420" w:lineRule="exact"/>
              <w:rPr>
                <w:rFonts w:ascii="宋体" w:hAnsi="宋体" w:cs="宋体"/>
                <w:color w:val="000000"/>
                <w:szCs w:val="21"/>
              </w:rPr>
            </w:pPr>
            <w:r>
              <w:rPr>
                <w:rFonts w:hint="eastAsia" w:ascii="宋体" w:hAnsi="宋体" w:cs="宋体"/>
                <w:color w:val="000000"/>
                <w:szCs w:val="21"/>
              </w:rPr>
              <w:t>2、环境、职业健康安全目标：</w:t>
            </w:r>
          </w:p>
          <w:p>
            <w:pPr>
              <w:snapToGrid w:val="0"/>
              <w:spacing w:line="420" w:lineRule="exact"/>
              <w:ind w:firstLine="420" w:firstLineChars="200"/>
              <w:rPr>
                <w:rFonts w:ascii="宋体" w:hAnsi="宋体" w:cs="宋体"/>
                <w:color w:val="000000"/>
                <w:szCs w:val="21"/>
              </w:rPr>
            </w:pPr>
            <w:r>
              <w:rPr>
                <w:rFonts w:hint="eastAsia" w:ascii="宋体" w:hAnsi="宋体" w:cs="宋体"/>
                <w:color w:val="000000"/>
                <w:szCs w:val="21"/>
              </w:rPr>
              <w:t>1）固废</w:t>
            </w:r>
            <w:r>
              <w:rPr>
                <w:rFonts w:hint="eastAsia" w:ascii="宋体" w:hAnsi="宋体" w:cs="宋体"/>
                <w:szCs w:val="21"/>
              </w:rPr>
              <w:t>（含危险固废）</w:t>
            </w:r>
            <w:r>
              <w:rPr>
                <w:rFonts w:hint="eastAsia" w:ascii="宋体" w:hAnsi="宋体" w:cs="宋体"/>
                <w:color w:val="000000"/>
                <w:szCs w:val="21"/>
              </w:rPr>
              <w:t>回收处理率100%</w:t>
            </w:r>
            <w:r>
              <w:rPr>
                <w:rFonts w:hint="eastAsia" w:ascii="宋体" w:hAnsi="宋体" w:cs="宋体"/>
                <w:kern w:val="0"/>
                <w:szCs w:val="21"/>
              </w:rPr>
              <w:t>；</w:t>
            </w:r>
          </w:p>
          <w:p>
            <w:pPr>
              <w:snapToGrid w:val="0"/>
              <w:spacing w:line="420" w:lineRule="exact"/>
              <w:ind w:firstLine="420" w:firstLineChars="200"/>
              <w:rPr>
                <w:rFonts w:ascii="宋体" w:hAnsi="宋体" w:cs="宋体"/>
                <w:color w:val="000000"/>
                <w:szCs w:val="21"/>
              </w:rPr>
            </w:pPr>
            <w:r>
              <w:rPr>
                <w:rFonts w:hint="eastAsia" w:ascii="宋体" w:hAnsi="宋体" w:cs="宋体"/>
                <w:color w:val="000000"/>
                <w:szCs w:val="21"/>
              </w:rPr>
              <w:t>2）火灾事故发生为0；</w:t>
            </w:r>
          </w:p>
          <w:p>
            <w:pPr>
              <w:snapToGrid w:val="0"/>
              <w:spacing w:line="420" w:lineRule="exact"/>
              <w:ind w:firstLine="420" w:firstLineChars="200"/>
              <w:rPr>
                <w:rFonts w:ascii="宋体" w:hAnsi="宋体" w:cs="宋体"/>
                <w:color w:val="000000"/>
                <w:szCs w:val="21"/>
              </w:rPr>
            </w:pPr>
            <w:r>
              <w:rPr>
                <w:rFonts w:hint="eastAsia" w:ascii="宋体" w:hAnsi="宋体" w:cs="宋体"/>
                <w:color w:val="000000"/>
                <w:szCs w:val="21"/>
              </w:rPr>
              <w:t>3）职业病发生为0。</w:t>
            </w:r>
          </w:p>
          <w:p>
            <w:pPr>
              <w:pStyle w:val="11"/>
              <w:spacing w:line="400" w:lineRule="exact"/>
              <w:rPr>
                <w:rFonts w:ascii="宋体" w:hAnsi="宋体"/>
                <w:color w:val="auto"/>
                <w:kern w:val="2"/>
                <w:sz w:val="21"/>
                <w:szCs w:val="21"/>
              </w:rPr>
            </w:pPr>
            <w:r>
              <w:rPr>
                <w:rFonts w:hint="eastAsia" w:ascii="宋体" w:hAnsi="宋体"/>
                <w:color w:val="auto"/>
                <w:kern w:val="2"/>
                <w:sz w:val="21"/>
                <w:szCs w:val="21"/>
              </w:rPr>
              <w:t>查《目标考核表》2019年10月-2020年3月对目标进行考核，考核情况为：</w:t>
            </w:r>
          </w:p>
          <w:p>
            <w:pPr>
              <w:spacing w:line="400" w:lineRule="exact"/>
              <w:rPr>
                <w:rFonts w:ascii="宋体" w:hAnsi="宋体"/>
                <w:szCs w:val="21"/>
              </w:rPr>
            </w:pPr>
            <w:r>
              <w:rPr>
                <w:rFonts w:hint="eastAsia" w:ascii="宋体" w:hAnsi="宋体"/>
                <w:szCs w:val="21"/>
              </w:rPr>
              <w:t xml:space="preserve">质量、环境和安全目标、指标： </w:t>
            </w:r>
          </w:p>
          <w:p>
            <w:pPr>
              <w:ind w:firstLine="420" w:firstLineChars="200"/>
              <w:rPr>
                <w:color w:val="000000"/>
                <w:szCs w:val="21"/>
              </w:rPr>
            </w:pPr>
            <w:r>
              <w:rPr>
                <w:rFonts w:hint="eastAsia"/>
                <w:color w:val="000000"/>
                <w:szCs w:val="21"/>
              </w:rPr>
              <w:t>1）</w:t>
            </w:r>
            <w:r>
              <w:rPr>
                <w:rFonts w:hint="eastAsia" w:ascii="宋体" w:hAnsi="宋体" w:cs="宋体"/>
                <w:color w:val="000000"/>
                <w:szCs w:val="21"/>
              </w:rPr>
              <w:t>采购产品合格率</w:t>
            </w:r>
            <w:r>
              <w:rPr>
                <w:rFonts w:hint="eastAsia"/>
                <w:color w:val="000000"/>
                <w:szCs w:val="21"/>
              </w:rPr>
              <w:t>达到100%；</w:t>
            </w:r>
          </w:p>
          <w:p>
            <w:pPr>
              <w:ind w:firstLine="420" w:firstLineChars="200"/>
              <w:rPr>
                <w:color w:val="000000"/>
                <w:szCs w:val="21"/>
              </w:rPr>
            </w:pPr>
            <w:r>
              <w:rPr>
                <w:rFonts w:hint="eastAsia"/>
                <w:szCs w:val="21"/>
              </w:rPr>
              <w:t>2）</w:t>
            </w:r>
            <w:r>
              <w:rPr>
                <w:rFonts w:hint="eastAsia" w:ascii="宋体" w:hAnsi="宋体" w:cs="宋体"/>
                <w:color w:val="000000"/>
                <w:szCs w:val="21"/>
              </w:rPr>
              <w:t>客户满意度达到98%</w:t>
            </w:r>
            <w:r>
              <w:rPr>
                <w:rFonts w:hint="eastAsia" w:ascii="宋体" w:hAnsi="宋体" w:cs="宋体"/>
                <w:kern w:val="0"/>
                <w:szCs w:val="21"/>
              </w:rPr>
              <w:t>；</w:t>
            </w:r>
          </w:p>
          <w:p>
            <w:pPr>
              <w:ind w:firstLine="420" w:firstLineChars="200"/>
              <w:rPr>
                <w:rFonts w:ascii="宋体" w:hAnsi="宋体" w:cs="宋体"/>
                <w:kern w:val="0"/>
                <w:szCs w:val="21"/>
              </w:rPr>
            </w:pPr>
            <w:r>
              <w:rPr>
                <w:rFonts w:hint="eastAsia"/>
                <w:color w:val="000000"/>
                <w:szCs w:val="21"/>
              </w:rPr>
              <w:t>3）</w:t>
            </w:r>
            <w:r>
              <w:rPr>
                <w:rFonts w:hint="eastAsia" w:ascii="宋体" w:hAnsi="宋体" w:cs="宋体"/>
                <w:color w:val="000000"/>
                <w:szCs w:val="21"/>
              </w:rPr>
              <w:t>固废</w:t>
            </w:r>
            <w:r>
              <w:rPr>
                <w:rFonts w:hint="eastAsia" w:ascii="宋体" w:hAnsi="宋体" w:cs="宋体"/>
                <w:szCs w:val="21"/>
              </w:rPr>
              <w:t>（含危险固废）</w:t>
            </w:r>
            <w:r>
              <w:rPr>
                <w:rFonts w:hint="eastAsia" w:ascii="宋体" w:hAnsi="宋体" w:cs="宋体"/>
                <w:color w:val="000000"/>
                <w:szCs w:val="21"/>
              </w:rPr>
              <w:t>回收处理率100%</w:t>
            </w:r>
            <w:r>
              <w:rPr>
                <w:rFonts w:hint="eastAsia" w:ascii="宋体" w:hAnsi="宋体" w:cs="宋体"/>
                <w:kern w:val="0"/>
                <w:szCs w:val="21"/>
              </w:rPr>
              <w:t>；</w:t>
            </w:r>
          </w:p>
          <w:p>
            <w:pPr>
              <w:ind w:firstLine="420" w:firstLineChars="200"/>
              <w:rPr>
                <w:color w:val="000000"/>
                <w:szCs w:val="21"/>
              </w:rPr>
            </w:pPr>
            <w:r>
              <w:rPr>
                <w:rFonts w:hint="eastAsia" w:ascii="宋体" w:hAnsi="宋体" w:cs="宋体"/>
                <w:kern w:val="0"/>
                <w:szCs w:val="21"/>
              </w:rPr>
              <w:t>4）火灾发生数为0</w:t>
            </w:r>
            <w:r>
              <w:rPr>
                <w:rFonts w:hint="eastAsia"/>
                <w:color w:val="000000"/>
                <w:szCs w:val="21"/>
              </w:rPr>
              <w:t>；</w:t>
            </w:r>
          </w:p>
          <w:p>
            <w:pPr>
              <w:pStyle w:val="2"/>
              <w:ind w:firstLine="420" w:firstLineChars="200"/>
            </w:pPr>
            <w:r>
              <w:rPr>
                <w:rFonts w:hint="eastAsia" w:ascii="宋体" w:hAnsi="宋体" w:cs="宋体"/>
                <w:bCs w:val="0"/>
                <w:spacing w:val="0"/>
                <w:kern w:val="0"/>
                <w:szCs w:val="21"/>
              </w:rPr>
              <w:t>5）</w:t>
            </w:r>
            <w:r>
              <w:rPr>
                <w:rFonts w:hint="eastAsia" w:ascii="宋体" w:hAnsi="宋体" w:cs="宋体"/>
                <w:color w:val="000000"/>
                <w:szCs w:val="21"/>
              </w:rPr>
              <w:t>职业病发生数为0</w:t>
            </w:r>
            <w:r>
              <w:rPr>
                <w:rFonts w:hint="eastAsia" w:ascii="宋体" w:hAnsi="宋体" w:cs="宋体"/>
                <w:bCs w:val="0"/>
                <w:color w:val="000000"/>
                <w:szCs w:val="21"/>
              </w:rPr>
              <w:t>.</w:t>
            </w:r>
          </w:p>
          <w:p>
            <w:pPr>
              <w:ind w:firstLine="210" w:firstLineChars="100"/>
              <w:rPr>
                <w:rFonts w:ascii="宋体" w:hAnsi="宋体"/>
                <w:szCs w:val="21"/>
              </w:rPr>
            </w:pPr>
            <w:r>
              <w:rPr>
                <w:rFonts w:hint="eastAsia" w:ascii="宋体" w:hAnsi="宋体" w:cs="宋体"/>
                <w:szCs w:val="21"/>
              </w:rPr>
              <w:t>均达到目标，并将指标进行了分解。</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变更的策划</w:t>
            </w:r>
          </w:p>
        </w:tc>
        <w:tc>
          <w:tcPr>
            <w:tcW w:w="960" w:type="dxa"/>
          </w:tcPr>
          <w:p>
            <w:pPr>
              <w:rPr>
                <w:rFonts w:ascii="宋体" w:hAnsi="宋体" w:cs="宋体"/>
                <w:szCs w:val="21"/>
              </w:rPr>
            </w:pPr>
            <w:r>
              <w:rPr>
                <w:rFonts w:hint="eastAsia" w:ascii="宋体" w:hAnsi="宋体" w:cs="宋体"/>
                <w:szCs w:val="21"/>
              </w:rPr>
              <w:t xml:space="preserve">Q6.3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公司要求：当公司质量、环境和职业健康安全管理体系变更时，应考虑：</w:t>
            </w:r>
          </w:p>
          <w:p>
            <w:pPr>
              <w:tabs>
                <w:tab w:val="center" w:pos="3169"/>
              </w:tabs>
              <w:spacing w:line="400" w:lineRule="exact"/>
              <w:jc w:val="left"/>
              <w:rPr>
                <w:rFonts w:ascii="宋体" w:hAnsi="宋体" w:cs="宋体"/>
                <w:szCs w:val="21"/>
              </w:rPr>
            </w:pPr>
            <w:r>
              <w:rPr>
                <w:rFonts w:hint="eastAsia" w:ascii="宋体" w:hAnsi="宋体" w:cs="宋体"/>
                <w:szCs w:val="21"/>
              </w:rPr>
              <w:t>1.变更的目的及潜在后果；</w:t>
            </w:r>
          </w:p>
          <w:p>
            <w:pPr>
              <w:tabs>
                <w:tab w:val="center" w:pos="3169"/>
              </w:tabs>
              <w:spacing w:line="400" w:lineRule="exact"/>
              <w:jc w:val="left"/>
              <w:rPr>
                <w:rFonts w:ascii="宋体" w:hAnsi="宋体" w:cs="宋体"/>
                <w:szCs w:val="21"/>
              </w:rPr>
            </w:pPr>
            <w:r>
              <w:rPr>
                <w:rFonts w:hint="eastAsia" w:ascii="宋体" w:hAnsi="宋体" w:cs="宋体"/>
                <w:szCs w:val="21"/>
              </w:rPr>
              <w:t>2.体系的完整性；</w:t>
            </w:r>
          </w:p>
          <w:p>
            <w:pPr>
              <w:tabs>
                <w:tab w:val="center" w:pos="3169"/>
              </w:tabs>
              <w:spacing w:line="400" w:lineRule="exact"/>
              <w:jc w:val="left"/>
              <w:rPr>
                <w:rFonts w:ascii="宋体" w:hAnsi="宋体" w:cs="宋体"/>
                <w:szCs w:val="21"/>
              </w:rPr>
            </w:pPr>
            <w:r>
              <w:rPr>
                <w:rFonts w:hint="eastAsia" w:ascii="宋体" w:hAnsi="宋体" w:cs="宋体"/>
                <w:szCs w:val="21"/>
              </w:rPr>
              <w:t>3.资源的可获得性；</w:t>
            </w:r>
          </w:p>
          <w:p>
            <w:pPr>
              <w:tabs>
                <w:tab w:val="center" w:pos="3169"/>
              </w:tabs>
              <w:spacing w:line="400" w:lineRule="exact"/>
              <w:jc w:val="left"/>
              <w:rPr>
                <w:rFonts w:ascii="宋体" w:hAnsi="宋体" w:cs="宋体"/>
                <w:szCs w:val="21"/>
              </w:rPr>
            </w:pPr>
            <w:r>
              <w:rPr>
                <w:rFonts w:hint="eastAsia" w:ascii="宋体" w:hAnsi="宋体" w:cs="宋体"/>
                <w:szCs w:val="21"/>
              </w:rPr>
              <w:t xml:space="preserve">4.责权的分配和再分配等因素。  </w:t>
            </w:r>
          </w:p>
          <w:p>
            <w:pPr>
              <w:widowControl/>
              <w:jc w:val="left"/>
              <w:rPr>
                <w:rFonts w:ascii="宋体" w:hAnsi="宋体"/>
                <w:szCs w:val="21"/>
              </w:rPr>
            </w:pPr>
            <w:r>
              <w:rPr>
                <w:rFonts w:hint="eastAsia" w:ascii="宋体" w:hAnsi="宋体" w:cs="宋体"/>
                <w:szCs w:val="21"/>
              </w:rPr>
              <w:t xml:space="preserve">  经查：暂无变更。</w:t>
            </w:r>
            <w:r>
              <w:rPr>
                <w:rFonts w:hint="eastAsia" w:ascii="宋体" w:hAnsi="宋体"/>
                <w:szCs w:val="21"/>
              </w:rPr>
              <w:t>。</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cs="宋体"/>
                <w:szCs w:val="21"/>
              </w:rPr>
            </w:pPr>
            <w:r>
              <w:rPr>
                <w:rFonts w:hint="eastAsia" w:ascii="宋体" w:hAnsi="宋体" w:cs="宋体"/>
                <w:szCs w:val="21"/>
              </w:rPr>
              <w:t xml:space="preserve">Q7.1.1 </w:t>
            </w:r>
          </w:p>
          <w:p>
            <w:pPr>
              <w:rPr>
                <w:rFonts w:ascii="宋体" w:hAnsi="宋体" w:cs="宋体"/>
                <w:szCs w:val="21"/>
              </w:rPr>
            </w:pPr>
            <w:r>
              <w:rPr>
                <w:rFonts w:hint="eastAsia" w:ascii="宋体" w:hAnsi="宋体" w:cs="宋体"/>
                <w:szCs w:val="21"/>
              </w:rPr>
              <w:t>E/S7.1</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rPr>
                <w:rFonts w:ascii="宋体" w:hAnsi="宋体"/>
                <w:szCs w:val="21"/>
              </w:rPr>
            </w:pPr>
            <w:r>
              <w:rPr>
                <w:rFonts w:hint="eastAsia" w:ascii="宋体" w:hAnsi="宋体" w:cs="宋体"/>
                <w:szCs w:val="21"/>
              </w:rPr>
              <w:t>总经理对资源的配备比较重视，人力资源、设备和工作环境等可满足</w:t>
            </w:r>
            <w:r>
              <w:rPr>
                <w:rFonts w:hint="eastAsia" w:ascii="宋体" w:hAnsi="宋体"/>
                <w:szCs w:val="21"/>
              </w:rPr>
              <w:t>灭各类有害生物(老鼠、蟑螂、蚊虫、蚁类)服务(需资质除外)的</w:t>
            </w:r>
            <w:r>
              <w:rPr>
                <w:rFonts w:hint="eastAsia" w:ascii="宋体" w:hAnsi="宋体" w:cs="宋体"/>
                <w:szCs w:val="21"/>
              </w:rPr>
              <w:t>需要。</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jc w:val="left"/>
              <w:rPr>
                <w:rFonts w:ascii="宋体" w:hAnsi="宋体"/>
                <w:szCs w:val="21"/>
              </w:rPr>
            </w:pPr>
            <w:r>
              <w:rPr>
                <w:rFonts w:hint="eastAsia" w:ascii="宋体" w:hAnsi="宋体" w:cs="宋体"/>
                <w:szCs w:val="21"/>
              </w:rPr>
              <w:t>人员</w:t>
            </w:r>
          </w:p>
        </w:tc>
        <w:tc>
          <w:tcPr>
            <w:tcW w:w="960" w:type="dxa"/>
          </w:tcPr>
          <w:p>
            <w:pPr>
              <w:rPr>
                <w:rFonts w:ascii="宋体" w:hAnsi="宋体" w:cs="宋体"/>
                <w:szCs w:val="21"/>
              </w:rPr>
            </w:pPr>
            <w:r>
              <w:rPr>
                <w:rFonts w:hint="eastAsia" w:ascii="宋体" w:hAnsi="宋体" w:cs="宋体"/>
                <w:szCs w:val="21"/>
              </w:rPr>
              <w:t xml:space="preserve">Q7.1.2 </w:t>
            </w:r>
          </w:p>
          <w:p>
            <w:pPr>
              <w:rPr>
                <w:b/>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见：公司编制《部门职责》、《岗位职务说明书》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p>
          <w:p>
            <w:pPr>
              <w:pStyle w:val="5"/>
              <w:tabs>
                <w:tab w:val="left" w:pos="902"/>
                <w:tab w:val="clear" w:pos="1069"/>
              </w:tabs>
              <w:ind w:left="0" w:right="1"/>
              <w:rPr>
                <w:rFonts w:ascii="宋体" w:hAnsi="宋体"/>
                <w:sz w:val="21"/>
                <w:szCs w:val="21"/>
              </w:rPr>
            </w:pPr>
            <w:r>
              <w:rPr>
                <w:rFonts w:hint="eastAsia" w:ascii="宋体" w:hAnsi="宋体" w:eastAsia="宋体" w:cs="宋体"/>
                <w:sz w:val="21"/>
                <w:szCs w:val="21"/>
              </w:rPr>
              <w:t>查见：《部门职责》、《岗位职务说明书》中总经理任职要求，具备一定管理经验，具有较高的综合素质和综合能力市场应变能力、熟悉公司经营管理、保证服务质量前提下、增加客户和服务项目，提高员工收入等；抽见：技术部经理：有较强的信息沟通能力、指挥能力和协调能力，熟悉有害生物杀灭新的技术、新产品的发展趋势，有把握客户需求的能力等。</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trPr>
        <w:tc>
          <w:tcPr>
            <w:tcW w:w="2160" w:type="dxa"/>
          </w:tcPr>
          <w:p>
            <w:pPr>
              <w:adjustRightInd w:val="0"/>
              <w:snapToGrid w:val="0"/>
              <w:jc w:val="left"/>
              <w:rPr>
                <w:rFonts w:ascii="宋体" w:hAnsi="宋体"/>
                <w:szCs w:val="21"/>
              </w:rPr>
            </w:pPr>
            <w:r>
              <w:rPr>
                <w:rFonts w:hint="eastAsia" w:ascii="宋体" w:hAnsi="宋体" w:cs="宋体"/>
                <w:szCs w:val="21"/>
              </w:rPr>
              <w:t>组织知识</w:t>
            </w:r>
          </w:p>
        </w:tc>
        <w:tc>
          <w:tcPr>
            <w:tcW w:w="960" w:type="dxa"/>
          </w:tcPr>
          <w:p>
            <w:pPr>
              <w:rPr>
                <w:rFonts w:ascii="宋体" w:hAnsi="宋体" w:cs="宋体"/>
                <w:szCs w:val="21"/>
              </w:rPr>
            </w:pPr>
            <w:r>
              <w:rPr>
                <w:rFonts w:hint="eastAsia" w:ascii="宋体" w:hAnsi="宋体" w:cs="宋体"/>
                <w:szCs w:val="21"/>
              </w:rPr>
              <w:t xml:space="preserve">Q7.1.6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w:t>
            </w:r>
          </w:p>
          <w:p>
            <w:pPr>
              <w:tabs>
                <w:tab w:val="center" w:pos="3169"/>
              </w:tabs>
              <w:spacing w:line="400" w:lineRule="exact"/>
              <w:jc w:val="left"/>
              <w:rPr>
                <w:rFonts w:ascii="宋体" w:hAnsi="宋体"/>
                <w:szCs w:val="21"/>
              </w:rPr>
            </w:pPr>
            <w:r>
              <w:rPr>
                <w:rFonts w:hint="eastAsia" w:ascii="宋体" w:hAnsi="宋体" w:cs="宋体"/>
                <w:szCs w:val="21"/>
              </w:rPr>
              <w:t xml:space="preserve"> --公司明确组织知识作为公司的重要资源，按内部文件或外来文件予以受控管理包括必要的分级保密措施。</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cs="宋体"/>
                <w:szCs w:val="21"/>
              </w:rPr>
            </w:pPr>
            <w:r>
              <w:rPr>
                <w:rFonts w:hint="eastAsia" w:ascii="宋体" w:hAnsi="宋体" w:cs="宋体"/>
                <w:szCs w:val="21"/>
              </w:rPr>
              <w:t xml:space="preserve">QES7.4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公司和部门负责人清楚公司及各部门与QES相关的内部沟通和外部信息交流的项目、内容等。如：公布、公开质量方针和质量目标、与客户、外部供方等相关产品和服务的沟通等。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tLeast"/>
              <w:rPr>
                <w:rFonts w:ascii="宋体" w:hAnsi="宋体"/>
                <w:szCs w:val="21"/>
              </w:rPr>
            </w:pPr>
            <w:r>
              <w:rPr>
                <w:rFonts w:hint="eastAsia" w:ascii="宋体" w:hAnsi="宋体" w:cs="宋体"/>
                <w:szCs w:val="21"/>
              </w:rPr>
              <w:t>--现场查看记录并口头交流确认：公司及</w:t>
            </w:r>
            <w:r>
              <w:rPr>
                <w:rFonts w:hint="eastAsia" w:ascii="宋体" w:hAnsi="宋体"/>
                <w:szCs w:val="21"/>
              </w:rPr>
              <w:t>行政部</w:t>
            </w:r>
            <w:r>
              <w:rPr>
                <w:rFonts w:hint="eastAsia" w:ascii="宋体" w:hAnsi="宋体" w:cs="宋体"/>
                <w:szCs w:val="21"/>
              </w:rPr>
              <w:t>负责的相关内、外沟通效果基本满足要求。</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 xml:space="preserve">QE9.1.1 </w:t>
            </w:r>
          </w:p>
          <w:p>
            <w:pPr>
              <w:rPr>
                <w:rFonts w:ascii="宋体" w:hAnsi="宋体" w:cs="宋体"/>
                <w:szCs w:val="21"/>
              </w:rPr>
            </w:pPr>
            <w:r>
              <w:rPr>
                <w:rFonts w:hint="eastAsia" w:ascii="宋体" w:hAnsi="宋体" w:cs="宋体"/>
                <w:szCs w:val="21"/>
              </w:rPr>
              <w:t>S9.1</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szCs w:val="21"/>
              </w:rPr>
            </w:pPr>
            <w:r>
              <w:rPr>
                <w:rFonts w:hint="eastAsia" w:ascii="宋体" w:hAnsi="宋体" w:cs="宋体"/>
                <w:szCs w:val="21"/>
              </w:rPr>
              <w:t>如：（1）《</w:t>
            </w:r>
            <w:r>
              <w:rPr>
                <w:rFonts w:hint="eastAsia" w:ascii="宋体" w:hAnsi="宋体"/>
                <w:color w:val="000000"/>
                <w:szCs w:val="21"/>
              </w:rPr>
              <w:t>绩效的监视和测量控制程序</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（2）《</w:t>
            </w:r>
            <w:r>
              <w:rPr>
                <w:rFonts w:hint="eastAsia" w:ascii="宋体" w:hAnsi="宋体"/>
                <w:bCs/>
                <w:color w:val="000000"/>
                <w:spacing w:val="-20"/>
                <w:szCs w:val="21"/>
              </w:rPr>
              <w:t>内部审核控制程序</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（3）《管</w:t>
            </w:r>
            <w:r>
              <w:rPr>
                <w:rFonts w:hint="eastAsia" w:ascii="宋体" w:hAnsi="宋体"/>
                <w:bCs/>
                <w:color w:val="000000"/>
                <w:spacing w:val="-20"/>
                <w:szCs w:val="21"/>
              </w:rPr>
              <w:t>理评审控制程序</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（4）《</w:t>
            </w:r>
            <w:r>
              <w:rPr>
                <w:rFonts w:hint="eastAsia" w:ascii="宋体" w:hAnsi="宋体"/>
                <w:bCs/>
                <w:color w:val="000000"/>
                <w:spacing w:val="-20"/>
                <w:szCs w:val="21"/>
              </w:rPr>
              <w:t>应急准备和响应控制程序</w:t>
            </w:r>
            <w:r>
              <w:rPr>
                <w:rFonts w:hint="eastAsia" w:ascii="宋体" w:hAnsi="宋体" w:cs="宋体"/>
                <w:szCs w:val="21"/>
              </w:rPr>
              <w:t>》</w:t>
            </w:r>
          </w:p>
          <w:p>
            <w:pPr>
              <w:spacing w:line="360" w:lineRule="atLeast"/>
              <w:rPr>
                <w:rFonts w:ascii="宋体" w:hAnsi="宋体" w:cs="宋体"/>
                <w:szCs w:val="21"/>
              </w:rPr>
            </w:pPr>
            <w:r>
              <w:rPr>
                <w:rFonts w:hint="eastAsia" w:ascii="宋体" w:hAnsi="宋体" w:cs="宋体"/>
                <w:szCs w:val="21"/>
              </w:rPr>
              <w:t>（5）《</w:t>
            </w:r>
            <w:r>
              <w:rPr>
                <w:rFonts w:hint="eastAsia" w:ascii="宋体" w:hAnsi="宋体"/>
                <w:bCs/>
                <w:color w:val="000000"/>
                <w:spacing w:val="-20"/>
                <w:szCs w:val="21"/>
              </w:rPr>
              <w:t>合规性评价控制程序</w:t>
            </w:r>
            <w:r>
              <w:rPr>
                <w:rFonts w:hint="eastAsia" w:ascii="宋体" w:hAnsi="宋体" w:cs="宋体"/>
                <w:szCs w:val="21"/>
              </w:rPr>
              <w:t>》</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2160" w:type="dxa"/>
          </w:tcPr>
          <w:p>
            <w:pPr>
              <w:adjustRightInd w:val="0"/>
              <w:snapToGrid w:val="0"/>
              <w:jc w:val="left"/>
              <w:rPr>
                <w:rFonts w:ascii="宋体" w:hAnsi="宋体"/>
                <w:szCs w:val="21"/>
              </w:rPr>
            </w:pPr>
            <w:r>
              <w:rPr>
                <w:rFonts w:hint="eastAsia" w:ascii="宋体" w:hAnsi="宋体"/>
                <w:szCs w:val="21"/>
              </w:rPr>
              <w:t>内部审核</w:t>
            </w:r>
          </w:p>
        </w:tc>
        <w:tc>
          <w:tcPr>
            <w:tcW w:w="960" w:type="dxa"/>
          </w:tcPr>
          <w:p>
            <w:pPr>
              <w:rPr>
                <w:rFonts w:ascii="宋体" w:hAnsi="宋体" w:cs="宋体"/>
                <w:szCs w:val="21"/>
              </w:rPr>
            </w:pPr>
            <w:r>
              <w:rPr>
                <w:rFonts w:hint="eastAsia" w:ascii="宋体" w:hAnsi="宋体" w:cs="宋体"/>
                <w:szCs w:val="21"/>
              </w:rPr>
              <w:t xml:space="preserve">QES9.2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查管理手册，公司按标准要求编制了《</w:t>
            </w:r>
            <w:r>
              <w:rPr>
                <w:rFonts w:hint="eastAsia" w:ascii="宋体" w:hAnsi="宋体"/>
                <w:bCs/>
                <w:color w:val="000000"/>
                <w:spacing w:val="-20"/>
                <w:szCs w:val="21"/>
              </w:rPr>
              <w:t>内部审核控制程序</w:t>
            </w:r>
            <w:r>
              <w:rPr>
                <w:rFonts w:hint="eastAsia" w:ascii="宋体" w:hAnsi="宋体" w:cs="宋体"/>
                <w:szCs w:val="21"/>
              </w:rPr>
              <w:t>》，规定了内部审核的目的、范围、职责、要求、方法频次等，规定每两次内审的时间不得超过12个月。</w:t>
            </w:r>
          </w:p>
          <w:p>
            <w:pPr>
              <w:tabs>
                <w:tab w:val="center" w:pos="3169"/>
              </w:tabs>
              <w:spacing w:line="400" w:lineRule="exact"/>
              <w:jc w:val="left"/>
              <w:rPr>
                <w:rFonts w:ascii="宋体" w:hAnsi="宋体" w:cs="宋体"/>
                <w:szCs w:val="21"/>
              </w:rPr>
            </w:pPr>
            <w:r>
              <w:rPr>
                <w:rFonts w:hint="eastAsia" w:ascii="宋体" w:hAnsi="宋体" w:cs="宋体"/>
                <w:szCs w:val="21"/>
              </w:rPr>
              <w:t>查，2020年《体系审核实施计划》</w:t>
            </w:r>
          </w:p>
          <w:p>
            <w:pPr>
              <w:spacing w:line="400" w:lineRule="exact"/>
              <w:rPr>
                <w:rFonts w:ascii="宋体" w:hAnsi="宋体"/>
                <w:szCs w:val="21"/>
              </w:rPr>
            </w:pPr>
            <w:r>
              <w:rPr>
                <w:rFonts w:hint="eastAsia" w:ascii="宋体" w:hAnsi="宋体" w:cs="宋体"/>
                <w:szCs w:val="21"/>
              </w:rPr>
              <w:t>审核时间：</w:t>
            </w:r>
            <w:r>
              <w:rPr>
                <w:rFonts w:hint="eastAsia" w:ascii="宋体" w:hAnsi="宋体"/>
                <w:szCs w:val="21"/>
              </w:rPr>
              <w:t>2020年3月11日</w:t>
            </w:r>
          </w:p>
          <w:p>
            <w:pPr>
              <w:spacing w:line="400" w:lineRule="exact"/>
              <w:rPr>
                <w:rFonts w:ascii="宋体" w:hAnsi="宋体" w:cs="宋体"/>
                <w:szCs w:val="21"/>
              </w:rPr>
            </w:pPr>
            <w:r>
              <w:rPr>
                <w:rFonts w:hint="eastAsia" w:ascii="宋体" w:hAnsi="宋体" w:cs="宋体"/>
                <w:szCs w:val="21"/>
              </w:rPr>
              <w:t>目的：评定并确定现行的管理体系、方针是否符合标准的要求，运行是否有效，迎接认证公司审核；</w:t>
            </w:r>
          </w:p>
          <w:p>
            <w:pPr>
              <w:tabs>
                <w:tab w:val="center" w:pos="3169"/>
              </w:tabs>
              <w:spacing w:line="400" w:lineRule="exact"/>
              <w:jc w:val="left"/>
              <w:rPr>
                <w:rFonts w:ascii="宋体" w:hAnsi="宋体" w:cs="宋体"/>
                <w:szCs w:val="21"/>
              </w:rPr>
            </w:pPr>
            <w:r>
              <w:rPr>
                <w:rFonts w:hint="eastAsia" w:ascii="宋体" w:hAnsi="宋体" w:cs="宋体"/>
                <w:szCs w:val="21"/>
              </w:rPr>
              <w:t>范围：管理手册覆盖的所有部门、过程和要素。</w:t>
            </w:r>
          </w:p>
          <w:p>
            <w:pPr>
              <w:spacing w:line="400" w:lineRule="exact"/>
              <w:rPr>
                <w:color w:val="FF0000"/>
                <w:szCs w:val="21"/>
              </w:rPr>
            </w:pPr>
            <w:r>
              <w:rPr>
                <w:rFonts w:hint="eastAsia"/>
                <w:szCs w:val="21"/>
              </w:rPr>
              <w:t>审核组：</w:t>
            </w:r>
            <w:r>
              <w:rPr>
                <w:rFonts w:hint="eastAsia"/>
              </w:rPr>
              <w:t>组长：</w:t>
            </w:r>
            <w:r>
              <w:rPr>
                <w:rFonts w:hint="eastAsia" w:ascii="宋体" w:hAnsi="宋体"/>
                <w:szCs w:val="21"/>
              </w:rPr>
              <w:t>唐彩雪</w:t>
            </w:r>
            <w:r>
              <w:rPr>
                <w:rFonts w:hint="eastAsia"/>
              </w:rPr>
              <w:t xml:space="preserve">  ；组员：</w:t>
            </w:r>
            <w:r>
              <w:rPr>
                <w:rFonts w:hint="eastAsia" w:ascii="宋体" w:hAnsi="宋体"/>
                <w:szCs w:val="21"/>
              </w:rPr>
              <w:t>黄俊强</w:t>
            </w:r>
            <w:r>
              <w:rPr>
                <w:rFonts w:hint="eastAsia"/>
                <w:szCs w:val="21"/>
              </w:rPr>
              <w:t>。</w:t>
            </w:r>
          </w:p>
          <w:p>
            <w:pPr>
              <w:tabs>
                <w:tab w:val="center" w:pos="3169"/>
              </w:tabs>
              <w:spacing w:line="400" w:lineRule="exact"/>
              <w:jc w:val="left"/>
              <w:rPr>
                <w:rFonts w:ascii="宋体" w:hAnsi="宋体" w:cs="宋体"/>
                <w:szCs w:val="21"/>
              </w:rPr>
            </w:pPr>
            <w:r>
              <w:rPr>
                <w:rFonts w:hint="eastAsia" w:ascii="宋体" w:hAnsi="宋体" w:cs="宋体"/>
                <w:szCs w:val="21"/>
              </w:rPr>
              <w:t>抽查《政部审核检查表》、《技术部审核检查表》等审核记录，审核过程及条款基本齐全，不存在审核自己部门的情况。</w:t>
            </w:r>
          </w:p>
          <w:p>
            <w:pPr>
              <w:tabs>
                <w:tab w:val="center" w:pos="3169"/>
              </w:tabs>
              <w:spacing w:line="400" w:lineRule="exact"/>
              <w:jc w:val="left"/>
              <w:rPr>
                <w:rFonts w:ascii="宋体" w:hAnsi="宋体" w:cs="宋体"/>
                <w:szCs w:val="21"/>
              </w:rPr>
            </w:pPr>
            <w:r>
              <w:rPr>
                <w:rFonts w:hint="eastAsia" w:ascii="宋体" w:hAnsi="宋体" w:cs="宋体"/>
                <w:szCs w:val="21"/>
              </w:rPr>
              <w:t>查本次内审共发现不合格项1个，属一般不符合。</w:t>
            </w:r>
            <w:r>
              <w:rPr>
                <w:rFonts w:hint="eastAsia" w:ascii="宋体" w:hAnsi="宋体"/>
                <w:szCs w:val="21"/>
              </w:rPr>
              <w:t>涉及行政部Q/E/S7.5.3条款“办公室防火安全管理规则”为失效版本，未及时更新。</w:t>
            </w:r>
            <w:r>
              <w:rPr>
                <w:rFonts w:hint="eastAsia" w:ascii="宋体" w:hAnsi="宋体" w:cs="宋体"/>
                <w:szCs w:val="21"/>
              </w:rPr>
              <w:t>已经对不合格原因进行了分析，制订了纠正措施，并对结果进行了验证。</w:t>
            </w:r>
          </w:p>
          <w:p>
            <w:pPr>
              <w:tabs>
                <w:tab w:val="center" w:pos="3169"/>
              </w:tabs>
              <w:spacing w:line="400" w:lineRule="exact"/>
              <w:jc w:val="left"/>
              <w:rPr>
                <w:rFonts w:ascii="宋体" w:hAnsi="宋体" w:cs="宋体"/>
                <w:szCs w:val="21"/>
              </w:rPr>
            </w:pPr>
            <w:r>
              <w:rPr>
                <w:rFonts w:hint="eastAsia" w:ascii="宋体" w:hAnsi="宋体" w:cs="宋体"/>
                <w:szCs w:val="21"/>
              </w:rPr>
              <w:t>查，审核结论：公司质量、环境和职业健康安全管理体系的建立符合标准要求、实施有效。</w:t>
            </w:r>
          </w:p>
          <w:p>
            <w:pPr>
              <w:rPr>
                <w:rFonts w:ascii="宋体" w:hAnsi="宋体"/>
                <w:szCs w:val="21"/>
              </w:rPr>
            </w:pPr>
            <w:r>
              <w:rPr>
                <w:rFonts w:hint="eastAsia" w:ascii="宋体" w:hAnsi="宋体" w:cs="宋体"/>
                <w:szCs w:val="21"/>
              </w:rPr>
              <w:t>通过内部审核，公司质量、环境和职业健康安全管理体系的建立实施是有效的，符合标准要求。</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1"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QES9.3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ascii="宋体" w:hAnsi="宋体" w:cs="宋体"/>
                <w:szCs w:val="21"/>
              </w:rPr>
            </w:pPr>
            <w:r>
              <w:rPr>
                <w:rFonts w:hint="eastAsia" w:ascii="宋体" w:hAnsi="宋体" w:cs="宋体"/>
                <w:szCs w:val="21"/>
              </w:rPr>
              <w:t>时间：</w:t>
            </w:r>
            <w:r>
              <w:rPr>
                <w:rFonts w:hint="eastAsia" w:ascii="宋体" w:hAnsi="宋体"/>
                <w:szCs w:val="21"/>
              </w:rPr>
              <w:t>2020年3月25日</w:t>
            </w:r>
          </w:p>
          <w:p>
            <w:pPr>
              <w:tabs>
                <w:tab w:val="center" w:pos="3169"/>
              </w:tabs>
              <w:spacing w:line="400" w:lineRule="exact"/>
              <w:jc w:val="left"/>
              <w:rPr>
                <w:rFonts w:ascii="宋体" w:hAnsi="宋体" w:cs="宋体"/>
                <w:szCs w:val="21"/>
              </w:rPr>
            </w:pPr>
            <w:r>
              <w:rPr>
                <w:rFonts w:hint="eastAsia" w:ascii="宋体" w:hAnsi="宋体" w:cs="宋体"/>
                <w:szCs w:val="21"/>
              </w:rPr>
              <w:t>主持人：李理总经理</w:t>
            </w:r>
          </w:p>
          <w:p>
            <w:pPr>
              <w:tabs>
                <w:tab w:val="center" w:pos="3169"/>
              </w:tabs>
              <w:spacing w:line="400" w:lineRule="exact"/>
              <w:jc w:val="left"/>
              <w:rPr>
                <w:rFonts w:ascii="宋体" w:hAnsi="宋体" w:cs="宋体"/>
                <w:szCs w:val="21"/>
              </w:rPr>
            </w:pPr>
            <w:r>
              <w:rPr>
                <w:rFonts w:hint="eastAsia" w:ascii="宋体" w:hAnsi="宋体" w:cs="宋体"/>
                <w:szCs w:val="21"/>
              </w:rPr>
              <w:t>参加人员：体系涉及到的各部门所有有人员</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tabs>
                <w:tab w:val="center" w:pos="3169"/>
              </w:tabs>
              <w:spacing w:line="400" w:lineRule="exact"/>
              <w:jc w:val="left"/>
              <w:rPr>
                <w:rFonts w:ascii="宋体" w:hAnsi="宋体" w:cs="宋体"/>
                <w:szCs w:val="21"/>
              </w:rPr>
            </w:pPr>
            <w:r>
              <w:rPr>
                <w:rFonts w:ascii="宋体" w:hAnsi="宋体" w:cs="宋体"/>
                <w:color w:val="000000"/>
                <w:kern w:val="0"/>
                <w:sz w:val="24"/>
              </w:rPr>
              <w:t>a</w:t>
            </w:r>
            <w:r>
              <w:rPr>
                <w:rFonts w:hint="eastAsia" w:ascii="宋体" w:hAnsi="宋体" w:cs="宋体"/>
                <w:szCs w:val="21"/>
              </w:rPr>
              <w:t xml:space="preserve">）以往管理评审所采取措施的实施情况(本次无)； </w:t>
            </w:r>
          </w:p>
          <w:p>
            <w:pPr>
              <w:tabs>
                <w:tab w:val="center" w:pos="3169"/>
              </w:tabs>
              <w:spacing w:line="400" w:lineRule="exact"/>
              <w:jc w:val="left"/>
              <w:rPr>
                <w:rFonts w:ascii="宋体" w:hAnsi="宋体" w:cs="宋体"/>
                <w:szCs w:val="21"/>
              </w:rPr>
            </w:pPr>
            <w:r>
              <w:rPr>
                <w:rFonts w:hint="eastAsia" w:ascii="宋体" w:hAnsi="宋体" w:cs="宋体"/>
                <w:szCs w:val="21"/>
              </w:rPr>
              <w:t>b）与管理体系相关的内外部因素的变化；包括合规义务，重要环境因素；</w:t>
            </w:r>
          </w:p>
          <w:p>
            <w:pPr>
              <w:tabs>
                <w:tab w:val="center" w:pos="3169"/>
              </w:tabs>
              <w:spacing w:line="400" w:lineRule="exact"/>
              <w:jc w:val="left"/>
              <w:rPr>
                <w:rFonts w:ascii="宋体" w:hAnsi="宋体" w:cs="宋体"/>
                <w:szCs w:val="21"/>
              </w:rPr>
            </w:pPr>
            <w:r>
              <w:rPr>
                <w:rFonts w:hint="eastAsia" w:ascii="宋体" w:hAnsi="宋体" w:cs="宋体"/>
                <w:szCs w:val="21"/>
              </w:rPr>
              <w:t xml:space="preserve">c）有关管理体系绩效和有效性的信息，包括下列趋势性信息： </w:t>
            </w:r>
          </w:p>
          <w:p>
            <w:pPr>
              <w:tabs>
                <w:tab w:val="center" w:pos="3169"/>
              </w:tabs>
              <w:spacing w:line="400" w:lineRule="exact"/>
              <w:jc w:val="left"/>
              <w:rPr>
                <w:rFonts w:ascii="宋体" w:hAnsi="宋体" w:cs="宋体"/>
                <w:szCs w:val="21"/>
              </w:rPr>
            </w:pPr>
            <w:r>
              <w:rPr>
                <w:rFonts w:hint="eastAsia" w:ascii="宋体" w:hAnsi="宋体" w:cs="宋体"/>
                <w:szCs w:val="21"/>
              </w:rPr>
              <w:t xml:space="preserve">1）顾客满意和相关方的反馈，包括抱怨； </w:t>
            </w:r>
          </w:p>
          <w:p>
            <w:pPr>
              <w:tabs>
                <w:tab w:val="center" w:pos="3169"/>
              </w:tabs>
              <w:spacing w:line="400" w:lineRule="exact"/>
              <w:jc w:val="left"/>
              <w:rPr>
                <w:rFonts w:ascii="宋体" w:hAnsi="宋体" w:cs="宋体"/>
                <w:szCs w:val="21"/>
              </w:rPr>
            </w:pPr>
            <w:r>
              <w:rPr>
                <w:rFonts w:hint="eastAsia" w:ascii="宋体" w:hAnsi="宋体" w:cs="宋体"/>
                <w:szCs w:val="21"/>
              </w:rPr>
              <w:t xml:space="preserve">2）目标的实现程度； </w:t>
            </w:r>
          </w:p>
          <w:p>
            <w:pPr>
              <w:tabs>
                <w:tab w:val="center" w:pos="3169"/>
              </w:tabs>
              <w:spacing w:line="400" w:lineRule="exact"/>
              <w:jc w:val="left"/>
              <w:rPr>
                <w:rFonts w:ascii="宋体" w:hAnsi="宋体" w:cs="宋体"/>
                <w:szCs w:val="21"/>
              </w:rPr>
            </w:pPr>
            <w:r>
              <w:rPr>
                <w:rFonts w:hint="eastAsia" w:ascii="宋体" w:hAnsi="宋体" w:cs="宋体"/>
                <w:szCs w:val="21"/>
              </w:rPr>
              <w:t xml:space="preserve">3）过程绩效以及产品和服务的符合性； </w:t>
            </w:r>
          </w:p>
          <w:p>
            <w:pPr>
              <w:tabs>
                <w:tab w:val="center" w:pos="3169"/>
              </w:tabs>
              <w:spacing w:line="400" w:lineRule="exact"/>
              <w:jc w:val="left"/>
              <w:rPr>
                <w:rFonts w:ascii="宋体" w:hAnsi="宋体" w:cs="宋体"/>
                <w:szCs w:val="21"/>
              </w:rPr>
            </w:pPr>
            <w:r>
              <w:rPr>
                <w:rFonts w:hint="eastAsia" w:ascii="宋体" w:hAnsi="宋体" w:cs="宋体"/>
                <w:szCs w:val="21"/>
              </w:rPr>
              <w:t xml:space="preserve">4）不合格以及纠正措施； </w:t>
            </w:r>
          </w:p>
          <w:p>
            <w:pPr>
              <w:tabs>
                <w:tab w:val="center" w:pos="3169"/>
              </w:tabs>
              <w:spacing w:line="400" w:lineRule="exact"/>
              <w:jc w:val="left"/>
              <w:rPr>
                <w:rFonts w:ascii="宋体" w:hAnsi="宋体" w:cs="宋体"/>
                <w:szCs w:val="21"/>
              </w:rPr>
            </w:pPr>
            <w:r>
              <w:rPr>
                <w:rFonts w:hint="eastAsia" w:ascii="宋体" w:hAnsi="宋体" w:cs="宋体"/>
                <w:szCs w:val="21"/>
              </w:rPr>
              <w:t>5）监视和测量结果；</w:t>
            </w:r>
          </w:p>
          <w:p>
            <w:pPr>
              <w:tabs>
                <w:tab w:val="center" w:pos="3169"/>
              </w:tabs>
              <w:spacing w:line="400" w:lineRule="exact"/>
              <w:jc w:val="left"/>
              <w:rPr>
                <w:rFonts w:ascii="宋体" w:hAnsi="宋体" w:cs="宋体"/>
                <w:szCs w:val="21"/>
              </w:rPr>
            </w:pPr>
            <w:r>
              <w:rPr>
                <w:rFonts w:hint="eastAsia" w:ascii="宋体" w:hAnsi="宋体" w:cs="宋体"/>
                <w:szCs w:val="21"/>
              </w:rPr>
              <w:t xml:space="preserve">6）审核结果； </w:t>
            </w:r>
          </w:p>
          <w:p>
            <w:pPr>
              <w:tabs>
                <w:tab w:val="center" w:pos="3169"/>
              </w:tabs>
              <w:spacing w:line="400" w:lineRule="exact"/>
              <w:jc w:val="left"/>
              <w:rPr>
                <w:rFonts w:ascii="宋体" w:hAnsi="宋体" w:cs="宋体"/>
                <w:szCs w:val="21"/>
              </w:rPr>
            </w:pPr>
            <w:r>
              <w:rPr>
                <w:rFonts w:hint="eastAsia" w:ascii="宋体" w:hAnsi="宋体" w:cs="宋体"/>
                <w:szCs w:val="21"/>
              </w:rPr>
              <w:t xml:space="preserve">7）外部供方的绩效。 </w:t>
            </w:r>
          </w:p>
          <w:p>
            <w:pPr>
              <w:tabs>
                <w:tab w:val="center" w:pos="3169"/>
              </w:tabs>
              <w:spacing w:line="400" w:lineRule="exact"/>
              <w:jc w:val="left"/>
              <w:rPr>
                <w:rFonts w:ascii="宋体" w:hAnsi="宋体" w:cs="宋体"/>
                <w:szCs w:val="21"/>
              </w:rPr>
            </w:pPr>
            <w:r>
              <w:rPr>
                <w:rFonts w:hint="eastAsia" w:ascii="宋体" w:hAnsi="宋体" w:cs="宋体"/>
                <w:szCs w:val="21"/>
              </w:rPr>
              <w:t xml:space="preserve">d）资源的充分性； </w:t>
            </w:r>
          </w:p>
          <w:p>
            <w:pPr>
              <w:tabs>
                <w:tab w:val="center" w:pos="3169"/>
              </w:tabs>
              <w:spacing w:line="400" w:lineRule="exact"/>
              <w:jc w:val="left"/>
              <w:rPr>
                <w:rFonts w:ascii="宋体" w:hAnsi="宋体" w:cs="宋体"/>
                <w:szCs w:val="21"/>
              </w:rPr>
            </w:pPr>
            <w:r>
              <w:rPr>
                <w:rFonts w:hint="eastAsia" w:ascii="宋体" w:hAnsi="宋体" w:cs="宋体"/>
                <w:szCs w:val="21"/>
              </w:rPr>
              <w:t>e）应对风险和机遇所采取措施的有效性（见6.1）；</w:t>
            </w:r>
          </w:p>
          <w:p>
            <w:pPr>
              <w:tabs>
                <w:tab w:val="center" w:pos="3169"/>
              </w:tabs>
              <w:spacing w:line="400" w:lineRule="exact"/>
              <w:jc w:val="left"/>
              <w:rPr>
                <w:rFonts w:ascii="宋体" w:hAnsi="宋体" w:cs="宋体"/>
                <w:szCs w:val="21"/>
              </w:rPr>
            </w:pPr>
            <w:r>
              <w:rPr>
                <w:rFonts w:hint="eastAsia" w:ascii="宋体" w:hAnsi="宋体" w:cs="宋体"/>
                <w:szCs w:val="21"/>
              </w:rPr>
              <w:t>f）持续改进的机会。</w:t>
            </w:r>
          </w:p>
          <w:p>
            <w:pPr>
              <w:tabs>
                <w:tab w:val="center" w:pos="3169"/>
              </w:tabs>
              <w:spacing w:line="400" w:lineRule="exact"/>
              <w:ind w:left="420" w:leftChars="200"/>
              <w:jc w:val="left"/>
              <w:rPr>
                <w:rFonts w:ascii="宋体" w:hAnsi="宋体" w:cs="宋体"/>
                <w:szCs w:val="21"/>
              </w:rPr>
            </w:pPr>
            <w:r>
              <w:rPr>
                <w:rFonts w:hint="eastAsia" w:ascii="宋体" w:hAnsi="宋体" w:cs="宋体"/>
                <w:szCs w:val="21"/>
              </w:rPr>
              <w:t>改进的建议：</w:t>
            </w:r>
            <w:r>
              <w:rPr>
                <w:rFonts w:hint="eastAsia" w:ascii="宋体" w:hAnsi="宋体"/>
                <w:szCs w:val="21"/>
              </w:rPr>
              <w:t>各部门领导和相关人员要进一步学习标准及公司体系文件，决定在两周之内由行政部组织相关人员再进行一次针对标准和管理手册的培训。</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tabs>
                <w:tab w:val="center" w:pos="3169"/>
              </w:tabs>
              <w:spacing w:line="400" w:lineRule="exact"/>
              <w:jc w:val="left"/>
              <w:rPr>
                <w:rFonts w:ascii="宋体" w:hAnsi="宋体" w:cs="宋体"/>
                <w:szCs w:val="21"/>
              </w:rPr>
            </w:pPr>
            <w:r>
              <w:rPr>
                <w:rFonts w:hint="eastAsia" w:ascii="宋体" w:hAnsi="宋体" w:cs="宋体"/>
                <w:szCs w:val="21"/>
              </w:rPr>
              <w:t>质量环境安全管理体系运行有效，符合标准要求，得到了正确的实施和保持。</w:t>
            </w:r>
          </w:p>
          <w:p>
            <w:pPr>
              <w:tabs>
                <w:tab w:val="center" w:pos="3169"/>
              </w:tabs>
              <w:spacing w:line="400" w:lineRule="exact"/>
              <w:jc w:val="left"/>
              <w:rPr>
                <w:rFonts w:ascii="宋体" w:hAnsi="宋体" w:cs="宋体"/>
                <w:szCs w:val="21"/>
              </w:rPr>
            </w:pPr>
            <w:r>
              <w:rPr>
                <w:rFonts w:hint="eastAsia" w:ascii="宋体" w:hAnsi="宋体" w:cs="宋体"/>
                <w:szCs w:val="21"/>
              </w:rPr>
              <w:t>质量、环境、安全方针的评审：方针合理、适宜符合要求，</w:t>
            </w:r>
          </w:p>
          <w:p>
            <w:pPr>
              <w:tabs>
                <w:tab w:val="center" w:pos="3169"/>
              </w:tabs>
              <w:spacing w:line="400" w:lineRule="exact"/>
              <w:jc w:val="left"/>
              <w:rPr>
                <w:rFonts w:ascii="宋体" w:hAnsi="宋体" w:cs="宋体"/>
                <w:szCs w:val="21"/>
              </w:rPr>
            </w:pPr>
            <w:r>
              <w:rPr>
                <w:rFonts w:hint="eastAsia" w:ascii="宋体" w:hAnsi="宋体" w:cs="宋体"/>
                <w:szCs w:val="21"/>
              </w:rPr>
              <w:t>体系策划情况的评审（包括法律法规、目标指标）；</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实施与运行情况的评审（包括资源提供、文件控制）；</w:t>
            </w:r>
          </w:p>
          <w:p>
            <w:pPr>
              <w:tabs>
                <w:tab w:val="center" w:pos="3169"/>
              </w:tabs>
              <w:spacing w:line="400" w:lineRule="exact"/>
              <w:jc w:val="left"/>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szCs w:val="21"/>
              </w:rPr>
            </w:pPr>
            <w:r>
              <w:rPr>
                <w:rFonts w:hint="eastAsia" w:ascii="宋体" w:hAnsi="宋体" w:cs="宋体"/>
                <w:szCs w:val="21"/>
              </w:rPr>
              <w:t>相关法关注：2019年8月至今未收到相关法及顾客投诉抱怨；</w:t>
            </w:r>
          </w:p>
          <w:p>
            <w:pPr>
              <w:tabs>
                <w:tab w:val="center" w:pos="3169"/>
              </w:tabs>
              <w:spacing w:line="400" w:lineRule="exact"/>
              <w:jc w:val="left"/>
              <w:rPr>
                <w:rFonts w:ascii="宋体" w:hAnsi="宋体" w:cs="宋体"/>
                <w:szCs w:val="21"/>
              </w:rPr>
            </w:pPr>
            <w:r>
              <w:rPr>
                <w:rFonts w:hint="eastAsia" w:ascii="宋体" w:hAnsi="宋体" w:cs="宋体"/>
                <w:szCs w:val="21"/>
              </w:rPr>
              <w:t>管理评审结论：质量、环境、安全方针、目标适宜，体系符合企业现状，公司建立的管理体系适宜、充分、有效。</w:t>
            </w:r>
          </w:p>
          <w:p>
            <w:pPr>
              <w:rPr>
                <w:rFonts w:ascii="宋体" w:hAnsi="宋体" w:cs="宋体"/>
                <w:szCs w:val="21"/>
              </w:rPr>
            </w:pP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tabs>
                <w:tab w:val="center" w:pos="3169"/>
              </w:tabs>
              <w:spacing w:line="400" w:lineRule="exact"/>
              <w:jc w:val="left"/>
              <w:rPr>
                <w:rFonts w:ascii="宋体" w:hAnsi="宋体" w:cs="宋体"/>
                <w:szCs w:val="21"/>
              </w:rPr>
            </w:pPr>
            <w:r>
              <w:rPr>
                <w:rFonts w:hint="eastAsia" w:ascii="宋体" w:hAnsi="宋体" w:cs="宋体"/>
                <w:szCs w:val="21"/>
              </w:rPr>
              <w:t>不符合和纠正措施</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 xml:space="preserve">QE10.1;10.2;10.3；10.3 </w:t>
            </w:r>
          </w:p>
          <w:p>
            <w:pPr>
              <w:tabs>
                <w:tab w:val="center" w:pos="3169"/>
              </w:tabs>
              <w:spacing w:line="400" w:lineRule="exact"/>
              <w:rPr>
                <w:rFonts w:ascii="宋体" w:hAnsi="宋体" w:cs="宋体"/>
                <w:szCs w:val="21"/>
              </w:rPr>
            </w:pPr>
            <w:r>
              <w:rPr>
                <w:rFonts w:hint="eastAsia" w:ascii="宋体" w:hAnsi="宋体" w:cs="宋体"/>
                <w:szCs w:val="21"/>
              </w:rPr>
              <w:t>S10.1；10.2</w:t>
            </w:r>
          </w:p>
          <w:p>
            <w:pPr>
              <w:rPr>
                <w:rFonts w:ascii="宋体" w:hAnsi="宋体"/>
                <w:szCs w:val="21"/>
              </w:rPr>
            </w:pPr>
          </w:p>
        </w:tc>
        <w:tc>
          <w:tcPr>
            <w:tcW w:w="10004" w:type="dxa"/>
          </w:tcPr>
          <w:p>
            <w:pPr>
              <w:tabs>
                <w:tab w:val="center" w:pos="3169"/>
              </w:tabs>
              <w:spacing w:line="400" w:lineRule="exact"/>
              <w:ind w:firstLine="210" w:firstLineChars="100"/>
              <w:jc w:val="left"/>
              <w:rPr>
                <w:rFonts w:ascii="宋体" w:hAnsi="宋体" w:cs="宋体"/>
                <w:color w:val="000000" w:themeColor="text1"/>
                <w:szCs w:val="21"/>
              </w:rPr>
            </w:pPr>
            <w:r>
              <w:rPr>
                <w:rFonts w:hint="eastAsia" w:ascii="宋体" w:hAnsi="宋体" w:cs="宋体"/>
                <w:szCs w:val="21"/>
              </w:rPr>
              <w:t>公司制定系列程序文件</w:t>
            </w:r>
            <w:r>
              <w:rPr>
                <w:rFonts w:hint="eastAsia" w:ascii="宋体" w:hAnsi="宋体" w:cs="宋体"/>
                <w:color w:val="000000" w:themeColor="text1"/>
                <w:szCs w:val="21"/>
              </w:rPr>
              <w:t>《</w:t>
            </w:r>
            <w:r>
              <w:rPr>
                <w:rFonts w:hint="eastAsia" w:ascii="宋体" w:hAnsi="宋体" w:cs="宋体"/>
                <w:szCs w:val="21"/>
              </w:rPr>
              <w:t>管理评审控制程序》、《</w:t>
            </w:r>
            <w:r>
              <w:rPr>
                <w:rFonts w:hint="eastAsia" w:ascii="宋体" w:hAnsi="宋体"/>
                <w:color w:val="000000"/>
                <w:szCs w:val="21"/>
              </w:rPr>
              <w:t>不合格控制程序</w:t>
            </w:r>
            <w:r>
              <w:rPr>
                <w:rFonts w:hint="eastAsia" w:ascii="宋体" w:hAnsi="宋体" w:cs="宋体"/>
                <w:szCs w:val="21"/>
              </w:rPr>
              <w:t>》、《</w:t>
            </w:r>
            <w:r>
              <w:rPr>
                <w:rFonts w:hint="eastAsia" w:ascii="宋体" w:hAnsi="宋体"/>
                <w:color w:val="000000"/>
                <w:szCs w:val="21"/>
              </w:rPr>
              <w:t>绩效的监视和测量控制程序</w:t>
            </w:r>
            <w:r>
              <w:rPr>
                <w:rFonts w:hint="eastAsia" w:ascii="宋体" w:hAnsi="宋体" w:cs="宋体"/>
                <w:szCs w:val="21"/>
              </w:rPr>
              <w:t>》、《</w:t>
            </w:r>
            <w:r>
              <w:rPr>
                <w:rFonts w:hint="eastAsia" w:ascii="宋体" w:hAnsi="宋体"/>
                <w:color w:val="000000"/>
                <w:szCs w:val="21"/>
              </w:rPr>
              <w:t>纠正与预防控制程序</w:t>
            </w:r>
            <w:r>
              <w:rPr>
                <w:rFonts w:hint="eastAsia" w:ascii="宋体" w:hAnsi="宋体" w:cs="宋体"/>
                <w:szCs w:val="21"/>
              </w:rPr>
              <w:t>》及《内部审核控制程序》，</w:t>
            </w:r>
            <w:r>
              <w:rPr>
                <w:rFonts w:hint="eastAsia" w:ascii="宋体" w:hAnsi="宋体" w:cs="宋体"/>
                <w:color w:val="000000" w:themeColor="text1"/>
                <w:szCs w:val="21"/>
              </w:rPr>
              <w:t>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公司通过质量方针、目标的达成分析、内部质量审核结果、数据资料统计分析、纠正和预防措施和管理评审等方式，以推动质量、环境和职业健康安全管理体系的持续改进。</w:t>
            </w:r>
          </w:p>
          <w:p>
            <w:pPr>
              <w:tabs>
                <w:tab w:val="left" w:pos="952"/>
              </w:tabs>
              <w:adjustRightInd w:val="0"/>
              <w:snapToGrid w:val="0"/>
              <w:spacing w:line="360" w:lineRule="auto"/>
              <w:rPr>
                <w:rFonts w:ascii="宋体" w:hAnsi="宋体" w:cs="宋体"/>
                <w:color w:val="000000" w:themeColor="text1"/>
                <w:szCs w:val="21"/>
              </w:rPr>
            </w:pPr>
            <w:r>
              <w:rPr>
                <w:rFonts w:hint="eastAsia" w:ascii="宋体" w:hAnsi="宋体" w:cs="宋体"/>
                <w:color w:val="000000" w:themeColor="text1"/>
                <w:szCs w:val="21"/>
              </w:rPr>
              <w:t>公司制定</w:t>
            </w:r>
            <w:r>
              <w:rPr>
                <w:rFonts w:hint="eastAsia" w:ascii="宋体" w:hAnsi="宋体" w:cs="宋体"/>
                <w:szCs w:val="21"/>
              </w:rPr>
              <w:t>《</w:t>
            </w:r>
            <w:r>
              <w:rPr>
                <w:rFonts w:hint="eastAsia" w:ascii="宋体" w:hAnsi="宋体"/>
                <w:color w:val="000000"/>
                <w:szCs w:val="21"/>
              </w:rPr>
              <w:t>不合格控制程序</w:t>
            </w:r>
            <w:r>
              <w:rPr>
                <w:rFonts w:hint="eastAsia" w:ascii="宋体" w:hAnsi="宋体" w:cs="宋体"/>
                <w:szCs w:val="21"/>
              </w:rPr>
              <w:t>》</w:t>
            </w:r>
            <w:r>
              <w:rPr>
                <w:rFonts w:hint="eastAsia" w:ascii="宋体" w:hAnsi="宋体" w:cs="宋体"/>
                <w:color w:val="000000" w:themeColor="text1"/>
                <w:szCs w:val="21"/>
              </w:rPr>
              <w:t>及</w:t>
            </w:r>
            <w:r>
              <w:rPr>
                <w:rFonts w:hint="eastAsia" w:ascii="宋体" w:hAnsi="宋体" w:cs="宋体"/>
                <w:szCs w:val="21"/>
              </w:rPr>
              <w:t>《</w:t>
            </w:r>
            <w:r>
              <w:rPr>
                <w:rFonts w:hint="eastAsia" w:ascii="宋体" w:hAnsi="宋体"/>
                <w:color w:val="000000"/>
                <w:szCs w:val="21"/>
              </w:rPr>
              <w:t>纠正与预防控制程序</w:t>
            </w:r>
            <w:r>
              <w:rPr>
                <w:rFonts w:hint="eastAsia" w:ascii="宋体" w:hAnsi="宋体" w:cs="宋体"/>
                <w:szCs w:val="21"/>
              </w:rPr>
              <w:t>》</w:t>
            </w:r>
            <w:r>
              <w:rPr>
                <w:rFonts w:hint="eastAsia" w:ascii="宋体" w:hAnsi="宋体" w:cs="宋体"/>
                <w:color w:val="000000" w:themeColor="text1"/>
                <w:szCs w:val="21"/>
              </w:rPr>
              <w:t>实施纠正措施，消除客户投诉的原因，以防止其再发生。</w:t>
            </w:r>
          </w:p>
          <w:p>
            <w:pPr>
              <w:tabs>
                <w:tab w:val="center" w:pos="3169"/>
              </w:tabs>
              <w:spacing w:line="400" w:lineRule="exact"/>
              <w:jc w:val="left"/>
              <w:rPr>
                <w:rFonts w:ascii="宋体" w:hAnsi="宋体" w:cs="宋体"/>
                <w:szCs w:val="21"/>
              </w:rPr>
            </w:pPr>
            <w:r>
              <w:rPr>
                <w:rFonts w:hint="eastAsia" w:ascii="宋体" w:hAnsi="宋体" w:cs="宋体"/>
                <w:szCs w:val="21"/>
              </w:rPr>
              <w:t>不符合处理程序和机制健全。</w:t>
            </w:r>
          </w:p>
          <w:p>
            <w:pPr>
              <w:rPr>
                <w:rFonts w:ascii="宋体" w:hAnsi="宋体" w:cs="宋体"/>
                <w:szCs w:val="21"/>
              </w:rPr>
            </w:pPr>
            <w:r>
              <w:rPr>
                <w:rFonts w:hint="eastAsia" w:ascii="宋体" w:hAnsi="宋体" w:cs="宋体"/>
                <w:szCs w:val="21"/>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2160" w:type="dxa"/>
            <w:vAlign w:val="top"/>
          </w:tcPr>
          <w:p>
            <w:pPr>
              <w:adjustRightInd w:val="0"/>
              <w:snapToGrid w:val="0"/>
              <w:spacing w:line="276" w:lineRule="auto"/>
              <w:rPr>
                <w:rFonts w:hint="eastAsia" w:ascii="宋体" w:hAnsi="宋体" w:eastAsia="宋体" w:cs="宋体"/>
                <w:color w:val="FF0000"/>
                <w:kern w:val="2"/>
                <w:sz w:val="21"/>
                <w:szCs w:val="21"/>
                <w:lang w:val="en-US" w:eastAsia="zh-CN" w:bidi="ar-SA"/>
              </w:rPr>
            </w:pPr>
            <w:r>
              <w:rPr>
                <w:rFonts w:hint="eastAsia" w:cs="Arial" w:asciiTheme="minorEastAsia" w:hAnsiTheme="minorEastAsia" w:eastAsiaTheme="minorEastAsia"/>
                <w:spacing w:val="-6"/>
                <w:sz w:val="21"/>
                <w:szCs w:val="21"/>
              </w:rPr>
              <w:t>顾客满意、相关方投诉及处理情况；</w:t>
            </w:r>
            <w:r>
              <w:rPr>
                <w:rFonts w:hint="eastAsia" w:asciiTheme="minorEastAsia" w:hAnsiTheme="minorEastAsia" w:eastAsiaTheme="minorEastAsia"/>
                <w:sz w:val="21"/>
                <w:szCs w:val="21"/>
              </w:rPr>
              <w:t>标准/规范/法规的执行情况、</w:t>
            </w:r>
            <w:r>
              <w:rPr>
                <w:rFonts w:hint="eastAsia" w:asciiTheme="minorEastAsia" w:hAnsiTheme="minorEastAsia" w:eastAsiaTheme="minorEastAsia"/>
                <w:sz w:val="21"/>
                <w:szCs w:val="21"/>
                <w:lang w:eastAsia="zh-CN"/>
              </w:rPr>
              <w:t>远程</w:t>
            </w:r>
            <w:r>
              <w:rPr>
                <w:rFonts w:hint="eastAsia" w:asciiTheme="minorEastAsia" w:hAnsiTheme="minorEastAsia" w:eastAsiaTheme="minorEastAsia"/>
                <w:sz w:val="21"/>
                <w:szCs w:val="21"/>
              </w:rPr>
              <w:t>审核不符合项的验证、认证证书、标志的使用情况、</w:t>
            </w:r>
            <w:r>
              <w:rPr>
                <w:rFonts w:hint="eastAsia" w:cs="Arial" w:asciiTheme="minorEastAsia" w:hAnsiTheme="minorEastAsia" w:eastAsiaTheme="minorEastAsia"/>
                <w:spacing w:val="-6"/>
                <w:sz w:val="21"/>
                <w:szCs w:val="21"/>
              </w:rPr>
              <w:t>验证企业相关资质证明的有效性；</w:t>
            </w:r>
          </w:p>
        </w:tc>
        <w:tc>
          <w:tcPr>
            <w:tcW w:w="960" w:type="dxa"/>
            <w:vAlign w:val="top"/>
          </w:tcPr>
          <w:p>
            <w:pPr>
              <w:spacing w:line="276" w:lineRule="auto"/>
              <w:rPr>
                <w:rFonts w:ascii="Times New Roman" w:hAnsi="Times New Roman" w:eastAsia="宋体" w:cs="Times New Roman"/>
                <w:b/>
                <w:color w:val="FF0000"/>
                <w:kern w:val="2"/>
                <w:sz w:val="21"/>
                <w:szCs w:val="21"/>
                <w:lang w:val="en-US" w:eastAsia="zh-CN" w:bidi="ar-SA"/>
              </w:rPr>
            </w:pPr>
          </w:p>
        </w:tc>
        <w:tc>
          <w:tcPr>
            <w:tcW w:w="10004" w:type="dxa"/>
            <w:vAlign w:val="top"/>
          </w:tcPr>
          <w:p>
            <w:pPr>
              <w:spacing w:line="400" w:lineRule="exact"/>
              <w:ind w:firstLine="420" w:firstLineChars="200"/>
              <w:rPr>
                <w:rFonts w:hint="eastAsia"/>
              </w:rPr>
            </w:pPr>
            <w:r>
              <w:rPr>
                <w:rFonts w:hint="eastAsia"/>
              </w:rPr>
              <w:t>现场确认，检查有效，经营范围包含认证范围。公司严格执行国家及行业标准和法律、法规要求，体系建立以来，公司没有接到相关方投诉</w:t>
            </w:r>
          </w:p>
          <w:p>
            <w:pPr>
              <w:ind w:firstLine="422" w:firstLineChars="200"/>
              <w:rPr>
                <w:rFonts w:hint="eastAsia" w:ascii="宋体" w:hAnsi="宋体" w:cs="宋体"/>
                <w:color w:val="FF0000"/>
                <w:szCs w:val="21"/>
              </w:rPr>
            </w:pPr>
            <w:r>
              <w:rPr>
                <w:rFonts w:hint="eastAsia"/>
                <w:b/>
                <w:color w:val="FF0000"/>
              </w:rPr>
              <w:t>证书和标志用于投标及对外宣传方面，使用正常。</w:t>
            </w:r>
          </w:p>
          <w:p>
            <w:pPr>
              <w:spacing w:line="360" w:lineRule="auto"/>
              <w:ind w:firstLine="422" w:firstLineChars="200"/>
              <w:rPr>
                <w:rFonts w:hint="eastAsia" w:ascii="宋体" w:hAnsi="宋体"/>
                <w:b/>
                <w:color w:val="FF0000"/>
                <w:sz w:val="21"/>
                <w:szCs w:val="21"/>
              </w:rPr>
            </w:pPr>
            <w:r>
              <w:rPr>
                <w:rFonts w:hint="eastAsia" w:ascii="宋体" w:hAnsi="宋体"/>
                <w:b/>
                <w:color w:val="FF0000"/>
                <w:sz w:val="21"/>
                <w:szCs w:val="21"/>
                <w:lang w:eastAsia="zh-CN"/>
              </w:rPr>
              <w:t>远程</w:t>
            </w:r>
            <w:r>
              <w:rPr>
                <w:rFonts w:hint="eastAsia" w:ascii="宋体" w:hAnsi="宋体"/>
                <w:b/>
                <w:color w:val="FF0000"/>
                <w:sz w:val="21"/>
                <w:szCs w:val="21"/>
              </w:rPr>
              <w:t>审核发现的1项一般不符合（</w:t>
            </w:r>
            <w:r>
              <w:rPr>
                <w:rFonts w:hint="eastAsia" w:ascii="宋体" w:hAnsi="宋体"/>
                <w:b/>
                <w:color w:val="FF0000"/>
                <w:sz w:val="21"/>
                <w:szCs w:val="21"/>
                <w:lang w:val="en-US" w:eastAsia="zh-CN"/>
              </w:rPr>
              <w:t>行政部S9.1.1条款</w:t>
            </w:r>
            <w:r>
              <w:rPr>
                <w:rFonts w:hint="eastAsia" w:ascii="宋体" w:hAnsi="宋体"/>
                <w:b/>
                <w:color w:val="FF0000"/>
                <w:sz w:val="21"/>
                <w:szCs w:val="21"/>
              </w:rPr>
              <w:t>）已实施纠正措施，纠正措施实施未见不符合。</w:t>
            </w:r>
          </w:p>
          <w:p>
            <w:pPr>
              <w:pStyle w:val="2"/>
              <w:rPr>
                <w:rFonts w:hint="eastAsia" w:ascii="Times New Roman" w:hAnsi="Times New Roman" w:eastAsia="宋体" w:cs="Times New Roman"/>
                <w:bCs/>
                <w:spacing w:val="10"/>
                <w:kern w:val="2"/>
                <w:sz w:val="21"/>
                <w:lang w:val="en-US" w:eastAsia="zh-CN" w:bidi="ar-SA"/>
              </w:rPr>
            </w:pPr>
            <w:r>
              <w:rPr>
                <w:rFonts w:hint="eastAsia" w:ascii="宋体" w:hAnsi="宋体" w:eastAsia="宋体" w:cs="Times New Roman"/>
                <w:b/>
                <w:color w:val="FF0000"/>
                <w:sz w:val="21"/>
                <w:szCs w:val="21"/>
                <w:lang w:eastAsia="zh-CN"/>
              </w:rPr>
              <w:t>经现场补充审核确认，现场提供的相关证实与远程审核提供的相关证实相一致。现场补充审核未发现新的不符合。</w:t>
            </w:r>
          </w:p>
        </w:tc>
        <w:tc>
          <w:tcPr>
            <w:tcW w:w="1585" w:type="dxa"/>
          </w:tcPr>
          <w:p>
            <w:pPr>
              <w:rPr>
                <w:rFonts w:hint="eastAsia"/>
              </w:rPr>
            </w:pPr>
          </w:p>
        </w:tc>
      </w:tr>
    </w:tbl>
    <w:p>
      <w:r>
        <w:ptab w:relativeTo="margin" w:alignment="center" w:leader="none"/>
      </w:r>
    </w:p>
    <w:p>
      <w:pPr>
        <w:pStyle w:val="8"/>
      </w:pPr>
      <w:r>
        <w:rPr>
          <w:rFonts w:hint="eastAsia"/>
        </w:rPr>
        <w:t>说明：不符合标注N</w:t>
      </w:r>
    </w:p>
    <w:p>
      <w:pPr>
        <w:pStyle w:val="8"/>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 xml:space="preserve">受审核部门：行政部（含财务） </w:t>
            </w:r>
            <w:r>
              <w:rPr>
                <w:rFonts w:hint="eastAsia"/>
                <w:sz w:val="24"/>
                <w:szCs w:val="24"/>
                <w:highlight w:val="none"/>
              </w:rPr>
              <w:t xml:space="preserve">  主管领导：唐彩雪</w:t>
            </w:r>
            <w:r>
              <w:rPr>
                <w:rFonts w:hint="eastAsia"/>
                <w:color w:val="FF0000"/>
                <w:sz w:val="24"/>
                <w:szCs w:val="24"/>
                <w:highlight w:val="none"/>
                <w:lang w:eastAsia="zh-CN"/>
              </w:rPr>
              <w:t>，</w:t>
            </w:r>
            <w:r>
              <w:rPr>
                <w:rFonts w:hint="eastAsia"/>
                <w:sz w:val="24"/>
                <w:szCs w:val="24"/>
                <w:highlight w:val="none"/>
              </w:rPr>
              <w:t xml:space="preserve">  陪同人员：</w:t>
            </w:r>
            <w:r>
              <w:rPr>
                <w:rFonts w:hint="eastAsia"/>
                <w:sz w:val="24"/>
                <w:szCs w:val="24"/>
                <w:highlight w:val="none"/>
                <w:lang w:val="en-US" w:eastAsia="zh-CN"/>
              </w:rPr>
              <w:t>李理</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eastAsia="zh-CN"/>
              </w:rPr>
            </w:pPr>
            <w:r>
              <w:rPr>
                <w:rFonts w:hint="eastAsia"/>
                <w:sz w:val="24"/>
                <w:szCs w:val="24"/>
              </w:rPr>
              <w:t>审核员：文平 ，审核时间：2020.4.10上午</w:t>
            </w:r>
            <w:r>
              <w:rPr>
                <w:rFonts w:hint="eastAsia"/>
                <w:sz w:val="24"/>
                <w:szCs w:val="24"/>
                <w:lang w:eastAsia="zh-CN"/>
              </w:rPr>
              <w:t>。</w:t>
            </w:r>
            <w:r>
              <w:rPr>
                <w:rFonts w:hint="eastAsia" w:ascii="宋体" w:hAnsi="宋体" w:cs="宋体"/>
                <w:color w:val="FF0000"/>
                <w:szCs w:val="24"/>
                <w:lang w:eastAsia="zh-CN"/>
              </w:rPr>
              <w:t>补充审核</w:t>
            </w:r>
            <w:r>
              <w:rPr>
                <w:rFonts w:hint="eastAsia" w:ascii="宋体" w:hAnsi="宋体" w:cs="宋体"/>
                <w:color w:val="FF0000"/>
                <w:szCs w:val="24"/>
              </w:rPr>
              <w:t>2020.</w:t>
            </w:r>
            <w:r>
              <w:rPr>
                <w:rFonts w:hint="eastAsia" w:ascii="宋体" w:hAnsi="宋体" w:cs="宋体"/>
                <w:color w:val="FF0000"/>
                <w:szCs w:val="24"/>
                <w:lang w:val="en-US" w:eastAsia="zh-CN"/>
              </w:rPr>
              <w:t>12.18上午，余家龙（审核质量管理体系），杨珍全（审核环境、职业健康安全管理体系审核）。</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40" w:lineRule="exact"/>
              <w:rPr>
                <w:rFonts w:hint="default" w:ascii="宋体" w:hAnsi="宋体" w:eastAsia="宋体" w:cs="新宋体"/>
                <w:sz w:val="18"/>
                <w:szCs w:val="18"/>
                <w:lang w:val="en-US" w:eastAsia="zh-CN"/>
              </w:rPr>
            </w:pPr>
            <w:r>
              <w:rPr>
                <w:rFonts w:hint="eastAsia"/>
                <w:sz w:val="24"/>
                <w:szCs w:val="24"/>
              </w:rPr>
              <w:t>审核条款：</w:t>
            </w:r>
            <w:r>
              <w:rPr>
                <w:rFonts w:hint="eastAsia" w:ascii="宋体" w:hAnsi="宋体" w:cs="新宋体"/>
                <w:sz w:val="18"/>
                <w:szCs w:val="18"/>
              </w:rPr>
              <w:t>QMS-2015 ：</w:t>
            </w:r>
            <w:r>
              <w:rPr>
                <w:rFonts w:hint="eastAsia" w:ascii="宋体" w:hAnsi="宋体" w:cs="新宋体"/>
                <w:sz w:val="18"/>
                <w:szCs w:val="18"/>
                <w:lang w:val="en-US" w:eastAsia="zh-CN"/>
              </w:rPr>
              <w:t>余家龙</w:t>
            </w:r>
          </w:p>
          <w:p>
            <w:pPr>
              <w:spacing w:line="300" w:lineRule="exact"/>
              <w:rPr>
                <w:rFonts w:ascii="宋体" w:hAnsi="宋体" w:cs="新宋体"/>
                <w:sz w:val="18"/>
                <w:szCs w:val="18"/>
              </w:rPr>
            </w:pPr>
            <w:r>
              <w:rPr>
                <w:rFonts w:hint="eastAsia" w:ascii="宋体" w:hAnsi="宋体" w:cs="新宋体"/>
                <w:sz w:val="18"/>
                <w:szCs w:val="18"/>
              </w:rPr>
              <w:t>5.3岗位/职责 /权限；6.2质量目标及其实现的策划；7.1.4过程运行环境；7.2能力；7.3意识；7.5文件化信息；</w:t>
            </w:r>
          </w:p>
          <w:p>
            <w:pPr>
              <w:rPr>
                <w:rFonts w:hint="default" w:ascii="宋体" w:hAnsi="宋体" w:eastAsia="宋体" w:cs="新宋体"/>
                <w:sz w:val="18"/>
                <w:szCs w:val="18"/>
                <w:lang w:val="en-US" w:eastAsia="zh-CN"/>
              </w:rPr>
            </w:pPr>
            <w:r>
              <w:rPr>
                <w:rFonts w:hint="eastAsia" w:ascii="宋体" w:hAnsi="宋体" w:cs="新宋体"/>
                <w:sz w:val="18"/>
                <w:szCs w:val="18"/>
              </w:rPr>
              <w:t xml:space="preserve">EMS-2015： </w:t>
            </w:r>
            <w:r>
              <w:rPr>
                <w:rFonts w:hint="eastAsia" w:ascii="宋体" w:hAnsi="宋体" w:cs="新宋体"/>
                <w:sz w:val="18"/>
                <w:szCs w:val="18"/>
                <w:lang w:val="en-US" w:eastAsia="zh-CN"/>
              </w:rPr>
              <w:t>杨珍全</w:t>
            </w:r>
          </w:p>
          <w:p>
            <w:pPr>
              <w:spacing w:line="300" w:lineRule="exact"/>
              <w:rPr>
                <w:rFonts w:ascii="宋体" w:hAnsi="宋体" w:cs="新宋体"/>
                <w:sz w:val="18"/>
                <w:szCs w:val="18"/>
              </w:rPr>
            </w:pPr>
            <w:r>
              <w:rPr>
                <w:rFonts w:hint="eastAsia" w:ascii="宋体" w:hAnsi="宋体" w:cs="新宋体"/>
                <w:sz w:val="18"/>
                <w:szCs w:val="18"/>
              </w:rPr>
              <w:t>5.3组织的角色、职责和权限;6.1.2环境因素；6.1.3合规义务；6.2目标及其达成的策划；7.2能力；7.3意识；7.4沟通；7.5文件化信息；8.1运行策划和控制；8.2应急准备和响应；9.1监视、测量、分析与评估；9.1.2符合性评估；10.2不符合和纠正措施；10.3持续改进/EMS运行控制相关财务支出证据。</w:t>
            </w:r>
          </w:p>
          <w:p>
            <w:pPr>
              <w:snapToGrid w:val="0"/>
              <w:spacing w:line="240" w:lineRule="exact"/>
              <w:rPr>
                <w:rFonts w:ascii="宋体" w:hAnsi="宋体" w:cs="新宋体"/>
                <w:sz w:val="18"/>
                <w:szCs w:val="18"/>
              </w:rPr>
            </w:pPr>
            <w:r>
              <w:rPr>
                <w:rFonts w:hint="eastAsia" w:ascii="宋体" w:hAnsi="宋体" w:cs="新宋体"/>
                <w:sz w:val="18"/>
                <w:szCs w:val="18"/>
              </w:rPr>
              <w:t>ISO45001：2018：</w:t>
            </w:r>
            <w:r>
              <w:rPr>
                <w:rFonts w:hint="eastAsia" w:ascii="宋体" w:hAnsi="宋体" w:cs="新宋体"/>
                <w:sz w:val="18"/>
                <w:szCs w:val="18"/>
                <w:lang w:val="en-US" w:eastAsia="zh-CN"/>
              </w:rPr>
              <w:t>杨珍全</w:t>
            </w:r>
            <w:r>
              <w:rPr>
                <w:rFonts w:hint="eastAsia" w:ascii="宋体" w:hAnsi="宋体" w:cs="新宋体"/>
                <w:sz w:val="18"/>
                <w:szCs w:val="18"/>
              </w:rPr>
              <w:t xml:space="preserve"> </w:t>
            </w:r>
          </w:p>
          <w:p>
            <w:pPr>
              <w:rPr>
                <w:sz w:val="24"/>
                <w:szCs w:val="24"/>
              </w:rPr>
            </w:pPr>
            <w:r>
              <w:rPr>
                <w:rFonts w:hint="eastAsia" w:ascii="宋体" w:hAnsi="宋体" w:cs="新宋体"/>
                <w:sz w:val="18"/>
                <w:szCs w:val="18"/>
              </w:rPr>
              <w:t>5.3组织的角色、职责和权限；6.1.2危险源辨识和职业安全风险评价；6.1.3法律法规要求和其他要求；6.2目标及其实现的策划；7.2能力；7.3意识；7.4信息和沟通；7.5文件化信息；8.1运行策划和控制；8.2应急准备和响应；9.1监视、测量、分析和评价</w:t>
            </w:r>
            <w:r>
              <w:rPr>
                <w:rFonts w:hint="eastAsia" w:ascii="宋体" w:hAnsi="宋体" w:cs="新宋体"/>
                <w:sz w:val="18"/>
                <w:szCs w:val="18"/>
                <w:lang w:eastAsia="zh-CN"/>
              </w:rPr>
              <w:t>（</w:t>
            </w:r>
            <w:r>
              <w:rPr>
                <w:rFonts w:hint="eastAsia" w:ascii="宋体" w:hAnsi="宋体" w:cs="新宋体"/>
                <w:sz w:val="18"/>
                <w:szCs w:val="18"/>
                <w:lang w:val="en-US" w:eastAsia="zh-CN"/>
              </w:rPr>
              <w:t>远程审核不符合验证）</w:t>
            </w:r>
            <w:r>
              <w:rPr>
                <w:rFonts w:hint="eastAsia" w:ascii="宋体" w:hAnsi="宋体" w:cs="新宋体"/>
                <w:sz w:val="18"/>
                <w:szCs w:val="18"/>
              </w:rPr>
              <w:t>；9.1.2法律法规要求和其他要求的合规性评价；10.1事件、不符合和纠正措施；10.2持续改进/OHSMS运行控制财务支出证据。</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 xml:space="preserve">QES5.3； </w:t>
            </w:r>
          </w:p>
          <w:p>
            <w:pPr>
              <w:tabs>
                <w:tab w:val="center" w:pos="3169"/>
              </w:tabs>
              <w:spacing w:line="400" w:lineRule="exact"/>
              <w:rPr>
                <w:rFonts w:ascii="宋体" w:hAnsi="宋体" w:cs="宋体"/>
                <w:szCs w:val="21"/>
              </w:rPr>
            </w:pPr>
          </w:p>
          <w:p>
            <w:pPr>
              <w:rPr>
                <w:rFonts w:ascii="宋体" w:hAnsi="宋体" w:cs="新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在管理手册中和岗位职务说明书中规定了</w:t>
            </w:r>
            <w:r>
              <w:rPr>
                <w:rFonts w:hint="eastAsia" w:ascii="宋体" w:hAnsi="宋体" w:cs="新宋体"/>
                <w:szCs w:val="21"/>
              </w:rPr>
              <w:t>行政部（含财务）</w:t>
            </w:r>
            <w:r>
              <w:rPr>
                <w:rFonts w:hint="eastAsia" w:ascii="宋体" w:hAnsi="宋体" w:cs="宋体"/>
                <w:szCs w:val="21"/>
              </w:rPr>
              <w:t>的安全职责和权限，以确保部门工作的展开和实施：</w:t>
            </w:r>
          </w:p>
          <w:p>
            <w:pPr>
              <w:tabs>
                <w:tab w:val="center" w:pos="3169"/>
              </w:tabs>
              <w:spacing w:line="400" w:lineRule="exact"/>
              <w:jc w:val="left"/>
              <w:rPr>
                <w:rFonts w:ascii="宋体" w:hAnsi="宋体" w:cs="宋体"/>
                <w:szCs w:val="21"/>
              </w:rPr>
            </w:pPr>
            <w:r>
              <w:rPr>
                <w:rFonts w:hint="eastAsia" w:ascii="宋体" w:hAnsi="宋体" w:cs="宋体"/>
                <w:szCs w:val="21"/>
              </w:rPr>
              <w:t>1）负责公司的人事行政管理工作，对所负责工作的质量负责；</w:t>
            </w:r>
          </w:p>
          <w:p>
            <w:pPr>
              <w:tabs>
                <w:tab w:val="center" w:pos="3169"/>
              </w:tabs>
              <w:spacing w:line="400" w:lineRule="exact"/>
              <w:jc w:val="left"/>
              <w:rPr>
                <w:rFonts w:ascii="宋体" w:hAnsi="宋体" w:cs="宋体"/>
                <w:szCs w:val="21"/>
              </w:rPr>
            </w:pPr>
            <w:r>
              <w:rPr>
                <w:rFonts w:hint="eastAsia" w:ascii="宋体" w:hAnsi="宋体" w:cs="宋体"/>
                <w:szCs w:val="21"/>
              </w:rPr>
              <w:t>2)负责人事管理、员工培训、考核及管理。</w:t>
            </w:r>
          </w:p>
          <w:p>
            <w:pPr>
              <w:tabs>
                <w:tab w:val="center" w:pos="3169"/>
              </w:tabs>
              <w:spacing w:line="400" w:lineRule="exact"/>
              <w:jc w:val="left"/>
              <w:rPr>
                <w:rFonts w:ascii="宋体" w:hAnsi="宋体" w:cs="宋体"/>
                <w:szCs w:val="21"/>
              </w:rPr>
            </w:pPr>
            <w:r>
              <w:rPr>
                <w:rFonts w:hint="eastAsia" w:ascii="宋体" w:hAnsi="宋体" w:cs="宋体"/>
                <w:szCs w:val="21"/>
              </w:rPr>
              <w:t>3)负责组织公司各项教育培训工作。</w:t>
            </w:r>
          </w:p>
          <w:p>
            <w:pPr>
              <w:tabs>
                <w:tab w:val="center" w:pos="3169"/>
              </w:tabs>
              <w:spacing w:line="400" w:lineRule="exact"/>
              <w:jc w:val="left"/>
              <w:rPr>
                <w:rFonts w:ascii="宋体" w:hAnsi="宋体" w:cs="宋体"/>
                <w:szCs w:val="21"/>
              </w:rPr>
            </w:pPr>
            <w:r>
              <w:rPr>
                <w:rFonts w:hint="eastAsia" w:ascii="宋体" w:hAnsi="宋体" w:cs="宋体"/>
                <w:szCs w:val="21"/>
              </w:rPr>
              <w:t>4)负责公司体系文件的推行工作和监督实施。</w:t>
            </w:r>
          </w:p>
          <w:p>
            <w:pPr>
              <w:tabs>
                <w:tab w:val="center" w:pos="3169"/>
              </w:tabs>
              <w:spacing w:line="400" w:lineRule="exact"/>
              <w:jc w:val="left"/>
              <w:rPr>
                <w:rFonts w:ascii="宋体" w:hAnsi="宋体" w:cs="宋体"/>
                <w:szCs w:val="21"/>
              </w:rPr>
            </w:pPr>
            <w:r>
              <w:rPr>
                <w:rFonts w:hint="eastAsia" w:ascii="宋体" w:hAnsi="宋体" w:cs="宋体"/>
                <w:szCs w:val="21"/>
              </w:rPr>
              <w:t>5）负责办公区域生活垃圾的分类及联络回收处理工作；</w:t>
            </w:r>
          </w:p>
          <w:p>
            <w:pPr>
              <w:tabs>
                <w:tab w:val="center" w:pos="3169"/>
              </w:tabs>
              <w:spacing w:line="400" w:lineRule="exact"/>
              <w:jc w:val="left"/>
              <w:rPr>
                <w:rFonts w:ascii="宋体" w:hAnsi="宋体" w:cs="宋体"/>
                <w:szCs w:val="21"/>
              </w:rPr>
            </w:pPr>
            <w:r>
              <w:rPr>
                <w:rFonts w:hint="eastAsia" w:ascii="宋体" w:hAnsi="宋体" w:cs="宋体"/>
                <w:szCs w:val="21"/>
              </w:rPr>
              <w:t>6）负责确保环保资金、职业健康安全资金的落实。</w:t>
            </w:r>
          </w:p>
          <w:p>
            <w:pPr>
              <w:tabs>
                <w:tab w:val="center" w:pos="3169"/>
              </w:tabs>
              <w:spacing w:line="400" w:lineRule="exact"/>
              <w:jc w:val="left"/>
              <w:rPr>
                <w:rFonts w:ascii="宋体" w:hAnsi="宋体" w:cs="宋体"/>
                <w:szCs w:val="21"/>
              </w:rPr>
            </w:pP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部门职责清晰、明确。</w:t>
            </w:r>
          </w:p>
          <w:p>
            <w:pPr>
              <w:widowControl/>
              <w:jc w:val="left"/>
              <w:rPr>
                <w:rFonts w:ascii="宋体" w:hAnsi="宋体" w:cs="宋体"/>
                <w:szCs w:val="21"/>
              </w:rPr>
            </w:pPr>
            <w:r>
              <w:rPr>
                <w:rFonts w:hint="eastAsia" w:ascii="宋体" w:hAnsi="宋体" w:cs="宋体"/>
                <w:szCs w:val="21"/>
              </w:rPr>
              <w:t>行政部负责人能基本阐述本部门的主要职责。</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160" w:type="dxa"/>
          </w:tcPr>
          <w:p>
            <w:pPr>
              <w:rPr>
                <w:rFonts w:ascii="宋体" w:hAnsi="宋体"/>
                <w:b/>
                <w:szCs w:val="21"/>
              </w:rPr>
            </w:pPr>
            <w:r>
              <w:rPr>
                <w:rFonts w:hint="eastAsia" w:ascii="宋体" w:hAnsi="宋体" w:cs="宋体"/>
                <w:szCs w:val="21"/>
              </w:rPr>
              <w:t>目标及其实现的策划</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QES6.2</w:t>
            </w:r>
          </w:p>
          <w:p>
            <w:pPr>
              <w:rPr>
                <w:rFonts w:ascii="宋体" w:hAnsi="宋体" w:cs="新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查见：公司有将质量、环境、职业健康安全目标分解到各个部门，</w:t>
            </w:r>
            <w:r>
              <w:rPr>
                <w:rFonts w:hint="eastAsia" w:ascii="宋体" w:hAnsi="宋体" w:cs="新宋体"/>
                <w:szCs w:val="21"/>
              </w:rPr>
              <w:t>行政部</w:t>
            </w:r>
            <w:r>
              <w:rPr>
                <w:rFonts w:hint="eastAsia" w:ascii="宋体" w:hAnsi="宋体" w:cs="宋体"/>
                <w:szCs w:val="21"/>
              </w:rPr>
              <w:t>的目标是：</w:t>
            </w:r>
          </w:p>
          <w:p>
            <w:pPr>
              <w:tabs>
                <w:tab w:val="center" w:pos="3169"/>
              </w:tabs>
              <w:spacing w:line="400" w:lineRule="exact"/>
              <w:jc w:val="left"/>
              <w:rPr>
                <w:rFonts w:ascii="宋体" w:hAnsi="宋体" w:cs="宋体"/>
                <w:szCs w:val="21"/>
              </w:rPr>
            </w:pPr>
            <w:r>
              <w:rPr>
                <w:rFonts w:hint="eastAsia" w:ascii="宋体" w:hAnsi="宋体" w:cs="宋体"/>
                <w:szCs w:val="21"/>
              </w:rPr>
              <w:t>1、质量、环境、职业健康安全目标            考核情况（2019.10--2020.3）</w:t>
            </w:r>
          </w:p>
          <w:p>
            <w:pPr>
              <w:tabs>
                <w:tab w:val="center" w:pos="3169"/>
              </w:tabs>
              <w:spacing w:line="400" w:lineRule="exact"/>
              <w:jc w:val="left"/>
              <w:rPr>
                <w:rFonts w:ascii="宋体" w:hAnsi="宋体" w:cs="宋体"/>
                <w:szCs w:val="21"/>
              </w:rPr>
            </w:pPr>
            <w:r>
              <w:rPr>
                <w:rFonts w:hint="eastAsia" w:ascii="宋体" w:hAnsi="宋体" w:cs="宋体"/>
                <w:szCs w:val="21"/>
              </w:rPr>
              <w:t>1）</w:t>
            </w:r>
            <w:r>
              <w:rPr>
                <w:rFonts w:hint="eastAsia" w:ascii="宋体" w:hAnsi="宋体" w:cs="宋体"/>
                <w:bCs/>
                <w:szCs w:val="21"/>
              </w:rPr>
              <w:t>固废回收处理率100%</w:t>
            </w:r>
            <w:r>
              <w:rPr>
                <w:rFonts w:hint="eastAsia" w:ascii="宋体" w:hAnsi="宋体" w:cs="宋体"/>
                <w:szCs w:val="21"/>
              </w:rPr>
              <w:t xml:space="preserve"> ；                               100%</w:t>
            </w:r>
          </w:p>
          <w:p>
            <w:pPr>
              <w:numPr>
                <w:ilvl w:val="0"/>
                <w:numId w:val="5"/>
              </w:numPr>
              <w:rPr>
                <w:rFonts w:ascii="宋体" w:hAnsi="宋体" w:cs="宋体"/>
                <w:color w:val="000000"/>
                <w:szCs w:val="21"/>
              </w:rPr>
            </w:pPr>
            <w:r>
              <w:rPr>
                <w:rFonts w:hint="eastAsia" w:ascii="宋体" w:hAnsi="宋体" w:cs="宋体"/>
                <w:szCs w:val="21"/>
              </w:rPr>
              <w:t>关键岗位持证上岗率100%</w:t>
            </w:r>
            <w:r>
              <w:rPr>
                <w:rFonts w:hint="eastAsia" w:ascii="宋体" w:hAnsi="宋体" w:cs="宋体"/>
                <w:color w:val="000000"/>
                <w:szCs w:val="21"/>
              </w:rPr>
              <w:t xml:space="preserve"> ；                           </w:t>
            </w:r>
            <w:r>
              <w:rPr>
                <w:rFonts w:hint="eastAsia" w:ascii="宋体" w:hAnsi="宋体" w:cs="宋体"/>
                <w:szCs w:val="21"/>
              </w:rPr>
              <w:t>100%</w:t>
            </w:r>
          </w:p>
          <w:p>
            <w:pPr>
              <w:numPr>
                <w:ilvl w:val="0"/>
                <w:numId w:val="5"/>
              </w:numPr>
              <w:rPr>
                <w:rFonts w:ascii="宋体" w:hAnsi="宋体" w:cs="宋体"/>
                <w:szCs w:val="21"/>
              </w:rPr>
            </w:pPr>
            <w:r>
              <w:rPr>
                <w:rFonts w:hint="eastAsia" w:ascii="宋体" w:hAnsi="宋体" w:cs="宋体"/>
                <w:szCs w:val="21"/>
              </w:rPr>
              <w:t xml:space="preserve">培训计划完成率100%；                                100%       </w:t>
            </w:r>
          </w:p>
          <w:p>
            <w:pPr>
              <w:pStyle w:val="2"/>
              <w:numPr>
                <w:ilvl w:val="0"/>
                <w:numId w:val="5"/>
              </w:numPr>
              <w:rPr>
                <w:rFonts w:ascii="宋体" w:hAnsi="宋体" w:cs="宋体"/>
                <w:szCs w:val="21"/>
              </w:rPr>
            </w:pPr>
            <w:r>
              <w:rPr>
                <w:rFonts w:hint="eastAsia" w:ascii="宋体" w:hAnsi="宋体" w:cs="宋体"/>
                <w:szCs w:val="21"/>
              </w:rPr>
              <w:t>节约用电、用纸，非重要文件双面使用；           符合</w:t>
            </w:r>
          </w:p>
          <w:p>
            <w:pPr>
              <w:pStyle w:val="2"/>
              <w:numPr>
                <w:ilvl w:val="0"/>
                <w:numId w:val="5"/>
              </w:numPr>
              <w:rPr>
                <w:rFonts w:ascii="宋体" w:hAnsi="宋体" w:cs="宋体"/>
                <w:szCs w:val="21"/>
              </w:rPr>
            </w:pPr>
            <w:r>
              <w:rPr>
                <w:rFonts w:hint="eastAsia" w:ascii="宋体" w:hAnsi="宋体" w:cs="宋体"/>
                <w:szCs w:val="21"/>
              </w:rPr>
              <w:t>火灾事故发生为0；                             0</w:t>
            </w:r>
          </w:p>
          <w:p>
            <w:pPr>
              <w:tabs>
                <w:tab w:val="center" w:pos="3169"/>
              </w:tabs>
              <w:spacing w:line="400" w:lineRule="exact"/>
              <w:jc w:val="left"/>
              <w:rPr>
                <w:rFonts w:ascii="宋体" w:hAnsi="宋体" w:cs="宋体"/>
                <w:szCs w:val="21"/>
              </w:rPr>
            </w:pPr>
            <w:r>
              <w:rPr>
                <w:rFonts w:hint="eastAsia" w:ascii="宋体" w:hAnsi="宋体" w:cs="宋体"/>
                <w:szCs w:val="21"/>
              </w:rPr>
              <w:t>抽查2019年10月-2020年3月的《2019年10月至2020年3月质量、环境和职业安全目标/过程绩效指标达成统计表》和考核记录，经考核均完成目标任务，但不能提供数据的实证性材料，需改进。</w:t>
            </w:r>
          </w:p>
          <w:p>
            <w:pPr>
              <w:pStyle w:val="22"/>
              <w:tabs>
                <w:tab w:val="center" w:pos="3169"/>
              </w:tabs>
              <w:spacing w:line="400" w:lineRule="exact"/>
              <w:ind w:firstLine="0" w:firstLineChars="0"/>
              <w:jc w:val="left"/>
              <w:rPr>
                <w:rFonts w:ascii="宋体" w:hAnsi="宋体" w:cs="宋体"/>
                <w:szCs w:val="21"/>
              </w:rPr>
            </w:pPr>
            <w:r>
              <w:rPr>
                <w:rFonts w:hint="eastAsia" w:ascii="宋体" w:hAnsi="宋体" w:cs="宋体"/>
                <w:szCs w:val="21"/>
              </w:rPr>
              <w:t>查见公司制定的环境管理方案有：1）化学药剂的排放；2）化学品泄漏；3）固废（含危险固废）的排放3个管理方案。管理方案内容涉及：目标/指标、管理措施、资金预算、完成日期、责任部门。</w:t>
            </w:r>
          </w:p>
          <w:p>
            <w:pPr>
              <w:spacing w:line="400" w:lineRule="exact"/>
              <w:rPr>
                <w:rFonts w:ascii="宋体" w:hAnsi="宋体" w:cs="宋体"/>
                <w:szCs w:val="21"/>
              </w:rPr>
            </w:pPr>
            <w:r>
              <w:rPr>
                <w:rFonts w:hint="eastAsia" w:ascii="宋体" w:hAnsi="宋体" w:cs="宋体"/>
                <w:szCs w:val="21"/>
              </w:rPr>
              <w:t>抽查：固废（含危险固废）的排放确定的管理方案：</w:t>
            </w:r>
          </w:p>
          <w:p>
            <w:pPr>
              <w:pStyle w:val="2"/>
              <w:rPr>
                <w:rFonts w:ascii="宋体" w:hAnsi="宋体" w:cs="宋体"/>
                <w:szCs w:val="21"/>
              </w:rPr>
            </w:pPr>
            <w:r>
              <w:rPr>
                <w:rFonts w:hint="eastAsia" w:ascii="宋体" w:hAnsi="宋体" w:cs="宋体"/>
                <w:szCs w:val="21"/>
              </w:rPr>
              <w:t>固废（含危险固废）的排放管理方案；目标：提高分类处理率，降低对环境的危害；指标：固废回收处理率100%；管理措施：与废弃物回收单位（或业主）委托处理；废弃原料袋收集后放置于业主制定位置。责任部门：技术部、行政部；投入资金1000元；完成日期2019年12月；检查部门：技术部。目标指标管理方案基本适宜，能够完成。</w:t>
            </w:r>
          </w:p>
          <w:p>
            <w:pPr>
              <w:widowControl/>
              <w:jc w:val="left"/>
              <w:rPr>
                <w:rFonts w:ascii="宋体" w:hAnsi="宋体"/>
                <w:szCs w:val="21"/>
              </w:rPr>
            </w:pPr>
            <w:r>
              <w:rPr>
                <w:rFonts w:hint="eastAsia" w:ascii="宋体" w:hAnsi="宋体"/>
                <w:szCs w:val="21"/>
              </w:rPr>
              <w:t>........</w:t>
            </w:r>
          </w:p>
          <w:p>
            <w:pPr>
              <w:rPr>
                <w:rFonts w:ascii="宋体" w:hAnsi="宋体" w:cs="宋体"/>
                <w:szCs w:val="21"/>
              </w:rPr>
            </w:pPr>
            <w:r>
              <w:rPr>
                <w:rFonts w:hint="eastAsia" w:ascii="宋体" w:hAnsi="宋体" w:cs="宋体"/>
                <w:szCs w:val="21"/>
              </w:rPr>
              <w:t>查见公司制定的职业健康安全管理方案有：1）火灾；2）人身伤害（化学品中毒、生物伤害）2个。</w:t>
            </w:r>
          </w:p>
          <w:p>
            <w:pPr>
              <w:ind w:firstLine="420" w:firstLineChars="200"/>
              <w:rPr>
                <w:rFonts w:ascii="宋体" w:hAnsi="宋体" w:cs="宋体"/>
                <w:szCs w:val="21"/>
              </w:rPr>
            </w:pPr>
            <w:r>
              <w:rPr>
                <w:rFonts w:hint="eastAsia" w:ascii="宋体" w:hAnsi="宋体" w:cs="宋体"/>
                <w:szCs w:val="21"/>
              </w:rPr>
              <w:t>抽查：人身伤害（化学品中毒、生物伤害）管理方案：</w:t>
            </w:r>
          </w:p>
          <w:p>
            <w:pPr>
              <w:spacing w:line="400" w:lineRule="exact"/>
              <w:ind w:firstLine="210" w:firstLineChars="100"/>
              <w:rPr>
                <w:rFonts w:ascii="宋体" w:hAnsi="宋体" w:cs="宋体"/>
                <w:szCs w:val="21"/>
              </w:rPr>
            </w:pPr>
            <w:r>
              <w:rPr>
                <w:rFonts w:hint="eastAsia" w:ascii="宋体" w:hAnsi="宋体" w:cs="宋体"/>
                <w:szCs w:val="21"/>
              </w:rPr>
              <w:t>目标：杜绝人身伤害（化学品中毒、生物伤害）；指标：职业病发生为0；管理措施：实行作业票制度，作业前编制作业方案、作业票，经过审批后方可作业；进入存在有害气体有限空间作业前进行有害气体浓度检测；作业时做好通风，个人配备专用防护用品，旁边有人监控。责任部门：技术部；投入资金1000元；完成日期2019年12月；检查部门：行政部。目标指标管理方案基本适宜，能够完成。</w:t>
            </w:r>
          </w:p>
          <w:p>
            <w:pPr>
              <w:pStyle w:val="2"/>
              <w:rPr>
                <w:rFonts w:ascii="宋体" w:hAnsi="宋体" w:cs="宋体"/>
                <w:szCs w:val="21"/>
              </w:rPr>
            </w:pPr>
            <w:r>
              <w:rPr>
                <w:rFonts w:hint="eastAsia" w:ascii="宋体" w:hAnsi="宋体" w:cs="宋体"/>
                <w:szCs w:val="21"/>
              </w:rPr>
              <w:t>制定的指标和管理方案基本可行。</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160" w:type="dxa"/>
          </w:tcPr>
          <w:p>
            <w:pPr>
              <w:adjustRightInd w:val="0"/>
              <w:snapToGrid w:val="0"/>
              <w:rPr>
                <w:rFonts w:ascii="宋体" w:hAnsi="宋体" w:cs="新宋体"/>
                <w:szCs w:val="21"/>
              </w:rPr>
            </w:pPr>
            <w:r>
              <w:rPr>
                <w:rFonts w:hint="eastAsia" w:ascii="宋体" w:hAnsi="宋体" w:cs="宋体"/>
                <w:szCs w:val="21"/>
              </w:rPr>
              <w:t>运作环境</w:t>
            </w:r>
          </w:p>
        </w:tc>
        <w:tc>
          <w:tcPr>
            <w:tcW w:w="960" w:type="dxa"/>
          </w:tcPr>
          <w:p>
            <w:pPr>
              <w:rPr>
                <w:rFonts w:ascii="宋体" w:hAnsi="宋体" w:cs="新宋体"/>
                <w:szCs w:val="21"/>
              </w:rPr>
            </w:pPr>
            <w:r>
              <w:rPr>
                <w:rFonts w:hint="eastAsia" w:ascii="宋体" w:hAnsi="宋体" w:cs="宋体"/>
                <w:szCs w:val="21"/>
              </w:rPr>
              <w:t>Q7.1.4</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公司对过程运行环境要素予以识别、确定，包括：</w:t>
            </w:r>
          </w:p>
          <w:p>
            <w:pPr>
              <w:tabs>
                <w:tab w:val="center" w:pos="3169"/>
              </w:tabs>
              <w:spacing w:line="400" w:lineRule="exact"/>
              <w:jc w:val="left"/>
              <w:rPr>
                <w:rFonts w:ascii="宋体" w:hAnsi="宋体" w:cs="宋体"/>
                <w:szCs w:val="21"/>
              </w:rPr>
            </w:pPr>
            <w:r>
              <w:rPr>
                <w:rFonts w:hint="eastAsia" w:ascii="宋体" w:hAnsi="宋体" w:cs="宋体"/>
                <w:szCs w:val="21"/>
              </w:rPr>
              <w:t>人文因素与物理因素的结合，例如：</w:t>
            </w:r>
          </w:p>
          <w:p>
            <w:pPr>
              <w:tabs>
                <w:tab w:val="center" w:pos="3169"/>
              </w:tabs>
              <w:spacing w:line="400" w:lineRule="exact"/>
              <w:jc w:val="left"/>
              <w:rPr>
                <w:rFonts w:ascii="宋体" w:hAnsi="宋体" w:cs="宋体"/>
                <w:szCs w:val="21"/>
              </w:rPr>
            </w:pPr>
            <w:r>
              <w:rPr>
                <w:rFonts w:hint="eastAsia" w:ascii="宋体" w:hAnsi="宋体" w:cs="宋体"/>
                <w:szCs w:val="21"/>
              </w:rPr>
              <w:t>a）社会因素（社会稳定，招工相对容易）；</w:t>
            </w:r>
          </w:p>
          <w:p>
            <w:pPr>
              <w:tabs>
                <w:tab w:val="center" w:pos="3169"/>
              </w:tabs>
              <w:spacing w:line="400" w:lineRule="exact"/>
              <w:jc w:val="left"/>
              <w:rPr>
                <w:rFonts w:ascii="宋体" w:hAnsi="宋体" w:cs="宋体"/>
                <w:szCs w:val="21"/>
              </w:rPr>
            </w:pPr>
            <w:r>
              <w:rPr>
                <w:rFonts w:hint="eastAsia" w:ascii="宋体" w:hAnsi="宋体" w:cs="宋体"/>
                <w:szCs w:val="21"/>
              </w:rPr>
              <w:t>b）工作环境（内部工种环境和外部环境满足公司经营要求）；</w:t>
            </w:r>
          </w:p>
          <w:p>
            <w:pPr>
              <w:tabs>
                <w:tab w:val="center" w:pos="3169"/>
              </w:tabs>
              <w:spacing w:line="400" w:lineRule="exact"/>
              <w:jc w:val="left"/>
              <w:rPr>
                <w:rFonts w:ascii="宋体" w:hAnsi="宋体" w:cs="宋体"/>
                <w:szCs w:val="21"/>
              </w:rPr>
            </w:pPr>
            <w:r>
              <w:rPr>
                <w:rFonts w:hint="eastAsia" w:ascii="宋体" w:hAnsi="宋体" w:cs="宋体"/>
                <w:szCs w:val="21"/>
              </w:rPr>
              <w:t>c）财务因素（公司财务资金状况良好，不存在贷款等情况）。</w:t>
            </w:r>
          </w:p>
          <w:p>
            <w:pPr>
              <w:tabs>
                <w:tab w:val="center" w:pos="3169"/>
              </w:tabs>
              <w:spacing w:line="400" w:lineRule="exact"/>
              <w:jc w:val="left"/>
              <w:rPr>
                <w:rFonts w:ascii="宋体" w:hAnsi="宋体" w:cs="宋体"/>
                <w:szCs w:val="21"/>
              </w:rPr>
            </w:pPr>
            <w:r>
              <w:rPr>
                <w:rFonts w:hint="eastAsia" w:ascii="宋体" w:hAnsi="宋体" w:cs="宋体"/>
                <w:szCs w:val="21"/>
              </w:rPr>
              <w:t>经现场确认（观察、记录查阅、沟通调查）：</w:t>
            </w:r>
          </w:p>
          <w:p>
            <w:pPr>
              <w:rPr>
                <w:rFonts w:ascii="宋体" w:hAnsi="宋体"/>
                <w:szCs w:val="21"/>
              </w:rPr>
            </w:pPr>
            <w:r>
              <w:rPr>
                <w:rFonts w:hint="eastAsia" w:ascii="宋体" w:hAnsi="宋体" w:cs="宋体"/>
                <w:szCs w:val="21"/>
              </w:rPr>
              <w:t xml:space="preserve">  以上相关的社会因素、工作环境、财务因素等均基本满足要求。如：招工相对容易。</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trPr>
        <w:tc>
          <w:tcPr>
            <w:tcW w:w="2160" w:type="dxa"/>
          </w:tcPr>
          <w:p>
            <w:pPr>
              <w:adjustRightInd w:val="0"/>
              <w:snapToGrid w:val="0"/>
              <w:rPr>
                <w:rFonts w:ascii="宋体" w:hAnsi="宋体" w:cs="新宋体"/>
                <w:szCs w:val="21"/>
              </w:rPr>
            </w:pPr>
            <w:r>
              <w:rPr>
                <w:rFonts w:hint="eastAsia" w:ascii="宋体" w:hAnsi="宋体" w:cs="宋体"/>
                <w:szCs w:val="21"/>
              </w:rPr>
              <w:t>能力</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QES7.2</w:t>
            </w:r>
          </w:p>
          <w:p>
            <w:pPr>
              <w:rPr>
                <w:rFonts w:ascii="宋体" w:hAnsi="宋体" w:cs="新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公司确定了从事的工作影响质量、环境和职业健康安全管理体系绩效和有效性且在公司控制范围内的人员所必要的能力，这些能力主要是基于适当的教育、培训或经历等。</w:t>
            </w:r>
          </w:p>
          <w:p>
            <w:pPr>
              <w:tabs>
                <w:tab w:val="center" w:pos="3169"/>
              </w:tabs>
              <w:spacing w:line="400" w:lineRule="exact"/>
              <w:jc w:val="left"/>
              <w:rPr>
                <w:rFonts w:ascii="宋体" w:hAnsi="宋体" w:cs="宋体"/>
                <w:szCs w:val="21"/>
              </w:rPr>
            </w:pPr>
          </w:p>
          <w:p>
            <w:pPr>
              <w:tabs>
                <w:tab w:val="center" w:pos="3169"/>
              </w:tabs>
              <w:spacing w:line="400" w:lineRule="exact"/>
              <w:jc w:val="left"/>
              <w:rPr>
                <w:rFonts w:ascii="宋体" w:hAnsi="宋体" w:cs="宋体"/>
                <w:szCs w:val="21"/>
              </w:rPr>
            </w:pPr>
            <w:r>
              <w:rPr>
                <w:rFonts w:hint="eastAsia" w:ascii="宋体" w:hAnsi="宋体" w:cs="宋体"/>
                <w:szCs w:val="21"/>
              </w:rPr>
              <w:t>---公司对每个从事影响产品符合性要求及从事的工作影响质量、环境和职业健康安全管理体系绩效和有效性的工作人员的能力进行识别，制定培训制度、有计划有目的、系统地提供培训以满足这些需求。</w:t>
            </w:r>
          </w:p>
          <w:p>
            <w:pPr>
              <w:tabs>
                <w:tab w:val="center" w:pos="3169"/>
              </w:tabs>
              <w:spacing w:line="400" w:lineRule="exact"/>
              <w:jc w:val="left"/>
              <w:rPr>
                <w:rFonts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tabs>
                <w:tab w:val="center" w:pos="3169"/>
              </w:tabs>
              <w:spacing w:line="400" w:lineRule="exact"/>
              <w:jc w:val="left"/>
              <w:rPr>
                <w:rFonts w:ascii="宋体" w:hAnsi="宋体" w:cs="宋体"/>
                <w:szCs w:val="21"/>
              </w:rPr>
            </w:pPr>
            <w:r>
              <w:rPr>
                <w:rFonts w:hint="eastAsia" w:ascii="宋体" w:hAnsi="宋体" w:cs="宋体"/>
                <w:szCs w:val="21"/>
              </w:rPr>
              <w:t>抽查人员持证情况：提供有有害生物防治员证等。</w:t>
            </w:r>
          </w:p>
          <w:p>
            <w:pPr>
              <w:pStyle w:val="2"/>
              <w:rPr>
                <w:rFonts w:ascii="宋体" w:hAnsi="宋体" w:cs="宋体"/>
                <w:szCs w:val="21"/>
              </w:rPr>
            </w:pPr>
            <w:r>
              <w:rPr>
                <w:rFonts w:hint="eastAsia"/>
              </w:rPr>
              <w:t>李理、</w:t>
            </w:r>
            <w:r>
              <w:rPr>
                <w:rFonts w:hint="eastAsia" w:ascii="宋体" w:hAnsi="宋体" w:cs="宋体"/>
                <w:szCs w:val="21"/>
              </w:rPr>
              <w:t>安全生产知识和管理能力（危险化学品经营单位）考核合格证、证书编号：510902198610069151、有效期：2020.08.15；</w:t>
            </w:r>
          </w:p>
          <w:p>
            <w:pPr>
              <w:pStyle w:val="2"/>
              <w:rPr>
                <w:rFonts w:ascii="宋体" w:hAnsi="宋体" w:cs="宋体"/>
                <w:szCs w:val="21"/>
              </w:rPr>
            </w:pPr>
            <w:r>
              <w:rPr>
                <w:rFonts w:hint="eastAsia"/>
              </w:rPr>
              <w:t xml:space="preserve">李理、  </w:t>
            </w:r>
            <w:r>
              <w:rPr>
                <w:rFonts w:hint="eastAsia" w:ascii="宋体" w:hAnsi="宋体" w:cs="宋体"/>
                <w:szCs w:val="21"/>
              </w:rPr>
              <w:t>有害生物防治员、证书编号：23820054、授予日期：2018.12.04；</w:t>
            </w:r>
          </w:p>
          <w:p>
            <w:pPr>
              <w:pStyle w:val="2"/>
              <w:rPr>
                <w:rFonts w:ascii="宋体" w:hAnsi="宋体" w:cs="宋体"/>
                <w:szCs w:val="21"/>
              </w:rPr>
            </w:pPr>
            <w:r>
              <w:rPr>
                <w:rFonts w:hint="eastAsia"/>
              </w:rPr>
              <w:t>贺海、</w:t>
            </w:r>
            <w:r>
              <w:rPr>
                <w:rFonts w:hint="eastAsia" w:ascii="宋体" w:hAnsi="宋体" w:cs="宋体"/>
                <w:szCs w:val="21"/>
              </w:rPr>
              <w:t>有害生物防治员、证书编号：23820976、授予日期：2018.12.04；</w:t>
            </w:r>
          </w:p>
          <w:p>
            <w:pPr>
              <w:pStyle w:val="2"/>
              <w:rPr>
                <w:rFonts w:ascii="宋体" w:hAnsi="宋体" w:cs="宋体"/>
                <w:szCs w:val="21"/>
              </w:rPr>
            </w:pPr>
            <w:r>
              <w:rPr>
                <w:rFonts w:hint="eastAsia"/>
              </w:rPr>
              <w:t>郭意雄、</w:t>
            </w:r>
            <w:r>
              <w:rPr>
                <w:rFonts w:hint="eastAsia" w:ascii="宋体" w:hAnsi="宋体" w:cs="宋体"/>
                <w:szCs w:val="21"/>
              </w:rPr>
              <w:t>有害生物防治员、证书编号：526947886、授予日期：2019.12.26；</w:t>
            </w:r>
          </w:p>
          <w:p>
            <w:pPr>
              <w:pStyle w:val="2"/>
              <w:rPr>
                <w:rFonts w:ascii="宋体" w:hAnsi="宋体" w:cs="宋体"/>
                <w:szCs w:val="21"/>
              </w:rPr>
            </w:pPr>
            <w:r>
              <w:rPr>
                <w:rFonts w:hint="eastAsia" w:ascii="宋体" w:hAnsi="宋体" w:cs="宋体"/>
                <w:szCs w:val="21"/>
              </w:rPr>
              <w:t>.......</w:t>
            </w:r>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提供有2019年8月至2020年6月培训计划表，计划培训11次，已培训7次。</w:t>
            </w:r>
          </w:p>
          <w:p>
            <w:pPr>
              <w:spacing w:line="360" w:lineRule="auto"/>
              <w:ind w:firstLine="210" w:firstLineChars="100"/>
              <w:rPr>
                <w:rFonts w:ascii="宋体" w:hAnsi="宋体" w:cs="宋体"/>
                <w:szCs w:val="21"/>
              </w:rPr>
            </w:pPr>
            <w:r>
              <w:rPr>
                <w:rFonts w:hint="eastAsia" w:ascii="宋体" w:hAnsi="宋体" w:cs="宋体"/>
                <w:szCs w:val="21"/>
              </w:rPr>
              <w:t>抽查培训计划和培训记录。</w:t>
            </w:r>
          </w:p>
          <w:p>
            <w:pPr>
              <w:numPr>
                <w:ilvl w:val="0"/>
                <w:numId w:val="6"/>
              </w:numPr>
              <w:rPr>
                <w:szCs w:val="21"/>
              </w:rPr>
            </w:pPr>
            <w:r>
              <w:rPr>
                <w:rFonts w:hint="eastAsia" w:ascii="宋体" w:hAnsi="宋体" w:cs="宋体"/>
                <w:szCs w:val="21"/>
              </w:rPr>
              <w:t>、2019.8.10，质量、环境及职业健康安全管理体系基础知识；管理体系文件编写的培训。培训老师：</w:t>
            </w:r>
            <w:r>
              <w:rPr>
                <w:rFonts w:hint="eastAsia" w:ascii="宋体" w:hAnsi="宋体"/>
                <w:szCs w:val="21"/>
              </w:rPr>
              <w:t>唐彩雪，</w:t>
            </w:r>
            <w:r>
              <w:rPr>
                <w:rFonts w:hint="eastAsia" w:ascii="宋体" w:hAnsi="宋体" w:cs="宋体"/>
                <w:szCs w:val="21"/>
              </w:rPr>
              <w:t xml:space="preserve">  参加培训人员：</w:t>
            </w:r>
            <w:r>
              <w:rPr>
                <w:rFonts w:hint="eastAsia" w:ascii="宋体" w:hAnsi="宋体"/>
                <w:szCs w:val="21"/>
              </w:rPr>
              <w:t>刘欢、黄俊强、姚小玲等 。</w:t>
            </w:r>
            <w:r>
              <w:rPr>
                <w:rFonts w:hint="eastAsia" w:ascii="宋体" w:hAnsi="宋体" w:cs="宋体"/>
                <w:szCs w:val="21"/>
              </w:rPr>
              <w:t>口试确认，均合格。</w:t>
            </w:r>
            <w:r>
              <w:rPr>
                <w:rFonts w:hint="eastAsia" w:ascii="宋体" w:hAnsi="宋体"/>
                <w:szCs w:val="21"/>
              </w:rPr>
              <w:t>培训效果评价：通过此次培训，参加人员对基本了解</w:t>
            </w:r>
            <w:r>
              <w:rPr>
                <w:rFonts w:hint="eastAsia" w:ascii="宋体" w:hAnsi="宋体" w:cs="宋体"/>
                <w:szCs w:val="21"/>
              </w:rPr>
              <w:t>质量、环境及职业健康安全管理体系基础知识；管理体系文件编写</w:t>
            </w:r>
            <w:r>
              <w:rPr>
                <w:rFonts w:hint="eastAsia" w:ascii="宋体" w:hAnsi="宋体"/>
                <w:szCs w:val="21"/>
              </w:rPr>
              <w:t>，评价人：李理</w:t>
            </w:r>
            <w:r>
              <w:rPr>
                <w:rFonts w:hint="eastAsia"/>
                <w:szCs w:val="21"/>
              </w:rPr>
              <w:t>。</w:t>
            </w:r>
          </w:p>
          <w:p>
            <w:pPr>
              <w:numPr>
                <w:ilvl w:val="0"/>
                <w:numId w:val="6"/>
              </w:numPr>
              <w:rPr>
                <w:rFonts w:ascii="宋体" w:hAnsi="宋体" w:cs="宋体"/>
                <w:szCs w:val="21"/>
              </w:rPr>
            </w:pPr>
            <w:r>
              <w:rPr>
                <w:rFonts w:hint="eastAsia" w:ascii="宋体" w:hAnsi="宋体" w:cs="宋体"/>
                <w:szCs w:val="21"/>
              </w:rPr>
              <w:t>、</w:t>
            </w:r>
            <w:r>
              <w:rPr>
                <w:rFonts w:hint="eastAsia" w:asciiTheme="minorEastAsia" w:hAnsiTheme="minorEastAsia" w:eastAsiaTheme="minorEastAsia" w:cstheme="minorEastAsia"/>
                <w:szCs w:val="21"/>
              </w:rPr>
              <w:t>2019.10.17，体系文件、法律法规培训,培训老师：黄俊强，  参加培训人员：刘欢、刘军、姚小玲等。口试确认，均合格。培训效果评价：此次培训使受培训人员对标准及程序文件有了更深的了解。本次培训效果明显。评价人：李理。</w:t>
            </w:r>
          </w:p>
          <w:p>
            <w:pPr>
              <w:tabs>
                <w:tab w:val="center" w:pos="3169"/>
              </w:tabs>
              <w:spacing w:line="400" w:lineRule="exact"/>
              <w:jc w:val="left"/>
              <w:rPr>
                <w:rFonts w:ascii="宋体" w:hAnsi="宋体" w:cs="宋体"/>
                <w:szCs w:val="21"/>
              </w:rPr>
            </w:pPr>
            <w:r>
              <w:rPr>
                <w:rFonts w:hint="eastAsia" w:ascii="宋体" w:hAnsi="宋体" w:cs="宋体"/>
                <w:szCs w:val="21"/>
              </w:rPr>
              <w:t>......</w:t>
            </w:r>
          </w:p>
          <w:p>
            <w:pPr>
              <w:rPr>
                <w:rFonts w:ascii="宋体" w:hAnsi="宋体"/>
                <w:szCs w:val="21"/>
              </w:rPr>
            </w:pPr>
            <w:r>
              <w:rPr>
                <w:rFonts w:hint="eastAsia" w:ascii="宋体" w:hAnsi="宋体" w:cs="宋体"/>
                <w:szCs w:val="21"/>
              </w:rPr>
              <w:t>其余培训计划均按时进行了培训。</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2160" w:type="dxa"/>
          </w:tcPr>
          <w:p>
            <w:pPr>
              <w:adjustRightInd w:val="0"/>
              <w:snapToGrid w:val="0"/>
              <w:jc w:val="left"/>
              <w:rPr>
                <w:szCs w:val="21"/>
              </w:rPr>
            </w:pPr>
            <w:r>
              <w:rPr>
                <w:rFonts w:hint="eastAsia" w:ascii="宋体" w:hAnsi="宋体" w:cs="宋体"/>
                <w:szCs w:val="21"/>
              </w:rPr>
              <w:t>意识</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QES7.3</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公司通过宣导、培训、制度约束等方式确保员工能意识到他们从事的活动的相关性及重要性，以及他们对贯彻方针、达成目标及实现QES的有效性的积极贡献，以及其不符合QES要求的后果。</w:t>
            </w:r>
          </w:p>
          <w:p>
            <w:pPr>
              <w:spacing w:line="400" w:lineRule="exact"/>
              <w:ind w:firstLine="420" w:firstLineChars="200"/>
              <w:jc w:val="left"/>
              <w:rPr>
                <w:rFonts w:ascii="宋体" w:hAnsi="宋体"/>
                <w:szCs w:val="21"/>
              </w:rPr>
            </w:pPr>
            <w:r>
              <w:rPr>
                <w:rFonts w:hint="eastAsia" w:ascii="宋体" w:hAnsi="宋体" w:cs="宋体"/>
                <w:szCs w:val="21"/>
              </w:rPr>
              <w:t>---经与员工沟通了解，基本具备以上必要环境和职业健康安全管理体系相关意识。</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tabs>
                <w:tab w:val="center" w:pos="3169"/>
              </w:tabs>
              <w:spacing w:line="400" w:lineRule="exact"/>
              <w:jc w:val="left"/>
              <w:rPr>
                <w:rFonts w:ascii="宋体" w:hAnsi="宋体" w:cs="宋体"/>
                <w:szCs w:val="21"/>
              </w:rPr>
            </w:pPr>
            <w:r>
              <w:rPr>
                <w:rFonts w:hint="eastAsia" w:ascii="宋体" w:hAnsi="宋体" w:cs="宋体"/>
                <w:szCs w:val="21"/>
              </w:rPr>
              <w:t xml:space="preserve">QES7.4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--《协商、沟通和信息交流管理程序 》规定了公司内外信息交流、协商的对象、方式、记录等。</w:t>
            </w:r>
          </w:p>
          <w:p>
            <w:pPr>
              <w:tabs>
                <w:tab w:val="center" w:pos="3169"/>
              </w:tabs>
              <w:spacing w:line="400" w:lineRule="exact"/>
              <w:jc w:val="left"/>
              <w:rPr>
                <w:rFonts w:ascii="宋体" w:hAnsi="宋体" w:cs="宋体"/>
                <w:szCs w:val="21"/>
              </w:rPr>
            </w:pPr>
            <w:r>
              <w:rPr>
                <w:rFonts w:hint="eastAsia" w:ascii="宋体" w:hAnsi="宋体" w:cs="宋体"/>
                <w:szCs w:val="21"/>
              </w:rPr>
              <w:t>对部门之间有需要交流的有关安全健康管理信息，在公司内部利用部门会议、宣传栏进行安全管理方针及目标、指标、管理方案及环保法律法规等内容的宣传、沟通。</w:t>
            </w:r>
          </w:p>
          <w:p>
            <w:pPr>
              <w:tabs>
                <w:tab w:val="center" w:pos="3169"/>
              </w:tabs>
              <w:spacing w:line="400" w:lineRule="exact"/>
              <w:jc w:val="left"/>
              <w:rPr>
                <w:rFonts w:ascii="宋体" w:hAnsi="宋体" w:cs="宋体"/>
                <w:szCs w:val="21"/>
              </w:rPr>
            </w:pPr>
            <w:r>
              <w:rPr>
                <w:rFonts w:hint="eastAsia" w:ascii="宋体" w:hAnsi="宋体" w:cs="宋体"/>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szCs w:val="21"/>
              </w:rPr>
            </w:pPr>
            <w:r>
              <w:rPr>
                <w:rFonts w:hint="eastAsia" w:ascii="宋体" w:hAnsi="宋体" w:cs="宋体"/>
                <w:szCs w:val="21"/>
              </w:rPr>
              <w:t>查见内部交流主要通过直接面谈、会议、文件、培训方式，外部交流主要通过电话、信函方式。也可以通过工会等员工权益机构提出诉求。</w:t>
            </w:r>
          </w:p>
          <w:p>
            <w:pPr>
              <w:tabs>
                <w:tab w:val="center" w:pos="3169"/>
              </w:tabs>
              <w:spacing w:line="400" w:lineRule="exact"/>
              <w:jc w:val="left"/>
              <w:rPr>
                <w:rFonts w:ascii="宋体" w:hAnsi="宋体" w:cs="宋体"/>
                <w:szCs w:val="21"/>
              </w:rPr>
            </w:pPr>
            <w:r>
              <w:rPr>
                <w:rFonts w:hint="eastAsia" w:ascii="宋体" w:hAnsi="宋体" w:cs="宋体"/>
                <w:szCs w:val="21"/>
              </w:rPr>
              <w:t>查见：公司内部会议记录表，沟通信息包括：</w:t>
            </w:r>
          </w:p>
          <w:p>
            <w:pPr>
              <w:numPr>
                <w:ilvl w:val="0"/>
                <w:numId w:val="7"/>
              </w:numPr>
              <w:tabs>
                <w:tab w:val="center" w:pos="3169"/>
              </w:tabs>
              <w:spacing w:line="400" w:lineRule="exact"/>
              <w:jc w:val="left"/>
              <w:rPr>
                <w:rFonts w:ascii="宋体" w:hAnsi="宋体" w:cs="宋体"/>
                <w:szCs w:val="21"/>
              </w:rPr>
            </w:pPr>
            <w:r>
              <w:rPr>
                <w:rFonts w:hint="eastAsia" w:ascii="宋体" w:hAnsi="宋体" w:cs="宋体"/>
                <w:szCs w:val="21"/>
              </w:rPr>
              <w:t>告知员工：质量和环境管理者代表是唐彩雪：</w:t>
            </w:r>
          </w:p>
          <w:p>
            <w:pPr>
              <w:numPr>
                <w:ilvl w:val="0"/>
                <w:numId w:val="7"/>
              </w:numPr>
              <w:tabs>
                <w:tab w:val="center" w:pos="3169"/>
              </w:tabs>
              <w:spacing w:line="400" w:lineRule="exact"/>
              <w:jc w:val="left"/>
              <w:rPr>
                <w:rFonts w:ascii="宋体" w:hAnsi="宋体" w:cs="宋体"/>
                <w:szCs w:val="21"/>
              </w:rPr>
            </w:pPr>
            <w:r>
              <w:rPr>
                <w:rFonts w:hint="eastAsia" w:ascii="宋体" w:hAnsi="宋体" w:cs="宋体"/>
                <w:szCs w:val="21"/>
              </w:rPr>
              <w:t>告知员工：职业健康安全事务代表是黄俊强；</w:t>
            </w:r>
          </w:p>
          <w:p>
            <w:pPr>
              <w:spacing w:line="0" w:lineRule="atLeast"/>
              <w:jc w:val="left"/>
              <w:rPr>
                <w:rFonts w:ascii="宋体" w:hAnsi="宋体" w:cs="宋体"/>
                <w:szCs w:val="21"/>
              </w:rPr>
            </w:pPr>
            <w:r>
              <w:rPr>
                <w:rFonts w:hint="eastAsia" w:ascii="宋体" w:hAnsi="宋体" w:cs="宋体"/>
                <w:szCs w:val="21"/>
              </w:rPr>
              <w:t>告知员工：环境及职业健康安全管理体系建立的依据、标准和意义，因公司在服务过程中涉及使用化学品，故对相关方出具告知书。</w:t>
            </w:r>
          </w:p>
          <w:p>
            <w:pPr>
              <w:numPr>
                <w:ilvl w:val="0"/>
                <w:numId w:val="7"/>
              </w:numPr>
              <w:tabs>
                <w:tab w:val="center" w:pos="3169"/>
              </w:tabs>
              <w:spacing w:line="400" w:lineRule="exact"/>
              <w:jc w:val="left"/>
              <w:rPr>
                <w:rFonts w:ascii="宋体" w:hAnsi="宋体" w:cs="宋体"/>
                <w:szCs w:val="21"/>
              </w:rPr>
            </w:pPr>
            <w:r>
              <w:rPr>
                <w:rFonts w:hint="eastAsia" w:ascii="宋体" w:hAnsi="宋体" w:cs="宋体"/>
                <w:szCs w:val="21"/>
              </w:rPr>
              <w:t>组织员工学习：与环境及安全健康管理有关的法律法规，包括《环境保护法》、《劳动合同法》、《安全服务法》、《职业病防治法》等关于员工权益、保险等内容；</w:t>
            </w:r>
          </w:p>
          <w:p>
            <w:pPr>
              <w:tabs>
                <w:tab w:val="center" w:pos="3169"/>
              </w:tabs>
              <w:spacing w:line="400" w:lineRule="exact"/>
              <w:jc w:val="left"/>
              <w:rPr>
                <w:rFonts w:ascii="宋体" w:hAnsi="宋体" w:cs="宋体"/>
                <w:szCs w:val="21"/>
              </w:rPr>
            </w:pPr>
            <w:r>
              <w:rPr>
                <w:rFonts w:hint="eastAsia" w:ascii="宋体" w:hAnsi="宋体" w:cs="宋体"/>
                <w:szCs w:val="21"/>
              </w:rPr>
              <w:t>4）将环境管理、劳动保护要求、安全要求和意义作为新员工岗前培训内容。</w:t>
            </w:r>
          </w:p>
          <w:p>
            <w:pPr>
              <w:ind w:firstLine="420" w:firstLineChars="200"/>
              <w:rPr>
                <w:szCs w:val="21"/>
              </w:rPr>
            </w:pPr>
            <w:r>
              <w:rPr>
                <w:rFonts w:hint="eastAsia"/>
                <w:szCs w:val="21"/>
              </w:rPr>
              <w:t>与</w:t>
            </w:r>
            <w:r>
              <w:rPr>
                <w:rFonts w:hint="eastAsia" w:ascii="宋体" w:hAnsi="宋体" w:cs="宋体"/>
                <w:szCs w:val="21"/>
              </w:rPr>
              <w:t>职业健康安全事务代表黄俊强</w:t>
            </w:r>
            <w:r>
              <w:rPr>
                <w:rFonts w:hint="eastAsia"/>
                <w:szCs w:val="21"/>
              </w:rPr>
              <w:t>交</w:t>
            </w:r>
            <w:r>
              <w:rPr>
                <w:rFonts w:hint="eastAsia"/>
                <w:szCs w:val="21"/>
                <w:lang w:val="en-GB"/>
              </w:rPr>
              <w:t>谈，</w:t>
            </w:r>
            <w:r>
              <w:rPr>
                <w:rFonts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ascii="宋体" w:hAnsi="宋体" w:cs="宋体"/>
                <w:szCs w:val="21"/>
              </w:rPr>
            </w:pPr>
            <w:r>
              <w:rPr>
                <w:rFonts w:hint="eastAsia" w:ascii="宋体" w:hAnsi="宋体" w:cs="宋体"/>
                <w:szCs w:val="21"/>
              </w:rPr>
              <w:t>询问职业健康安全事务代表黄俊强，了解到暂未发生员工与企业的劳动纠纷、工伤、员工投诉、员工权益争执等情况。</w:t>
            </w:r>
          </w:p>
          <w:p>
            <w:pPr>
              <w:spacing w:line="360" w:lineRule="auto"/>
              <w:ind w:firstLine="420" w:firstLineChars="200"/>
              <w:rPr>
                <w:rFonts w:ascii="宋体" w:hAnsi="宋体"/>
                <w:szCs w:val="21"/>
              </w:rPr>
            </w:pPr>
            <w:r>
              <w:rPr>
                <w:rFonts w:hint="eastAsia" w:ascii="宋体" w:hAnsi="宋体" w:cs="宋体"/>
                <w:szCs w:val="21"/>
              </w:rPr>
              <w:t>审核时未发现有相关方投诉等安全违规情况发生。</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tcPr>
          <w:p>
            <w:pPr>
              <w:adjustRightInd w:val="0"/>
              <w:snapToGrid w:val="0"/>
              <w:jc w:val="left"/>
              <w:rPr>
                <w:rFonts w:ascii="宋体" w:hAnsi="宋体" w:cs="宋体"/>
                <w:szCs w:val="21"/>
              </w:rPr>
            </w:pPr>
            <w:r>
              <w:rPr>
                <w:rFonts w:hint="eastAsia" w:ascii="宋体" w:hAnsi="宋体" w:cs="新宋体"/>
                <w:szCs w:val="21"/>
              </w:rPr>
              <w:t>文件化信息</w:t>
            </w:r>
          </w:p>
        </w:tc>
        <w:tc>
          <w:tcPr>
            <w:tcW w:w="960" w:type="dxa"/>
          </w:tcPr>
          <w:p>
            <w:pPr>
              <w:rPr>
                <w:rFonts w:ascii="宋体" w:hAnsi="宋体" w:cs="新宋体"/>
                <w:szCs w:val="21"/>
              </w:rPr>
            </w:pPr>
            <w:r>
              <w:rPr>
                <w:rFonts w:hint="eastAsia" w:ascii="宋体" w:hAnsi="宋体" w:cs="新宋体"/>
                <w:szCs w:val="21"/>
              </w:rPr>
              <w:t>QES7.5</w:t>
            </w:r>
          </w:p>
          <w:p>
            <w:pPr>
              <w:rPr>
                <w:rFonts w:ascii="宋体" w:hAnsi="宋体" w:cs="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有《文件控制程序》，体系文件生效实施日期为2019年8月1日，文件规定了质量、环境和安全职业健康文件的编制、审批、评审、编号、回收、发放、更改、换版、作废等的管理和控制。根据一阶段问题清单进行了对《管理手册》和程序文件的修改和完善。</w:t>
            </w:r>
          </w:p>
          <w:p>
            <w:pPr>
              <w:tabs>
                <w:tab w:val="center" w:pos="3169"/>
              </w:tabs>
              <w:spacing w:line="400" w:lineRule="exact"/>
              <w:jc w:val="left"/>
              <w:rPr>
                <w:rFonts w:ascii="宋体" w:hAnsi="宋体" w:cs="宋体"/>
                <w:szCs w:val="21"/>
              </w:rPr>
            </w:pPr>
            <w:r>
              <w:rPr>
                <w:rFonts w:hint="eastAsia" w:ascii="宋体" w:hAnsi="宋体" w:cs="宋体"/>
                <w:szCs w:val="21"/>
              </w:rPr>
              <w:t>· 查《体系受控文件清单》，包括管理手册、程序文件31个)，另有公司制定的《</w:t>
            </w:r>
            <w:r>
              <w:rPr>
                <w:rFonts w:hint="eastAsia" w:ascii="宋体" w:hAnsi="宋体"/>
                <w:szCs w:val="21"/>
              </w:rPr>
              <w:t>环境污染与突发环境事故应急预案</w:t>
            </w:r>
            <w:r>
              <w:rPr>
                <w:rFonts w:hint="eastAsia" w:ascii="宋体" w:hAnsi="宋体" w:cs="宋体"/>
                <w:szCs w:val="21"/>
              </w:rPr>
              <w:t>》、《公司管理制度》、《技术部制度》等文件。</w:t>
            </w:r>
          </w:p>
          <w:p>
            <w:pPr>
              <w:tabs>
                <w:tab w:val="center" w:pos="3169"/>
              </w:tabs>
              <w:spacing w:line="400" w:lineRule="exact"/>
              <w:jc w:val="left"/>
              <w:rPr>
                <w:rFonts w:ascii="宋体" w:hAnsi="宋体" w:cs="宋体"/>
                <w:szCs w:val="21"/>
              </w:rPr>
            </w:pPr>
            <w:r>
              <w:rPr>
                <w:rFonts w:hint="eastAsia" w:ascii="宋体" w:hAnsi="宋体" w:cs="宋体"/>
                <w:szCs w:val="21"/>
              </w:rPr>
              <w:t>《技术部制度》包括：质量管理措施；质量控制与监督方法；虫害监测技术规范；效果评估技术规范等。</w:t>
            </w:r>
          </w:p>
          <w:p>
            <w:pPr>
              <w:tabs>
                <w:tab w:val="center" w:pos="3169"/>
              </w:tabs>
              <w:spacing w:line="400" w:lineRule="exact"/>
              <w:jc w:val="left"/>
              <w:rPr>
                <w:rFonts w:ascii="宋体" w:hAnsi="宋体" w:cs="宋体"/>
                <w:szCs w:val="21"/>
              </w:rPr>
            </w:pPr>
            <w:r>
              <w:rPr>
                <w:rFonts w:hint="eastAsia" w:ascii="宋体" w:hAnsi="宋体" w:cs="宋体"/>
                <w:szCs w:val="21"/>
              </w:rPr>
              <w:t>· 查：《文件发放、回收登记表》，抽查文件发放情况，有收文、发文的确认签字，符合文件发放规定。</w:t>
            </w:r>
          </w:p>
          <w:p>
            <w:pPr>
              <w:tabs>
                <w:tab w:val="center" w:pos="3169"/>
              </w:tabs>
              <w:spacing w:line="400" w:lineRule="exact"/>
              <w:jc w:val="left"/>
              <w:rPr>
                <w:rFonts w:ascii="宋体" w:hAnsi="宋体" w:cs="宋体"/>
                <w:szCs w:val="21"/>
              </w:rPr>
            </w:pPr>
            <w:r>
              <w:rPr>
                <w:rFonts w:hint="eastAsia" w:ascii="宋体" w:hAnsi="宋体" w:cs="宋体"/>
                <w:szCs w:val="21"/>
              </w:rPr>
              <w:t>· 查《环境、职业健康安全法律法规及其他要求清单》，收录有83份，内容有国家和地方与质量、环境和职业健康安全管理体系相关适用法律法规。</w:t>
            </w:r>
          </w:p>
          <w:p>
            <w:pPr>
              <w:tabs>
                <w:tab w:val="center" w:pos="3169"/>
              </w:tabs>
              <w:spacing w:line="400" w:lineRule="exact"/>
              <w:jc w:val="left"/>
              <w:rPr>
                <w:rFonts w:ascii="宋体" w:hAnsi="宋体" w:cs="宋体"/>
                <w:szCs w:val="21"/>
              </w:rPr>
            </w:pPr>
            <w:r>
              <w:rPr>
                <w:rFonts w:hint="eastAsia" w:ascii="宋体" w:hAnsi="宋体" w:cs="宋体"/>
                <w:szCs w:val="21"/>
              </w:rPr>
              <w:t>文件资料基本满足岗位工作需要，并为现行有效版本。</w:t>
            </w:r>
          </w:p>
          <w:p>
            <w:pPr>
              <w:tabs>
                <w:tab w:val="center" w:pos="3169"/>
              </w:tabs>
              <w:spacing w:line="400" w:lineRule="exact"/>
              <w:jc w:val="left"/>
              <w:rPr>
                <w:rFonts w:ascii="宋体" w:hAnsi="宋体" w:cs="宋体"/>
                <w:szCs w:val="21"/>
              </w:rPr>
            </w:pPr>
            <w:r>
              <w:rPr>
                <w:rFonts w:hint="eastAsia" w:ascii="宋体" w:hAnsi="宋体" w:cs="宋体"/>
                <w:szCs w:val="21"/>
              </w:rPr>
              <w:t>· 查文件的评审及更新：管理评审时对文件的适宜性及可操作性进行评审：适宜、可操作。</w:t>
            </w:r>
          </w:p>
          <w:p>
            <w:pPr>
              <w:tabs>
                <w:tab w:val="center" w:pos="3169"/>
              </w:tabs>
              <w:spacing w:line="400" w:lineRule="exact"/>
              <w:jc w:val="left"/>
              <w:rPr>
                <w:rFonts w:ascii="宋体" w:hAnsi="宋体" w:cs="宋体"/>
                <w:szCs w:val="21"/>
              </w:rPr>
            </w:pPr>
            <w:r>
              <w:rPr>
                <w:rFonts w:hint="eastAsia" w:ascii="宋体" w:hAnsi="宋体" w:cs="宋体"/>
                <w:szCs w:val="21"/>
              </w:rPr>
              <w:t xml:space="preserve">   查文件的作废：暂无作废文件。</w:t>
            </w:r>
          </w:p>
          <w:p>
            <w:pPr>
              <w:tabs>
                <w:tab w:val="center" w:pos="3169"/>
              </w:tabs>
              <w:spacing w:line="400" w:lineRule="exact"/>
              <w:jc w:val="left"/>
              <w:rPr>
                <w:rFonts w:ascii="宋体" w:hAnsi="宋体" w:cs="宋体"/>
                <w:szCs w:val="21"/>
              </w:rPr>
            </w:pPr>
            <w:r>
              <w:rPr>
                <w:rFonts w:hint="eastAsia" w:ascii="宋体" w:hAnsi="宋体" w:cs="宋体"/>
                <w:szCs w:val="21"/>
              </w:rPr>
              <w:t>电子文档需要责任部门留下发放记录，并告知换页处置要求。</w:t>
            </w:r>
          </w:p>
          <w:p>
            <w:pPr>
              <w:tabs>
                <w:tab w:val="center" w:pos="3169"/>
              </w:tabs>
              <w:spacing w:line="400" w:lineRule="exact"/>
              <w:jc w:val="left"/>
              <w:rPr>
                <w:rFonts w:ascii="宋体" w:hAnsi="宋体" w:cs="宋体"/>
                <w:szCs w:val="21"/>
              </w:rPr>
            </w:pPr>
            <w:r>
              <w:rPr>
                <w:rFonts w:hint="eastAsia" w:ascii="宋体" w:hAnsi="宋体" w:cs="宋体"/>
                <w:szCs w:val="21"/>
              </w:rPr>
              <w:t>文件按需求和公司管理规定发放至有关部门和人员，查有发放记录，符合。</w:t>
            </w:r>
          </w:p>
          <w:p>
            <w:pPr>
              <w:tabs>
                <w:tab w:val="center" w:pos="3169"/>
              </w:tabs>
              <w:spacing w:line="400" w:lineRule="exact"/>
              <w:jc w:val="left"/>
              <w:rPr>
                <w:rFonts w:ascii="宋体" w:hAnsi="宋体" w:cs="宋体"/>
                <w:szCs w:val="21"/>
              </w:rPr>
            </w:pPr>
            <w:r>
              <w:rPr>
                <w:rFonts w:hint="eastAsia" w:ascii="宋体" w:hAnsi="宋体" w:cs="宋体"/>
                <w:szCs w:val="21"/>
              </w:rPr>
              <w:t>待改进：</w:t>
            </w:r>
          </w:p>
          <w:p>
            <w:pPr>
              <w:tabs>
                <w:tab w:val="center" w:pos="3169"/>
              </w:tabs>
              <w:spacing w:line="400" w:lineRule="exact"/>
              <w:jc w:val="left"/>
              <w:rPr>
                <w:rFonts w:ascii="宋体" w:hAnsi="宋体" w:cs="宋体"/>
                <w:szCs w:val="21"/>
              </w:rPr>
            </w:pPr>
            <w:r>
              <w:rPr>
                <w:rFonts w:hint="eastAsia" w:ascii="宋体" w:hAnsi="宋体" w:cs="宋体"/>
                <w:szCs w:val="21"/>
              </w:rPr>
              <w:t>未对电子文档的安全性管理做出明确规定。</w:t>
            </w:r>
          </w:p>
          <w:p>
            <w:pPr>
              <w:tabs>
                <w:tab w:val="center" w:pos="3169"/>
              </w:tabs>
              <w:spacing w:line="400" w:lineRule="exact"/>
              <w:jc w:val="left"/>
              <w:rPr>
                <w:rFonts w:ascii="宋体" w:hAnsi="宋体" w:cs="宋体"/>
                <w:szCs w:val="21"/>
              </w:rPr>
            </w:pPr>
            <w:r>
              <w:rPr>
                <w:rFonts w:hint="eastAsia" w:ascii="宋体" w:hAnsi="宋体" w:cs="宋体"/>
                <w:szCs w:val="21"/>
              </w:rPr>
              <w:t xml:space="preserve"> ----有《记录控制程序》，对记录表单的设计、编号、填写、贮存、保管、保护、检索、保存期限、到期处置等方面规定了要求并按此程序控制。</w:t>
            </w:r>
          </w:p>
          <w:p>
            <w:pPr>
              <w:tabs>
                <w:tab w:val="center" w:pos="3169"/>
              </w:tabs>
              <w:spacing w:line="400" w:lineRule="exact"/>
              <w:jc w:val="left"/>
              <w:rPr>
                <w:rFonts w:ascii="宋体" w:hAnsi="宋体" w:cs="宋体"/>
                <w:szCs w:val="21"/>
              </w:rPr>
            </w:pPr>
            <w:r>
              <w:rPr>
                <w:rFonts w:hint="eastAsia" w:ascii="宋体" w:hAnsi="宋体" w:cs="宋体"/>
                <w:szCs w:val="21"/>
              </w:rPr>
              <w:t>提供《记录清单（含质量、环境安全）》，记录文件清单，规定了记录的名称、编号、责任部门、保存期限等内容。</w:t>
            </w:r>
          </w:p>
          <w:p>
            <w:pPr>
              <w:tabs>
                <w:tab w:val="center" w:pos="3169"/>
              </w:tabs>
              <w:spacing w:line="400" w:lineRule="exact"/>
              <w:jc w:val="left"/>
              <w:rPr>
                <w:rFonts w:ascii="宋体" w:hAnsi="宋体" w:cs="宋体"/>
                <w:szCs w:val="21"/>
              </w:rPr>
            </w:pPr>
            <w:r>
              <w:rPr>
                <w:rFonts w:hint="eastAsia" w:ascii="宋体" w:hAnsi="宋体" w:cs="宋体"/>
                <w:szCs w:val="21"/>
              </w:rPr>
              <w:t>核对标准规定的应保留的记录和保存期限，标准所规定的记录均涵盖，保存期限规定的合理。</w:t>
            </w:r>
          </w:p>
          <w:p>
            <w:pPr>
              <w:tabs>
                <w:tab w:val="center" w:pos="3169"/>
              </w:tabs>
              <w:spacing w:line="400" w:lineRule="exact"/>
              <w:jc w:val="left"/>
              <w:rPr>
                <w:rFonts w:ascii="宋体" w:hAnsi="宋体" w:cs="宋体"/>
                <w:szCs w:val="21"/>
              </w:rPr>
            </w:pPr>
            <w:r>
              <w:rPr>
                <w:rFonts w:hint="eastAsia" w:ascii="宋体" w:hAnsi="宋体" w:cs="宋体"/>
                <w:szCs w:val="21"/>
              </w:rPr>
              <w:t>记录清单中对记录的管理、控制进行明确的分工。行政部主要负责归档公司质量、环境及职业健康安全的标识、编目、保管、贮存，负责本程序的归口管理。见行政部</w:t>
            </w:r>
            <w:r>
              <w:rPr>
                <w:rFonts w:hint="eastAsia" w:ascii="宋体" w:hAnsi="宋体" w:cs="新宋体"/>
                <w:szCs w:val="21"/>
              </w:rPr>
              <w:t>（财务部）</w:t>
            </w:r>
            <w:r>
              <w:rPr>
                <w:rFonts w:hint="eastAsia" w:ascii="宋体" w:hAnsi="宋体" w:cs="宋体"/>
                <w:szCs w:val="21"/>
              </w:rPr>
              <w:t>保管的记录：</w:t>
            </w:r>
          </w:p>
          <w:p>
            <w:pPr>
              <w:tabs>
                <w:tab w:val="center" w:pos="3169"/>
              </w:tabs>
              <w:spacing w:line="400" w:lineRule="exact"/>
              <w:jc w:val="left"/>
              <w:rPr>
                <w:rFonts w:ascii="宋体" w:hAnsi="宋体" w:cs="宋体"/>
                <w:szCs w:val="21"/>
              </w:rPr>
            </w:pPr>
            <w:r>
              <w:rPr>
                <w:rFonts w:hint="eastAsia" w:ascii="宋体" w:hAnsi="宋体" w:cs="宋体"/>
                <w:szCs w:val="21"/>
              </w:rPr>
              <w:t>a. 法律、法规及其他要求清单；</w:t>
            </w:r>
          </w:p>
          <w:p>
            <w:pPr>
              <w:tabs>
                <w:tab w:val="center" w:pos="3169"/>
              </w:tabs>
              <w:spacing w:line="400" w:lineRule="exact"/>
              <w:jc w:val="left"/>
              <w:rPr>
                <w:rFonts w:ascii="宋体" w:hAnsi="宋体" w:cs="宋体"/>
                <w:szCs w:val="21"/>
              </w:rPr>
            </w:pPr>
            <w:r>
              <w:rPr>
                <w:rFonts w:hint="eastAsia" w:ascii="宋体" w:hAnsi="宋体" w:cs="宋体"/>
                <w:szCs w:val="21"/>
              </w:rPr>
              <w:t>b.年度培训计划等记录；</w:t>
            </w:r>
          </w:p>
          <w:p>
            <w:pPr>
              <w:tabs>
                <w:tab w:val="center" w:pos="3169"/>
              </w:tabs>
              <w:spacing w:line="400" w:lineRule="exact"/>
              <w:jc w:val="left"/>
              <w:rPr>
                <w:rFonts w:ascii="宋体" w:hAnsi="宋体" w:cs="宋体"/>
                <w:szCs w:val="21"/>
              </w:rPr>
            </w:pPr>
            <w:r>
              <w:rPr>
                <w:rFonts w:hint="eastAsia" w:ascii="宋体" w:hAnsi="宋体" w:cs="宋体"/>
                <w:szCs w:val="21"/>
              </w:rPr>
              <w:t>c.管理评审计划等记录；</w:t>
            </w:r>
          </w:p>
          <w:p>
            <w:pPr>
              <w:tabs>
                <w:tab w:val="center" w:pos="3169"/>
              </w:tabs>
              <w:spacing w:line="400" w:lineRule="exact"/>
              <w:jc w:val="left"/>
              <w:rPr>
                <w:rFonts w:ascii="宋体" w:hAnsi="宋体" w:cs="宋体"/>
                <w:szCs w:val="21"/>
              </w:rPr>
            </w:pPr>
            <w:r>
              <w:rPr>
                <w:rFonts w:hint="eastAsia" w:ascii="宋体" w:hAnsi="宋体" w:cs="宋体"/>
                <w:szCs w:val="21"/>
              </w:rPr>
              <w:t>d. 危险源辨识及风险评价台帐；</w:t>
            </w:r>
          </w:p>
          <w:p>
            <w:pPr>
              <w:tabs>
                <w:tab w:val="center" w:pos="3169"/>
              </w:tabs>
              <w:spacing w:line="400" w:lineRule="exact"/>
              <w:jc w:val="left"/>
              <w:rPr>
                <w:rFonts w:ascii="宋体" w:hAnsi="宋体" w:cs="宋体"/>
                <w:szCs w:val="21"/>
              </w:rPr>
            </w:pPr>
            <w:r>
              <w:rPr>
                <w:rFonts w:hint="eastAsia" w:ascii="宋体" w:hAnsi="宋体" w:cs="宋体"/>
                <w:szCs w:val="21"/>
              </w:rPr>
              <w:t>e. 质量目标完成情况统计表；</w:t>
            </w:r>
          </w:p>
          <w:p>
            <w:pPr>
              <w:tabs>
                <w:tab w:val="center" w:pos="3169"/>
              </w:tabs>
              <w:spacing w:line="400" w:lineRule="exact"/>
              <w:jc w:val="left"/>
              <w:rPr>
                <w:rFonts w:ascii="宋体" w:hAnsi="宋体" w:cs="宋体"/>
                <w:szCs w:val="21"/>
              </w:rPr>
            </w:pPr>
            <w:r>
              <w:rPr>
                <w:rFonts w:hint="eastAsia" w:ascii="宋体" w:hAnsi="宋体" w:cs="宋体"/>
                <w:szCs w:val="21"/>
              </w:rPr>
              <w:t>f:职业健康安全目标指标和管理方案。</w:t>
            </w:r>
          </w:p>
          <w:p>
            <w:pPr>
              <w:spacing w:line="360" w:lineRule="auto"/>
              <w:ind w:firstLine="420" w:firstLineChars="200"/>
              <w:rPr>
                <w:rFonts w:ascii="宋体" w:hAnsi="宋体" w:cs="宋体"/>
                <w:szCs w:val="21"/>
              </w:rPr>
            </w:pPr>
            <w:r>
              <w:rPr>
                <w:rFonts w:hint="eastAsia" w:ascii="宋体" w:hAnsi="宋体" w:cs="宋体"/>
                <w:szCs w:val="21"/>
              </w:rPr>
              <w:t>所见记录反映行政部</w:t>
            </w:r>
            <w:r>
              <w:rPr>
                <w:rFonts w:hint="eastAsia" w:ascii="宋体" w:hAnsi="宋体" w:cs="新宋体"/>
                <w:szCs w:val="21"/>
              </w:rPr>
              <w:t>（含财务）</w:t>
            </w:r>
            <w:r>
              <w:rPr>
                <w:rFonts w:hint="eastAsia" w:ascii="宋体" w:hAnsi="宋体" w:cs="宋体"/>
                <w:szCs w:val="21"/>
              </w:rPr>
              <w:t>能够按照记录控制要求进行管理，记录保存完整，填写清晰、工整。记录控制符合要求。</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查见：《环境因素识别评价控制程序》，上述文件对识别和评价方法、程序、职责、记录作了规定。</w:t>
            </w:r>
          </w:p>
          <w:p>
            <w:pPr>
              <w:tabs>
                <w:tab w:val="center" w:pos="3169"/>
              </w:tabs>
              <w:spacing w:line="400" w:lineRule="exact"/>
              <w:jc w:val="left"/>
              <w:rPr>
                <w:rFonts w:ascii="宋体" w:hAnsi="宋体" w:cs="宋体"/>
                <w:szCs w:val="21"/>
              </w:rPr>
            </w:pPr>
            <w:r>
              <w:rPr>
                <w:rFonts w:hint="eastAsia" w:ascii="宋体" w:hAnsi="宋体" w:cs="宋体"/>
                <w:szCs w:val="21"/>
              </w:rPr>
              <w:t>行政部于2019年12月1日组织了各个部门开展了环境因素的识别工作。</w:t>
            </w:r>
          </w:p>
          <w:p>
            <w:pPr>
              <w:spacing w:line="360" w:lineRule="atLeast"/>
              <w:rPr>
                <w:rFonts w:ascii="宋体" w:hAnsi="宋体" w:cs="宋体"/>
                <w:szCs w:val="21"/>
              </w:rPr>
            </w:pPr>
            <w:r>
              <w:rPr>
                <w:rFonts w:hint="eastAsia" w:ascii="宋体" w:hAnsi="宋体" w:cs="宋体"/>
                <w:szCs w:val="21"/>
              </w:rPr>
              <w:t>查见：《环 境 因 素、环 境 影 响 评 价 表》和《重要环境因素清单》，按照部门和经营过程进行识别并评价出公司重要环境因素有：</w:t>
            </w:r>
            <w:r>
              <w:rPr>
                <w:rFonts w:hint="eastAsia" w:ascii="宋体" w:hAnsi="宋体" w:cs="宋体"/>
                <w:color w:val="000000" w:themeColor="text1"/>
                <w:szCs w:val="21"/>
              </w:rPr>
              <w:t>1）化学药剂的排放；2）化学品泄漏；3）固废（含危险固废）的排放；4）潜在火灾等4项，识别清楚、准确，评价合理</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查：公司《环境因素识别、评价登记表》，涉及以下内容：</w:t>
            </w:r>
          </w:p>
          <w:p>
            <w:pPr>
              <w:tabs>
                <w:tab w:val="center" w:pos="3169"/>
              </w:tabs>
              <w:spacing w:line="400" w:lineRule="exact"/>
              <w:jc w:val="left"/>
              <w:rPr>
                <w:rFonts w:ascii="宋体" w:hAnsi="宋体" w:cs="宋体"/>
                <w:szCs w:val="21"/>
              </w:rPr>
            </w:pPr>
            <w:r>
              <w:rPr>
                <w:rFonts w:hint="eastAsia" w:ascii="宋体" w:hAnsi="宋体" w:cs="宋体"/>
                <w:szCs w:val="21"/>
              </w:rPr>
              <w:t>a.废弃纸杯、日光灯管、墨盒等办公用品固废排放等；</w:t>
            </w:r>
          </w:p>
          <w:p>
            <w:pPr>
              <w:tabs>
                <w:tab w:val="center" w:pos="3169"/>
              </w:tabs>
              <w:spacing w:line="400" w:lineRule="exact"/>
              <w:jc w:val="left"/>
              <w:rPr>
                <w:rFonts w:ascii="宋体" w:hAnsi="宋体" w:cs="宋体"/>
                <w:szCs w:val="21"/>
              </w:rPr>
            </w:pPr>
            <w:r>
              <w:rPr>
                <w:rFonts w:hint="eastAsia" w:ascii="宋体" w:hAnsi="宋体" w:cs="宋体"/>
                <w:szCs w:val="21"/>
              </w:rPr>
              <w:t>b.水、电的消耗</w:t>
            </w:r>
          </w:p>
          <w:p>
            <w:pPr>
              <w:tabs>
                <w:tab w:val="center" w:pos="3169"/>
              </w:tabs>
              <w:spacing w:line="400" w:lineRule="exact"/>
              <w:jc w:val="left"/>
              <w:rPr>
                <w:rFonts w:ascii="宋体" w:hAnsi="宋体" w:cs="宋体"/>
                <w:szCs w:val="21"/>
              </w:rPr>
            </w:pPr>
            <w:r>
              <w:rPr>
                <w:rFonts w:hint="eastAsia" w:ascii="宋体" w:hAnsi="宋体" w:cs="宋体"/>
                <w:szCs w:val="21"/>
              </w:rPr>
              <w:t>C.生活污水的排放；</w:t>
            </w:r>
          </w:p>
          <w:p>
            <w:pPr>
              <w:tabs>
                <w:tab w:val="center" w:pos="3169"/>
              </w:tabs>
              <w:spacing w:line="400" w:lineRule="exact"/>
              <w:jc w:val="left"/>
              <w:rPr>
                <w:rFonts w:ascii="宋体" w:hAnsi="宋体" w:cs="宋体"/>
                <w:szCs w:val="21"/>
              </w:rPr>
            </w:pPr>
            <w:r>
              <w:rPr>
                <w:rFonts w:hint="eastAsia" w:ascii="宋体" w:hAnsi="宋体" w:cs="宋体"/>
                <w:szCs w:val="21"/>
              </w:rPr>
              <w:t>d.治理服务过程中设备运转噪声的排放；</w:t>
            </w:r>
          </w:p>
          <w:p>
            <w:pPr>
              <w:pStyle w:val="2"/>
            </w:pPr>
            <w:r>
              <w:rPr>
                <w:rFonts w:hint="eastAsia"/>
              </w:rPr>
              <w:t>e.</w:t>
            </w:r>
            <w:r>
              <w:rPr>
                <w:rFonts w:hint="eastAsia" w:ascii="宋体" w:hAnsi="宋体" w:cs="宋体"/>
                <w:szCs w:val="21"/>
              </w:rPr>
              <w:t>治理服务过程中废弃容器、化学药剂废液的排放</w:t>
            </w:r>
            <w:r>
              <w:rPr>
                <w:rFonts w:hint="eastAsia"/>
              </w:rPr>
              <w:t>。</w:t>
            </w:r>
          </w:p>
          <w:p>
            <w:pPr>
              <w:tabs>
                <w:tab w:val="center" w:pos="3169"/>
              </w:tabs>
              <w:spacing w:line="400" w:lineRule="exact"/>
              <w:jc w:val="left"/>
              <w:rPr>
                <w:rFonts w:ascii="宋体" w:hAnsi="宋体" w:cs="宋体"/>
                <w:szCs w:val="21"/>
              </w:rPr>
            </w:pP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识别基本清楚、全面。</w:t>
            </w:r>
          </w:p>
          <w:p>
            <w:pPr>
              <w:tabs>
                <w:tab w:val="center" w:pos="3169"/>
              </w:tabs>
              <w:spacing w:line="400" w:lineRule="exact"/>
              <w:jc w:val="left"/>
              <w:rPr>
                <w:rFonts w:ascii="宋体" w:hAnsi="宋体" w:cs="宋体"/>
                <w:szCs w:val="21"/>
              </w:rPr>
            </w:pPr>
            <w:r>
              <w:rPr>
                <w:rFonts w:hint="eastAsia" w:ascii="宋体" w:hAnsi="宋体" w:cs="宋体"/>
                <w:szCs w:val="21"/>
              </w:rPr>
              <w:t>查：行政部及办公区域的《环境因素识别评价表》，涉及以下内容：</w:t>
            </w:r>
          </w:p>
          <w:p>
            <w:pPr>
              <w:tabs>
                <w:tab w:val="center" w:pos="3169"/>
              </w:tabs>
              <w:spacing w:line="400" w:lineRule="exact"/>
              <w:jc w:val="left"/>
              <w:rPr>
                <w:rFonts w:ascii="宋体" w:hAnsi="宋体" w:cs="宋体"/>
                <w:szCs w:val="21"/>
              </w:rPr>
            </w:pPr>
            <w:r>
              <w:rPr>
                <w:rFonts w:hint="eastAsia" w:ascii="宋体" w:hAnsi="宋体" w:cs="宋体"/>
                <w:szCs w:val="21"/>
              </w:rPr>
              <w:t>a.电池的废弃；</w:t>
            </w:r>
          </w:p>
          <w:p>
            <w:pPr>
              <w:tabs>
                <w:tab w:val="center" w:pos="3169"/>
              </w:tabs>
              <w:spacing w:line="400" w:lineRule="exact"/>
              <w:jc w:val="left"/>
              <w:rPr>
                <w:rFonts w:ascii="宋体" w:hAnsi="宋体" w:cs="宋体"/>
                <w:szCs w:val="21"/>
              </w:rPr>
            </w:pPr>
            <w:r>
              <w:rPr>
                <w:rFonts w:hint="eastAsia" w:ascii="宋体" w:hAnsi="宋体" w:cs="宋体"/>
                <w:szCs w:val="21"/>
              </w:rPr>
              <w:t>b.灯泡、灯管的废弃；</w:t>
            </w:r>
          </w:p>
          <w:p>
            <w:pPr>
              <w:tabs>
                <w:tab w:val="center" w:pos="3169"/>
              </w:tabs>
              <w:spacing w:line="400" w:lineRule="exact"/>
              <w:jc w:val="left"/>
              <w:rPr>
                <w:rFonts w:ascii="宋体" w:hAnsi="宋体" w:cs="宋体"/>
                <w:szCs w:val="21"/>
              </w:rPr>
            </w:pPr>
            <w:r>
              <w:rPr>
                <w:rFonts w:hint="eastAsia" w:ascii="宋体" w:hAnsi="宋体" w:cs="宋体"/>
                <w:szCs w:val="21"/>
              </w:rPr>
              <w:t xml:space="preserve">c.包装盒的丢弃； </w:t>
            </w:r>
          </w:p>
          <w:p>
            <w:pPr>
              <w:tabs>
                <w:tab w:val="center" w:pos="3169"/>
              </w:tabs>
              <w:spacing w:line="400" w:lineRule="exact"/>
              <w:jc w:val="left"/>
              <w:rPr>
                <w:rFonts w:ascii="宋体" w:hAnsi="宋体" w:cs="宋体"/>
                <w:szCs w:val="21"/>
              </w:rPr>
            </w:pPr>
            <w:r>
              <w:rPr>
                <w:rFonts w:hint="eastAsia" w:ascii="宋体" w:hAnsi="宋体" w:cs="宋体"/>
                <w:szCs w:val="21"/>
              </w:rPr>
              <w:t>d.废墨盒的丢弃；</w:t>
            </w:r>
          </w:p>
          <w:p>
            <w:pPr>
              <w:tabs>
                <w:tab w:val="center" w:pos="3169"/>
              </w:tabs>
              <w:spacing w:line="400" w:lineRule="exact"/>
              <w:jc w:val="left"/>
              <w:rPr>
                <w:rFonts w:ascii="宋体" w:hAnsi="宋体" w:cs="宋体"/>
                <w:szCs w:val="21"/>
              </w:rPr>
            </w:pPr>
            <w:r>
              <w:rPr>
                <w:rFonts w:hint="eastAsia" w:ascii="宋体" w:hAnsi="宋体" w:cs="宋体"/>
                <w:szCs w:val="21"/>
              </w:rPr>
              <w:t>e．生活污水排放等；</w:t>
            </w:r>
          </w:p>
          <w:p>
            <w:pPr>
              <w:spacing w:line="360" w:lineRule="auto"/>
              <w:ind w:firstLine="420" w:firstLineChars="200"/>
              <w:rPr>
                <w:rFonts w:ascii="宋体" w:hAnsi="宋体" w:cs="宋体"/>
                <w:szCs w:val="21"/>
              </w:rPr>
            </w:pPr>
            <w:r>
              <w:rPr>
                <w:rFonts w:hint="eastAsia" w:ascii="宋体" w:hAnsi="宋体" w:cs="宋体"/>
                <w:szCs w:val="21"/>
              </w:rPr>
              <w:t>识别基本清楚、全面。</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S6.1.2</w:t>
            </w:r>
          </w:p>
        </w:tc>
        <w:tc>
          <w:tcPr>
            <w:tcW w:w="10004" w:type="dxa"/>
          </w:tcPr>
          <w:p>
            <w:pPr>
              <w:spacing w:line="400" w:lineRule="exact"/>
              <w:jc w:val="left"/>
              <w:rPr>
                <w:rFonts w:ascii="宋体" w:hAnsi="宋体" w:cs="宋体"/>
                <w:szCs w:val="21"/>
              </w:rPr>
            </w:pPr>
            <w:r>
              <w:rPr>
                <w:rFonts w:hint="eastAsia" w:ascii="宋体" w:hAnsi="宋体" w:cs="宋体"/>
                <w:szCs w:val="21"/>
              </w:rPr>
              <w:t>查见：《</w:t>
            </w:r>
            <w:r>
              <w:rPr>
                <w:rFonts w:hint="eastAsia" w:ascii="宋体" w:hAnsi="宋体"/>
                <w:szCs w:val="21"/>
              </w:rPr>
              <w:t>危险源辨识、风险评价和风险</w:t>
            </w:r>
            <w:r>
              <w:rPr>
                <w:rFonts w:ascii="宋体" w:hAnsi="宋体"/>
                <w:szCs w:val="21"/>
              </w:rPr>
              <w:t>控制程序</w:t>
            </w:r>
            <w:r>
              <w:rPr>
                <w:rFonts w:hint="eastAsia" w:ascii="宋体" w:hAnsi="宋体" w:cs="宋体"/>
                <w:szCs w:val="21"/>
              </w:rPr>
              <w:t>》</w:t>
            </w:r>
          </w:p>
          <w:p>
            <w:pPr>
              <w:spacing w:line="400" w:lineRule="exact"/>
              <w:jc w:val="left"/>
              <w:rPr>
                <w:rFonts w:ascii="宋体" w:hAnsi="宋体" w:cs="宋体"/>
                <w:szCs w:val="21"/>
              </w:rPr>
            </w:pPr>
            <w:r>
              <w:rPr>
                <w:rFonts w:hint="eastAsia" w:ascii="宋体" w:hAnsi="宋体" w:cs="宋体"/>
                <w:szCs w:val="21"/>
              </w:rPr>
              <w:t>上述文件对识别和评价方法、程序、职责、记录作了规定。</w:t>
            </w:r>
          </w:p>
          <w:p>
            <w:pPr>
              <w:tabs>
                <w:tab w:val="center" w:pos="3169"/>
              </w:tabs>
              <w:spacing w:line="400" w:lineRule="exact"/>
              <w:jc w:val="left"/>
              <w:rPr>
                <w:rFonts w:ascii="宋体" w:hAnsi="宋体" w:cs="宋体"/>
                <w:szCs w:val="21"/>
              </w:rPr>
            </w:pPr>
            <w:r>
              <w:rPr>
                <w:rFonts w:hint="eastAsia" w:ascii="宋体" w:hAnsi="宋体" w:cs="宋体"/>
                <w:szCs w:val="21"/>
              </w:rPr>
              <w:t>查见：《</w:t>
            </w:r>
            <w:r>
              <w:rPr>
                <w:rFonts w:hint="eastAsia" w:ascii="宋体" w:hAnsi="宋体"/>
                <w:szCs w:val="21"/>
              </w:rPr>
              <w:t>危险源辨识和风险评价结果一览</w:t>
            </w:r>
            <w:r>
              <w:rPr>
                <w:rFonts w:hint="eastAsia" w:ascii="宋体" w:hAnsi="宋体" w:cs="宋体"/>
                <w:szCs w:val="21"/>
              </w:rPr>
              <w:t>表》，危险源过打分和小组评议共评价出公司不可接受风险：2项，分别是</w:t>
            </w:r>
            <w:r>
              <w:rPr>
                <w:rFonts w:hint="eastAsia"/>
                <w:szCs w:val="21"/>
              </w:rPr>
              <w:t>1）火灾；2）人身伤害（化学品中毒、生物伤害）。</w:t>
            </w:r>
          </w:p>
          <w:p>
            <w:pPr>
              <w:spacing w:line="400" w:lineRule="exact"/>
              <w:jc w:val="left"/>
              <w:rPr>
                <w:rFonts w:ascii="宋体" w:hAnsi="宋体" w:cs="宋体"/>
                <w:szCs w:val="21"/>
              </w:rPr>
            </w:pPr>
            <w:r>
              <w:rPr>
                <w:rFonts w:hint="eastAsia" w:ascii="宋体" w:hAnsi="宋体" w:cs="宋体"/>
                <w:szCs w:val="21"/>
              </w:rPr>
              <w:t>辨识清楚、准确，评价充分合理。</w:t>
            </w:r>
          </w:p>
          <w:p>
            <w:pPr>
              <w:spacing w:line="400" w:lineRule="exact"/>
              <w:jc w:val="left"/>
              <w:rPr>
                <w:rFonts w:ascii="宋体" w:hAnsi="宋体" w:cs="宋体"/>
                <w:szCs w:val="21"/>
              </w:rPr>
            </w:pPr>
            <w:r>
              <w:rPr>
                <w:rFonts w:hint="eastAsia" w:ascii="宋体" w:hAnsi="宋体" w:cs="宋体"/>
                <w:szCs w:val="21"/>
              </w:rPr>
              <w:t>查见：行政部及办公区域《</w:t>
            </w:r>
            <w:r>
              <w:rPr>
                <w:rFonts w:hint="eastAsia" w:ascii="宋体" w:hAnsi="宋体"/>
                <w:szCs w:val="21"/>
              </w:rPr>
              <w:t>危险源辨识和风险评价结果一览</w:t>
            </w:r>
            <w:r>
              <w:rPr>
                <w:rFonts w:hint="eastAsia" w:ascii="宋体" w:hAnsi="宋体" w:cs="宋体"/>
                <w:szCs w:val="21"/>
              </w:rPr>
              <w:t>表》</w:t>
            </w:r>
          </w:p>
          <w:p>
            <w:pPr>
              <w:spacing w:line="400" w:lineRule="exact"/>
              <w:jc w:val="left"/>
              <w:rPr>
                <w:rFonts w:ascii="宋体" w:hAnsi="宋体" w:cs="宋体"/>
                <w:szCs w:val="21"/>
              </w:rPr>
            </w:pPr>
            <w:r>
              <w:rPr>
                <w:rFonts w:hint="eastAsia" w:ascii="宋体" w:hAnsi="宋体" w:cs="宋体"/>
                <w:szCs w:val="21"/>
              </w:rPr>
              <w:t>2019年12月1日发布</w:t>
            </w:r>
          </w:p>
          <w:p>
            <w:pPr>
              <w:spacing w:line="400" w:lineRule="exact"/>
              <w:jc w:val="left"/>
              <w:rPr>
                <w:rFonts w:ascii="宋体" w:hAnsi="宋体" w:cs="宋体"/>
                <w:color w:val="000000" w:themeColor="text1"/>
                <w:szCs w:val="21"/>
              </w:rPr>
            </w:pPr>
            <w:r>
              <w:rPr>
                <w:rFonts w:hint="eastAsia" w:ascii="宋体" w:hAnsi="宋体" w:cs="宋体"/>
                <w:szCs w:val="21"/>
              </w:rPr>
              <w:t>行政部</w:t>
            </w:r>
            <w:r>
              <w:rPr>
                <w:rFonts w:hint="eastAsia" w:ascii="宋体" w:hAnsi="宋体" w:cs="宋体"/>
                <w:color w:val="000000" w:themeColor="text1"/>
                <w:szCs w:val="21"/>
              </w:rPr>
              <w:t>及办公区域共识别出包括:</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电脑及办公设备的使用导致的辐射，设备及线路漏电导致的触电、纸张、文件记录及其他易燃物品的堆放等6项危险源.</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采用的是经验判断法、过程分析法识别。</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w:t>
            </w:r>
            <w:r>
              <w:rPr>
                <w:rFonts w:hint="eastAsia" w:ascii="宋体" w:hAnsi="宋体" w:cs="宋体"/>
                <w:szCs w:val="21"/>
              </w:rPr>
              <w:t>行政部</w:t>
            </w:r>
            <w:r>
              <w:rPr>
                <w:rFonts w:hint="eastAsia" w:ascii="宋体" w:hAnsi="宋体" w:cs="宋体"/>
                <w:color w:val="000000" w:themeColor="text1"/>
                <w:szCs w:val="21"/>
              </w:rPr>
              <w:t>及办公区域打分法确定了1项不可接受风险：（1）电线老化、乱接电线引发的火灾。</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危险源辨识基本充分、风险等级评价基本合理。</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查见确定的消防管理措施：</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组织员工安全教育、消防知识学习；</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加强检查考核，不少于三个月进行一次；</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制定安全用电使用管理规定；</w:t>
            </w:r>
          </w:p>
          <w:p>
            <w:pPr>
              <w:spacing w:line="400" w:lineRule="exact"/>
              <w:jc w:val="left"/>
              <w:rPr>
                <w:rFonts w:ascii="宋体" w:hAnsi="宋体" w:cs="宋体"/>
                <w:szCs w:val="21"/>
              </w:rPr>
            </w:pPr>
            <w:r>
              <w:rPr>
                <w:rFonts w:hint="eastAsia" w:ascii="宋体" w:hAnsi="宋体" w:cs="宋体"/>
                <w:color w:val="000000" w:themeColor="text1"/>
                <w:szCs w:val="21"/>
              </w:rPr>
              <w:t>每年参与公司组织的消防演练</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法规与其他要求/合规性义务</w:t>
            </w:r>
          </w:p>
        </w:tc>
        <w:tc>
          <w:tcPr>
            <w:tcW w:w="960" w:type="dxa"/>
          </w:tcPr>
          <w:p>
            <w:pPr>
              <w:rPr>
                <w:rFonts w:ascii="宋体" w:hAnsi="宋体" w:cs="新宋体"/>
                <w:szCs w:val="21"/>
              </w:rPr>
            </w:pPr>
            <w:r>
              <w:rPr>
                <w:rFonts w:hint="eastAsia" w:ascii="宋体" w:hAnsi="宋体" w:cs="新宋体"/>
                <w:szCs w:val="21"/>
              </w:rPr>
              <w:t>ES6.1.3</w:t>
            </w:r>
          </w:p>
          <w:p>
            <w:pPr>
              <w:rPr>
                <w:rFonts w:ascii="宋体" w:hAnsi="宋体" w:cs="新宋体"/>
                <w:szCs w:val="21"/>
              </w:rPr>
            </w:pPr>
          </w:p>
        </w:tc>
        <w:tc>
          <w:tcPr>
            <w:tcW w:w="10004" w:type="dxa"/>
          </w:tcPr>
          <w:p>
            <w:pPr>
              <w:rPr>
                <w:rFonts w:ascii="宋体" w:hAnsi="宋体" w:cs="宋体"/>
                <w:szCs w:val="21"/>
              </w:rPr>
            </w:pPr>
            <w:r>
              <w:rPr>
                <w:rFonts w:hint="eastAsia" w:ascii="宋体" w:hAnsi="宋体" w:cs="宋体"/>
                <w:szCs w:val="21"/>
              </w:rPr>
              <w:t>---有《</w:t>
            </w:r>
            <w:r>
              <w:rPr>
                <w:rFonts w:hint="eastAsia" w:ascii="宋体" w:hAnsi="宋体"/>
                <w:color w:val="000000"/>
                <w:szCs w:val="21"/>
              </w:rPr>
              <w:t>法律法规和其他要求控制程序</w:t>
            </w:r>
            <w:r>
              <w:rPr>
                <w:rFonts w:hint="eastAsia" w:ascii="宋体" w:hAnsi="宋体" w:cs="宋体"/>
                <w:szCs w:val="21"/>
              </w:rPr>
              <w:t>》，查有《法律、法规及其他要求清单》，对本公司环境和职业健康安全管理体系适用的法律法规和当地政府、行业要求进行了识别，包括环境质量标准、排放标准、职业健康安全卫生标准等。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szCs w:val="21"/>
              </w:rPr>
            </w:pPr>
            <w:r>
              <w:rPr>
                <w:rFonts w:hint="eastAsia" w:ascii="宋体" w:hAnsi="宋体" w:cs="宋体"/>
                <w:szCs w:val="21"/>
              </w:rPr>
              <w:t>· 查见：2020年《法律、法规及其他要求清单》</w:t>
            </w:r>
          </w:p>
          <w:p>
            <w:pPr>
              <w:spacing w:line="400" w:lineRule="exact"/>
              <w:rPr>
                <w:rFonts w:ascii="宋体" w:hAnsi="宋体" w:cs="宋体"/>
                <w:szCs w:val="21"/>
              </w:rPr>
            </w:pPr>
            <w:r>
              <w:rPr>
                <w:rFonts w:hint="eastAsia" w:ascii="宋体" w:hAnsi="宋体" w:cs="宋体"/>
                <w:szCs w:val="21"/>
              </w:rPr>
              <w:t>1）国家相关法律法规等</w:t>
            </w:r>
          </w:p>
          <w:p>
            <w:pPr>
              <w:spacing w:line="400" w:lineRule="exact"/>
              <w:rPr>
                <w:rFonts w:ascii="宋体" w:hAnsi="宋体" w:cs="宋体"/>
                <w:szCs w:val="21"/>
              </w:rPr>
            </w:pPr>
            <w:r>
              <w:rPr>
                <w:rFonts w:hint="eastAsia" w:ascii="宋体" w:hAnsi="宋体" w:cs="宋体"/>
                <w:szCs w:val="21"/>
              </w:rPr>
              <w:t>2）四川省等地方法规；</w:t>
            </w:r>
          </w:p>
          <w:p>
            <w:pPr>
              <w:spacing w:line="400" w:lineRule="exact"/>
              <w:rPr>
                <w:rFonts w:ascii="宋体" w:hAnsi="宋体" w:cs="宋体"/>
                <w:szCs w:val="21"/>
              </w:rPr>
            </w:pPr>
            <w:r>
              <w:rPr>
                <w:rFonts w:hint="eastAsia" w:ascii="宋体" w:hAnsi="宋体" w:cs="宋体"/>
                <w:szCs w:val="21"/>
              </w:rPr>
              <w:t>3）与环境、职业健康安全管理相关的执行标准</w:t>
            </w:r>
          </w:p>
          <w:p>
            <w:pPr>
              <w:spacing w:line="400" w:lineRule="exact"/>
              <w:rPr>
                <w:rFonts w:ascii="宋体" w:hAnsi="宋体" w:cs="宋体"/>
                <w:color w:val="000000" w:themeColor="text1"/>
                <w:szCs w:val="21"/>
              </w:rPr>
            </w:pPr>
            <w:r>
              <w:rPr>
                <w:rFonts w:hint="eastAsia" w:ascii="宋体" w:hAnsi="宋体" w:cs="宋体"/>
                <w:szCs w:val="21"/>
              </w:rPr>
              <w:t>抽 ：</w:t>
            </w:r>
            <w:r>
              <w:rPr>
                <w:rFonts w:hint="eastAsia" w:ascii="宋体" w:hAnsi="宋体" w:cs="宋体"/>
                <w:color w:val="000000" w:themeColor="text1"/>
                <w:szCs w:val="21"/>
              </w:rPr>
              <w:t>中华人民共和国环境保护法</w:t>
            </w:r>
          </w:p>
          <w:p>
            <w:pPr>
              <w:spacing w:line="400" w:lineRule="exact"/>
              <w:rPr>
                <w:rFonts w:ascii="宋体" w:hAnsi="宋体" w:cs="宋体"/>
                <w:color w:val="000000" w:themeColor="text1"/>
                <w:szCs w:val="21"/>
              </w:rPr>
            </w:pPr>
            <w:r>
              <w:rPr>
                <w:rFonts w:hint="eastAsia" w:ascii="宋体" w:hAnsi="宋体" w:cs="宋体"/>
                <w:color w:val="000000" w:themeColor="text1"/>
                <w:szCs w:val="21"/>
              </w:rPr>
              <w:t xml:space="preserve">     中华人民共和国消防法</w:t>
            </w:r>
          </w:p>
          <w:p>
            <w:pPr>
              <w:spacing w:line="400" w:lineRule="exact"/>
              <w:ind w:firstLine="630" w:firstLineChars="300"/>
              <w:rPr>
                <w:rFonts w:ascii="宋体" w:hAnsi="宋体" w:cs="宋体"/>
                <w:color w:val="000000" w:themeColor="text1"/>
                <w:szCs w:val="21"/>
              </w:rPr>
            </w:pPr>
            <w:r>
              <w:rPr>
                <w:rFonts w:hint="eastAsia" w:ascii="宋体" w:hAnsi="宋体" w:cs="宋体"/>
                <w:color w:val="000000" w:themeColor="text1"/>
                <w:szCs w:val="21"/>
              </w:rPr>
              <w:t>污水综合排放标准</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劳动防护用品管理规定</w:t>
            </w:r>
          </w:p>
          <w:p>
            <w:pPr>
              <w:spacing w:line="400" w:lineRule="exact"/>
              <w:ind w:firstLine="525" w:firstLineChars="250"/>
              <w:rPr>
                <w:rFonts w:ascii="宋体" w:hAnsi="宋体" w:cs="宋体"/>
                <w:szCs w:val="21"/>
              </w:rPr>
            </w:pPr>
            <w:r>
              <w:rPr>
                <w:rFonts w:hint="eastAsia" w:ascii="宋体" w:hAnsi="宋体" w:cs="宋体"/>
                <w:color w:val="000000" w:themeColor="text1"/>
                <w:szCs w:val="21"/>
              </w:rPr>
              <w:t>职业健康安全管理体系要求等36份</w:t>
            </w:r>
            <w:r>
              <w:rPr>
                <w:rFonts w:hint="eastAsia" w:ascii="宋体" w:hAnsi="宋体" w:cs="宋体"/>
                <w:szCs w:val="21"/>
              </w:rPr>
              <w:t>。</w:t>
            </w:r>
          </w:p>
          <w:p>
            <w:pPr>
              <w:spacing w:line="400" w:lineRule="exact"/>
              <w:ind w:firstLine="525" w:firstLineChars="250"/>
              <w:rPr>
                <w:rFonts w:ascii="宋体" w:hAnsi="宋体" w:cs="宋体"/>
                <w:szCs w:val="21"/>
              </w:rPr>
            </w:pPr>
            <w:r>
              <w:rPr>
                <w:rFonts w:hint="eastAsia" w:ascii="宋体" w:hAnsi="宋体" w:cs="宋体"/>
                <w:szCs w:val="21"/>
              </w:rPr>
              <w:t>《清单》中列出了法规名称、颁布实施时间、适用条款等内容；</w:t>
            </w:r>
          </w:p>
          <w:p>
            <w:pPr>
              <w:spacing w:line="400" w:lineRule="exact"/>
              <w:rPr>
                <w:rFonts w:ascii="宋体" w:hAnsi="宋体" w:cs="宋体"/>
                <w:szCs w:val="21"/>
              </w:rPr>
            </w:pPr>
            <w:r>
              <w:rPr>
                <w:rFonts w:hint="eastAsia" w:ascii="宋体" w:hAnsi="宋体" w:cs="宋体"/>
                <w:szCs w:val="21"/>
              </w:rPr>
              <w:t>法规清单上传内部网络，以培训和宣传结合向员工传达要求，记录充分。基本符合要求。</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2160" w:type="dxa"/>
          </w:tcPr>
          <w:p>
            <w:pPr>
              <w:adjustRightInd w:val="0"/>
              <w:snapToGrid w:val="0"/>
              <w:jc w:val="left"/>
              <w:rPr>
                <w:rFonts w:ascii="宋体" w:hAnsi="宋体"/>
                <w:szCs w:val="21"/>
              </w:rPr>
            </w:pPr>
            <w:r>
              <w:rPr>
                <w:rFonts w:hint="eastAsia" w:ascii="宋体" w:hAnsi="宋体"/>
                <w:szCs w:val="21"/>
              </w:rPr>
              <w:t>运行的策划与控制</w:t>
            </w:r>
          </w:p>
          <w:p>
            <w:pPr>
              <w:adjustRightInd w:val="0"/>
              <w:snapToGrid w:val="0"/>
              <w:jc w:val="left"/>
              <w:rPr>
                <w:rFonts w:ascii="宋体" w:hAnsi="宋体" w:cs="新宋体"/>
                <w:szCs w:val="21"/>
              </w:rPr>
            </w:pPr>
          </w:p>
        </w:tc>
        <w:tc>
          <w:tcPr>
            <w:tcW w:w="960" w:type="dxa"/>
          </w:tcPr>
          <w:p>
            <w:pPr>
              <w:rPr>
                <w:szCs w:val="21"/>
              </w:rPr>
            </w:pPr>
            <w:r>
              <w:rPr>
                <w:rFonts w:hint="eastAsia"/>
                <w:szCs w:val="21"/>
              </w:rPr>
              <w:t>ES8.1</w:t>
            </w:r>
          </w:p>
          <w:p>
            <w:pPr>
              <w:rPr>
                <w:rFonts w:ascii="宋体" w:hAnsi="宋体" w:cs="新宋体"/>
                <w:szCs w:val="21"/>
              </w:rPr>
            </w:pPr>
          </w:p>
        </w:tc>
        <w:tc>
          <w:tcPr>
            <w:tcW w:w="10004" w:type="dxa"/>
          </w:tcPr>
          <w:p>
            <w:pPr>
              <w:ind w:firstLine="420" w:firstLineChars="200"/>
              <w:rPr>
                <w:szCs w:val="21"/>
              </w:rPr>
            </w:pPr>
            <w:r>
              <w:rPr>
                <w:rFonts w:hint="eastAsia"/>
                <w:szCs w:val="21"/>
              </w:rPr>
              <w:t>本部门执行节能降耗控制程序、固体废弃物控制程序、环境管理控制程序、档案管理制定合同管理制定、印章管理制度等。</w:t>
            </w:r>
          </w:p>
          <w:p>
            <w:pPr>
              <w:ind w:firstLine="420" w:firstLineChars="200"/>
              <w:rPr>
                <w:rFonts w:ascii="宋体" w:hAnsi="宋体" w:cs="宋体"/>
                <w:color w:val="FF0000"/>
                <w:szCs w:val="21"/>
                <w:lang w:val="en-GB"/>
              </w:rPr>
            </w:pPr>
            <w:r>
              <w:rPr>
                <w:rFonts w:hint="eastAsia" w:ascii="宋体" w:hAnsi="宋体" w:cs="宋体"/>
                <w:szCs w:val="21"/>
                <w:lang w:val="en-GB"/>
              </w:rPr>
              <w:t>运行控制情况：办公过程注意节约用电，做到人走灯灭，电脑长时间不用时关机，下班前要关闭电源；</w:t>
            </w:r>
          </w:p>
          <w:p>
            <w:pPr>
              <w:ind w:firstLine="420" w:firstLineChars="200"/>
              <w:rPr>
                <w:rFonts w:ascii="宋体" w:hAnsi="宋体" w:cs="宋体"/>
                <w:szCs w:val="21"/>
                <w:lang w:val="en-GB"/>
              </w:rPr>
            </w:pPr>
            <w:r>
              <w:rPr>
                <w:rFonts w:hint="eastAsia" w:ascii="宋体" w:hAnsi="宋体" w:cs="宋体"/>
                <w:szCs w:val="21"/>
              </w:rPr>
              <w:t>办公过程使用的电器如：空调、电脑、灯具均符合安全设计要求，使用过程注意安全，预防触电，工作时间平均每天8小时；</w:t>
            </w:r>
          </w:p>
          <w:p>
            <w:pPr>
              <w:ind w:firstLine="420" w:firstLineChars="200"/>
              <w:rPr>
                <w:rFonts w:ascii="宋体" w:hAnsi="宋体" w:cs="宋体"/>
                <w:szCs w:val="21"/>
                <w:lang w:val="en-GB"/>
              </w:rPr>
            </w:pPr>
            <w:r>
              <w:rPr>
                <w:rFonts w:hint="eastAsia" w:ascii="宋体" w:hAnsi="宋体" w:cs="宋体"/>
                <w:szCs w:val="21"/>
              </w:rPr>
              <w:t>劳动保护用品、防暑药品及</w:t>
            </w:r>
            <w:r>
              <w:rPr>
                <w:rFonts w:hint="eastAsia" w:ascii="宋体" w:hAnsi="宋体" w:cs="宋体"/>
                <w:szCs w:val="21"/>
                <w:lang w:val="en-GB"/>
              </w:rPr>
              <w:t>办公用品按要求由</w:t>
            </w:r>
            <w:r>
              <w:rPr>
                <w:rFonts w:hint="eastAsia" w:ascii="宋体" w:hAnsi="宋体" w:cs="宋体"/>
                <w:szCs w:val="21"/>
              </w:rPr>
              <w:t>行政部</w:t>
            </w:r>
            <w:r>
              <w:rPr>
                <w:rFonts w:hint="eastAsia" w:ascii="宋体" w:hAnsi="宋体" w:cs="宋体"/>
                <w:szCs w:val="21"/>
                <w:lang w:val="en-GB"/>
              </w:rPr>
              <w:t>负责发放，作好记录；</w:t>
            </w:r>
          </w:p>
          <w:p>
            <w:pPr>
              <w:pStyle w:val="2"/>
              <w:rPr>
                <w:rFonts w:ascii="宋体" w:hAnsi="宋体" w:cs="宋体"/>
                <w:szCs w:val="21"/>
              </w:rPr>
            </w:pPr>
            <w:r>
              <w:rPr>
                <w:rFonts w:hint="eastAsia" w:ascii="宋体" w:hAnsi="宋体" w:cs="宋体"/>
                <w:szCs w:val="21"/>
              </w:rPr>
              <w:t>查：劳动保护用品发放记录</w:t>
            </w:r>
          </w:p>
          <w:p>
            <w:pPr>
              <w:pStyle w:val="2"/>
              <w:rPr>
                <w:rFonts w:ascii="宋体" w:hAnsi="宋体" w:cs="宋体"/>
                <w:szCs w:val="21"/>
              </w:rPr>
            </w:pPr>
            <w:r>
              <w:rPr>
                <w:rFonts w:hint="eastAsia" w:ascii="宋体" w:hAnsi="宋体" w:cs="宋体"/>
                <w:szCs w:val="21"/>
              </w:rPr>
              <w:t>劳保用品      数量       领用人         领用日期</w:t>
            </w:r>
          </w:p>
          <w:p>
            <w:pPr>
              <w:pStyle w:val="2"/>
              <w:rPr>
                <w:rFonts w:ascii="宋体" w:hAnsi="宋体" w:cs="宋体"/>
                <w:szCs w:val="21"/>
              </w:rPr>
            </w:pPr>
            <w:r>
              <w:rPr>
                <w:rFonts w:hint="eastAsia" w:ascii="宋体" w:hAnsi="宋体" w:cs="宋体"/>
                <w:szCs w:val="21"/>
              </w:rPr>
              <w:t>口罩         50个      黄俊强           2020.3.20</w:t>
            </w:r>
          </w:p>
          <w:p>
            <w:pPr>
              <w:pStyle w:val="2"/>
              <w:rPr>
                <w:rFonts w:ascii="宋体" w:hAnsi="宋体" w:cs="宋体"/>
                <w:szCs w:val="21"/>
              </w:rPr>
            </w:pPr>
            <w:r>
              <w:rPr>
                <w:rFonts w:hint="eastAsia" w:ascii="宋体" w:hAnsi="宋体" w:cs="宋体"/>
                <w:szCs w:val="21"/>
              </w:rPr>
              <w:t>手套         20双      黄俊强           2020.3.20</w:t>
            </w:r>
          </w:p>
          <w:p>
            <w:pPr>
              <w:pStyle w:val="2"/>
              <w:rPr>
                <w:rFonts w:hint="eastAsia" w:ascii="宋体" w:hAnsi="宋体" w:cs="宋体"/>
                <w:szCs w:val="21"/>
              </w:rPr>
            </w:pPr>
            <w:r>
              <w:rPr>
                <w:rFonts w:hint="eastAsia" w:ascii="宋体" w:hAnsi="宋体" w:cs="宋体"/>
                <w:szCs w:val="21"/>
              </w:rPr>
              <w:t>.......</w:t>
            </w:r>
          </w:p>
          <w:p>
            <w:pPr>
              <w:pStyle w:val="2"/>
              <w:rPr>
                <w:rFonts w:ascii="宋体" w:hAnsi="宋体" w:cs="宋体"/>
                <w:szCs w:val="21"/>
                <w:lang w:val="en-GB"/>
              </w:rPr>
            </w:pPr>
            <w:r>
              <w:rPr>
                <w:rFonts w:hint="eastAsia" w:ascii="宋体" w:hAnsi="宋体" w:cs="宋体"/>
                <w:szCs w:val="21"/>
              </w:rPr>
              <w:t xml:space="preserve">  </w:t>
            </w:r>
            <w:r>
              <w:rPr>
                <w:rFonts w:hint="eastAsia" w:ascii="宋体" w:hAnsi="宋体" w:cs="宋体"/>
                <w:color w:val="FF0000"/>
                <w:szCs w:val="21"/>
              </w:rPr>
              <w:t xml:space="preserve"> </w:t>
            </w:r>
            <w:r>
              <w:rPr>
                <w:rFonts w:hint="eastAsia" w:ascii="宋体" w:hAnsi="宋体" w:cs="宋体"/>
                <w:szCs w:val="21"/>
                <w:lang w:val="en-GB"/>
              </w:rPr>
              <w:t>相关方施加影响：公司能够控制或能够施加影响的相关方有供方、固体废弃物处理等。提供了“致相关方的公开信”，将公司关于办公用品采购、固体废弃物处理等方面环境控制要求发放到了周边商户，督促影响各相关方按照环境管理体系要求对环境施加影响。</w:t>
            </w:r>
          </w:p>
          <w:p>
            <w:pPr>
              <w:ind w:firstLine="420" w:firstLineChars="200"/>
              <w:rPr>
                <w:rFonts w:ascii="宋体" w:hAnsi="宋体" w:cs="宋体"/>
                <w:szCs w:val="21"/>
                <w:lang w:val="en-GB"/>
              </w:rPr>
            </w:pPr>
            <w:r>
              <w:rPr>
                <w:rFonts w:hint="eastAsia" w:ascii="宋体" w:hAnsi="宋体" w:cs="宋体"/>
                <w:szCs w:val="21"/>
                <w:lang w:val="en-GB"/>
              </w:rPr>
              <w:t>公司办公产生的废硒鼓、废墨盒由供应方公司回收，</w:t>
            </w:r>
            <w:r>
              <w:rPr>
                <w:rFonts w:hint="eastAsia" w:ascii="宋体" w:hAnsi="宋体" w:cs="宋体"/>
                <w:szCs w:val="21"/>
              </w:rPr>
              <w:t>废纸箱存放一定数量后出售给</w:t>
            </w:r>
            <w:r>
              <w:rPr>
                <w:rFonts w:hint="eastAsia" w:ascii="宋体" w:hAnsi="宋体" w:cs="宋体"/>
                <w:szCs w:val="21"/>
                <w:lang w:val="en-GB"/>
              </w:rPr>
              <w:t>废品处理站；</w:t>
            </w:r>
          </w:p>
          <w:p>
            <w:pPr>
              <w:rPr>
                <w:rFonts w:ascii="宋体" w:hAnsi="宋体" w:cs="宋体"/>
                <w:szCs w:val="21"/>
              </w:rPr>
            </w:pPr>
            <w:r>
              <w:rPr>
                <w:rFonts w:hint="eastAsia" w:ascii="宋体" w:hAnsi="宋体" w:cs="宋体"/>
                <w:szCs w:val="21"/>
              </w:rPr>
              <w:t>查：废弃物回收处理登记表</w:t>
            </w:r>
          </w:p>
          <w:p>
            <w:pPr>
              <w:rPr>
                <w:rFonts w:ascii="宋体" w:hAnsi="宋体" w:cs="宋体"/>
                <w:szCs w:val="21"/>
                <w:lang w:val="en-GB"/>
              </w:rPr>
            </w:pPr>
            <w:r>
              <w:rPr>
                <w:rFonts w:hint="eastAsia" w:ascii="宋体" w:hAnsi="宋体" w:cs="宋体"/>
                <w:szCs w:val="21"/>
                <w:lang w:val="en-GB"/>
              </w:rPr>
              <w:t>废弃物种类</w:t>
            </w:r>
            <w:r>
              <w:rPr>
                <w:rFonts w:hint="eastAsia" w:ascii="宋体" w:hAnsi="宋体" w:cs="宋体"/>
                <w:szCs w:val="21"/>
                <w:lang w:val="en-GB"/>
              </w:rPr>
              <w:tab/>
            </w:r>
            <w:r>
              <w:rPr>
                <w:rFonts w:hint="eastAsia" w:ascii="宋体" w:hAnsi="宋体" w:cs="宋体"/>
                <w:szCs w:val="21"/>
                <w:lang w:val="en-GB"/>
              </w:rPr>
              <w:t>排放量 日期</w:t>
            </w:r>
            <w:r>
              <w:rPr>
                <w:rFonts w:hint="eastAsia" w:ascii="宋体" w:hAnsi="宋体" w:cs="宋体"/>
                <w:szCs w:val="21"/>
                <w:lang w:val="en-GB"/>
              </w:rPr>
              <w:tab/>
            </w:r>
            <w:r>
              <w:rPr>
                <w:rFonts w:hint="eastAsia" w:ascii="宋体" w:hAnsi="宋体" w:cs="宋体"/>
                <w:szCs w:val="21"/>
                <w:lang w:val="en-GB"/>
              </w:rPr>
              <w:t>统计人</w:t>
            </w:r>
            <w:r>
              <w:rPr>
                <w:rFonts w:hint="eastAsia" w:ascii="宋体" w:hAnsi="宋体" w:cs="宋体"/>
                <w:szCs w:val="21"/>
                <w:lang w:val="en-GB"/>
              </w:rPr>
              <w:tab/>
            </w:r>
            <w:r>
              <w:rPr>
                <w:rFonts w:hint="eastAsia" w:ascii="宋体" w:hAnsi="宋体" w:cs="宋体"/>
                <w:szCs w:val="21"/>
                <w:lang w:val="en-GB"/>
              </w:rPr>
              <w:t>处置办法</w:t>
            </w:r>
            <w:r>
              <w:rPr>
                <w:rFonts w:hint="eastAsia" w:ascii="宋体" w:hAnsi="宋体" w:cs="宋体"/>
                <w:szCs w:val="21"/>
                <w:lang w:val="en-GB"/>
              </w:rPr>
              <w:tab/>
            </w:r>
          </w:p>
          <w:p>
            <w:pPr>
              <w:rPr>
                <w:rFonts w:ascii="宋体" w:hAnsi="宋体" w:cs="宋体"/>
                <w:szCs w:val="21"/>
                <w:lang w:val="en-GB"/>
              </w:rPr>
            </w:pPr>
            <w:r>
              <w:rPr>
                <w:rFonts w:hint="eastAsia" w:ascii="宋体" w:hAnsi="宋体" w:cs="宋体"/>
                <w:szCs w:val="21"/>
              </w:rPr>
              <w:t>废旧</w:t>
            </w:r>
            <w:r>
              <w:rPr>
                <w:rFonts w:hint="eastAsia" w:ascii="宋体" w:hAnsi="宋体" w:cs="宋体"/>
                <w:szCs w:val="21"/>
                <w:lang w:val="en-GB"/>
              </w:rPr>
              <w:t>墨盒</w:t>
            </w:r>
            <w:r>
              <w:rPr>
                <w:rFonts w:hint="eastAsia" w:ascii="宋体" w:hAnsi="宋体" w:cs="宋体"/>
                <w:szCs w:val="21"/>
                <w:lang w:val="en-GB"/>
              </w:rPr>
              <w:tab/>
            </w:r>
            <w:r>
              <w:rPr>
                <w:rFonts w:hint="eastAsia" w:ascii="宋体" w:hAnsi="宋体" w:cs="宋体"/>
                <w:szCs w:val="21"/>
              </w:rPr>
              <w:t xml:space="preserve">       1</w:t>
            </w:r>
            <w:r>
              <w:rPr>
                <w:rFonts w:hint="eastAsia" w:ascii="宋体" w:hAnsi="宋体" w:cs="宋体"/>
                <w:szCs w:val="21"/>
                <w:lang w:val="en-GB"/>
              </w:rPr>
              <w:t>个</w:t>
            </w:r>
            <w:r>
              <w:rPr>
                <w:rFonts w:hint="eastAsia" w:ascii="宋体" w:hAnsi="宋体" w:cs="宋体"/>
                <w:szCs w:val="21"/>
                <w:lang w:val="en-GB"/>
              </w:rPr>
              <w:tab/>
            </w:r>
            <w:r>
              <w:rPr>
                <w:rFonts w:hint="eastAsia" w:ascii="宋体" w:hAnsi="宋体" w:cs="宋体"/>
                <w:szCs w:val="21"/>
                <w:lang w:val="en-GB"/>
              </w:rPr>
              <w:t>20</w:t>
            </w:r>
            <w:r>
              <w:rPr>
                <w:rFonts w:hint="eastAsia" w:ascii="宋体" w:hAnsi="宋体" w:cs="宋体"/>
                <w:szCs w:val="21"/>
              </w:rPr>
              <w:t>20</w:t>
            </w:r>
            <w:r>
              <w:rPr>
                <w:rFonts w:hint="eastAsia" w:ascii="宋体" w:hAnsi="宋体" w:cs="宋体"/>
                <w:szCs w:val="21"/>
                <w:lang w:val="en-GB"/>
              </w:rPr>
              <w:t>.</w:t>
            </w:r>
            <w:r>
              <w:rPr>
                <w:rFonts w:hint="eastAsia" w:ascii="宋体" w:hAnsi="宋体" w:cs="宋体"/>
                <w:szCs w:val="21"/>
              </w:rPr>
              <w:t>1</w:t>
            </w:r>
            <w:r>
              <w:rPr>
                <w:rFonts w:hint="eastAsia" w:ascii="宋体" w:hAnsi="宋体" w:cs="宋体"/>
                <w:szCs w:val="21"/>
                <w:lang w:val="en-GB"/>
              </w:rPr>
              <w:t>.</w:t>
            </w:r>
            <w:r>
              <w:rPr>
                <w:rFonts w:hint="eastAsia" w:ascii="宋体" w:hAnsi="宋体" w:cs="宋体"/>
                <w:szCs w:val="21"/>
              </w:rPr>
              <w:t>10</w:t>
            </w:r>
            <w:r>
              <w:rPr>
                <w:rFonts w:hint="eastAsia" w:ascii="宋体" w:hAnsi="宋体" w:cs="宋体"/>
                <w:szCs w:val="21"/>
                <w:lang w:val="en-GB"/>
              </w:rPr>
              <w:tab/>
            </w:r>
            <w:r>
              <w:rPr>
                <w:rFonts w:hint="eastAsia" w:ascii="宋体" w:hAnsi="宋体" w:cs="宋体"/>
                <w:szCs w:val="21"/>
              </w:rPr>
              <w:t>唐彩雪</w:t>
            </w:r>
            <w:r>
              <w:rPr>
                <w:rFonts w:hint="eastAsia" w:ascii="宋体" w:hAnsi="宋体" w:cs="宋体"/>
                <w:szCs w:val="21"/>
                <w:lang w:val="en-GB"/>
              </w:rPr>
              <w:tab/>
            </w:r>
            <w:r>
              <w:rPr>
                <w:rFonts w:hint="eastAsia" w:ascii="宋体" w:hAnsi="宋体" w:cs="宋体"/>
                <w:szCs w:val="21"/>
                <w:lang w:val="en-GB"/>
              </w:rPr>
              <w:t>交供应商</w:t>
            </w:r>
          </w:p>
          <w:p>
            <w:pPr>
              <w:rPr>
                <w:rFonts w:ascii="宋体" w:hAnsi="宋体" w:cs="宋体"/>
                <w:szCs w:val="21"/>
                <w:lang w:val="en-GB"/>
              </w:rPr>
            </w:pPr>
            <w:r>
              <w:rPr>
                <w:rFonts w:hint="eastAsia" w:ascii="宋体" w:hAnsi="宋体" w:cs="宋体"/>
                <w:szCs w:val="21"/>
                <w:lang w:val="en-GB"/>
              </w:rPr>
              <w:t>废</w:t>
            </w:r>
            <w:r>
              <w:rPr>
                <w:rFonts w:hint="eastAsia" w:ascii="宋体" w:hAnsi="宋体" w:cs="宋体"/>
                <w:szCs w:val="21"/>
              </w:rPr>
              <w:t>纸箱            10kg</w:t>
            </w:r>
            <w:r>
              <w:rPr>
                <w:rFonts w:hint="eastAsia" w:ascii="宋体" w:hAnsi="宋体" w:cs="宋体"/>
                <w:szCs w:val="21"/>
                <w:lang w:val="en-GB"/>
              </w:rPr>
              <w:tab/>
            </w:r>
            <w:r>
              <w:rPr>
                <w:rFonts w:hint="eastAsia" w:ascii="宋体" w:hAnsi="宋体" w:cs="宋体"/>
                <w:szCs w:val="21"/>
                <w:lang w:val="en-GB"/>
              </w:rPr>
              <w:t>20</w:t>
            </w:r>
            <w:r>
              <w:rPr>
                <w:rFonts w:hint="eastAsia" w:ascii="宋体" w:hAnsi="宋体" w:cs="宋体"/>
                <w:szCs w:val="21"/>
              </w:rPr>
              <w:t>20</w:t>
            </w:r>
            <w:r>
              <w:rPr>
                <w:rFonts w:hint="eastAsia" w:ascii="宋体" w:hAnsi="宋体" w:cs="宋体"/>
                <w:szCs w:val="21"/>
                <w:lang w:val="en-GB"/>
              </w:rPr>
              <w:t>.</w:t>
            </w:r>
            <w:r>
              <w:rPr>
                <w:rFonts w:hint="eastAsia" w:ascii="宋体" w:hAnsi="宋体" w:cs="宋体"/>
                <w:szCs w:val="21"/>
              </w:rPr>
              <w:t>1</w:t>
            </w:r>
            <w:r>
              <w:rPr>
                <w:rFonts w:hint="eastAsia" w:ascii="宋体" w:hAnsi="宋体" w:cs="宋体"/>
                <w:szCs w:val="21"/>
                <w:lang w:val="en-GB"/>
              </w:rPr>
              <w:t>.</w:t>
            </w:r>
            <w:r>
              <w:rPr>
                <w:rFonts w:hint="eastAsia" w:ascii="宋体" w:hAnsi="宋体" w:cs="宋体"/>
                <w:szCs w:val="21"/>
              </w:rPr>
              <w:t>10</w:t>
            </w:r>
            <w:r>
              <w:rPr>
                <w:rFonts w:hint="eastAsia" w:ascii="宋体" w:hAnsi="宋体" w:cs="宋体"/>
                <w:szCs w:val="21"/>
                <w:lang w:val="en-GB"/>
              </w:rPr>
              <w:tab/>
            </w:r>
            <w:r>
              <w:rPr>
                <w:rFonts w:hint="eastAsia" w:ascii="宋体" w:hAnsi="宋体" w:cs="宋体"/>
                <w:szCs w:val="21"/>
              </w:rPr>
              <w:t>唐彩雪</w:t>
            </w:r>
            <w:r>
              <w:rPr>
                <w:rFonts w:hint="eastAsia" w:ascii="宋体" w:hAnsi="宋体" w:cs="宋体"/>
                <w:szCs w:val="21"/>
                <w:lang w:val="en-GB"/>
              </w:rPr>
              <w:t>废品处理站</w:t>
            </w:r>
            <w:r>
              <w:rPr>
                <w:rFonts w:hint="eastAsia" w:ascii="宋体" w:hAnsi="宋体" w:cs="宋体"/>
                <w:szCs w:val="21"/>
                <w:lang w:val="en-GB"/>
              </w:rPr>
              <w:tab/>
            </w:r>
          </w:p>
          <w:p>
            <w:pPr>
              <w:pStyle w:val="2"/>
            </w:pPr>
            <w:r>
              <w:rPr>
                <w:rFonts w:hint="eastAsia" w:ascii="宋体" w:hAnsi="宋体" w:cs="宋体"/>
                <w:szCs w:val="21"/>
              </w:rPr>
              <w:t>........</w:t>
            </w:r>
          </w:p>
          <w:p>
            <w:pPr>
              <w:ind w:firstLine="420" w:firstLineChars="200"/>
              <w:rPr>
                <w:rFonts w:ascii="宋体" w:hAnsi="宋体" w:cs="宋体"/>
                <w:szCs w:val="21"/>
                <w:lang w:val="en-GB"/>
              </w:rPr>
            </w:pPr>
            <w:r>
              <w:rPr>
                <w:rFonts w:hint="eastAsia" w:ascii="宋体" w:hAnsi="宋体" w:cs="宋体"/>
                <w:szCs w:val="21"/>
                <w:lang w:val="en-GB"/>
              </w:rPr>
              <w:t>公司为员工缴纳了养老、工伤、医疗等保险。</w:t>
            </w:r>
          </w:p>
          <w:p>
            <w:pPr>
              <w:ind w:firstLine="420" w:firstLineChars="200"/>
              <w:rPr>
                <w:rFonts w:ascii="宋体" w:hAnsi="宋体" w:cs="宋体"/>
                <w:szCs w:val="21"/>
              </w:rPr>
            </w:pPr>
            <w:r>
              <w:rPr>
                <w:rFonts w:hint="eastAsia" w:ascii="宋体" w:hAnsi="宋体" w:cs="宋体"/>
                <w:szCs w:val="21"/>
                <w:lang w:val="en-GB"/>
              </w:rPr>
              <w:t>提供了缴纳保险的</w:t>
            </w:r>
            <w:r>
              <w:rPr>
                <w:rFonts w:hint="eastAsia" w:ascii="宋体" w:hAnsi="宋体" w:cs="宋体"/>
                <w:szCs w:val="21"/>
              </w:rPr>
              <w:t>票据及社会保险在职人员信息统计表。</w:t>
            </w:r>
          </w:p>
          <w:p>
            <w:pPr>
              <w:ind w:firstLine="210" w:firstLineChars="100"/>
              <w:rPr>
                <w:rFonts w:ascii="宋体" w:hAnsi="宋体" w:cs="宋体"/>
                <w:szCs w:val="21"/>
              </w:rPr>
            </w:pPr>
            <w:r>
              <w:rPr>
                <w:rFonts w:hint="eastAsia" w:ascii="宋体" w:hAnsi="宋体" w:cs="宋体"/>
                <w:szCs w:val="21"/>
              </w:rPr>
              <w:t>驾驶员要求遵守道路交通安全法，不违章驾车，驾驶证和车辆定期年审，确保行车安全。</w:t>
            </w:r>
          </w:p>
          <w:p>
            <w:pPr>
              <w:ind w:firstLine="420" w:firstLineChars="200"/>
              <w:rPr>
                <w:rFonts w:ascii="宋体" w:hAnsi="宋体" w:cs="宋体"/>
                <w:szCs w:val="21"/>
              </w:rPr>
            </w:pPr>
            <w:r>
              <w:rPr>
                <w:rFonts w:hint="eastAsia" w:ascii="宋体" w:hAnsi="宋体" w:cs="宋体"/>
                <w:szCs w:val="21"/>
              </w:rPr>
              <w:t>现场查看办公区域配备有符合要求的灭火器和消火栓等，行政部设备、电器状态良好，无安全隐患。</w:t>
            </w:r>
          </w:p>
          <w:p>
            <w:pPr>
              <w:rPr>
                <w:rFonts w:ascii="宋体" w:hAnsi="宋体" w:cs="宋体"/>
                <w:szCs w:val="21"/>
              </w:rPr>
            </w:pP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ES8.2</w:t>
            </w:r>
          </w:p>
          <w:p>
            <w:pPr>
              <w:rPr>
                <w:rFonts w:ascii="宋体" w:hAnsi="宋体" w:cs="新宋体"/>
                <w:szCs w:val="21"/>
              </w:rPr>
            </w:pPr>
          </w:p>
        </w:tc>
        <w:tc>
          <w:tcPr>
            <w:tcW w:w="10004" w:type="dxa"/>
          </w:tcPr>
          <w:p>
            <w:pPr>
              <w:spacing w:line="400" w:lineRule="exact"/>
              <w:rPr>
                <w:rFonts w:ascii="宋体" w:hAnsi="宋体" w:cs="宋体"/>
                <w:szCs w:val="21"/>
              </w:rPr>
            </w:pPr>
            <w:r>
              <w:rPr>
                <w:rFonts w:hint="eastAsia" w:ascii="宋体" w:hAnsi="宋体" w:cs="宋体"/>
                <w:szCs w:val="21"/>
              </w:rPr>
              <w:t>查见：《应急准备和响应控制程序》、《火灾事故应急救援预案》、</w:t>
            </w:r>
            <w:r>
              <w:rPr>
                <w:rFonts w:hint="eastAsia" w:ascii="宋体" w:hAnsi="宋体" w:cs="宋体"/>
                <w:color w:val="FF0000"/>
                <w:szCs w:val="21"/>
              </w:rPr>
              <w:t>《化学品中毒应急救援预案》</w:t>
            </w:r>
            <w:r>
              <w:rPr>
                <w:rFonts w:hint="eastAsia" w:ascii="宋体" w:hAnsi="宋体" w:cs="宋体"/>
                <w:szCs w:val="21"/>
              </w:rPr>
              <w:t>等。</w:t>
            </w:r>
          </w:p>
          <w:p>
            <w:pPr>
              <w:spacing w:line="400" w:lineRule="exact"/>
              <w:rPr>
                <w:rFonts w:ascii="宋体" w:hAnsi="宋体" w:cs="宋体"/>
                <w:szCs w:val="21"/>
              </w:rPr>
            </w:pPr>
            <w:r>
              <w:rPr>
                <w:rFonts w:hint="eastAsia" w:ascii="宋体" w:hAnsi="宋体" w:cs="宋体"/>
                <w:szCs w:val="21"/>
              </w:rPr>
              <w:t>查见：消防火灾应急活动记录：公司全体人员参加了2019年10月21日在公司由行政部组织的因公司办公室电路短路，导致火灾消防演练。</w:t>
            </w:r>
          </w:p>
          <w:p>
            <w:pPr>
              <w:spacing w:line="400" w:lineRule="exact"/>
              <w:rPr>
                <w:rFonts w:ascii="宋体" w:hAnsi="宋体" w:cs="宋体"/>
                <w:szCs w:val="21"/>
              </w:rPr>
            </w:pPr>
            <w:r>
              <w:rPr>
                <w:rFonts w:hint="eastAsia" w:ascii="宋体" w:hAnsi="宋体" w:cs="宋体"/>
                <w:szCs w:val="21"/>
              </w:rPr>
              <w:t>查，现场能提供以上演练记录及消防安全演习总结报告。通过演练，检验了公司应对突发事件的能力、以及公司火灾事故应急预案的可操作性。有效降低事故危害，减少事故损失，确保公司安全、健康、有序的发展等。</w:t>
            </w:r>
          </w:p>
          <w:p>
            <w:pPr>
              <w:rPr>
                <w:rFonts w:hint="eastAsia" w:ascii="宋体" w:hAnsi="宋体" w:cs="宋体"/>
                <w:szCs w:val="21"/>
              </w:rPr>
            </w:pPr>
            <w:r>
              <w:rPr>
                <w:rFonts w:hint="eastAsia" w:ascii="宋体" w:hAnsi="宋体" w:cs="宋体"/>
                <w:szCs w:val="21"/>
              </w:rPr>
              <w:t>应急准备：查见公司办公区域配置的灭火器，灭火器有效。</w:t>
            </w:r>
          </w:p>
          <w:p>
            <w:pPr>
              <w:pStyle w:val="3"/>
              <w:rPr>
                <w:rFonts w:hint="eastAsia"/>
              </w:rPr>
            </w:pPr>
          </w:p>
          <w:p>
            <w:pPr>
              <w:spacing w:line="400" w:lineRule="exact"/>
              <w:rPr>
                <w:rFonts w:hint="eastAsia" w:ascii="宋体" w:hAnsi="宋体" w:eastAsia="宋体" w:cs="宋体"/>
                <w:szCs w:val="21"/>
              </w:rPr>
            </w:pPr>
            <w:r>
              <w:rPr>
                <w:rFonts w:hint="eastAsia" w:ascii="宋体" w:hAnsi="宋体" w:eastAsia="宋体" w:cs="宋体"/>
                <w:szCs w:val="21"/>
              </w:rPr>
              <w:t>查《化学品中毒应急救援预案》演练，公司服务人员参加了2019年11月15日在公司由行政部组织的因接触化学品，导致中毒演练。</w:t>
            </w:r>
          </w:p>
          <w:p>
            <w:pPr>
              <w:spacing w:line="400" w:lineRule="exact"/>
              <w:rPr>
                <w:rFonts w:hint="eastAsia" w:ascii="宋体" w:hAnsi="宋体" w:eastAsia="宋体" w:cs="宋体"/>
                <w:szCs w:val="21"/>
              </w:rPr>
            </w:pPr>
            <w:r>
              <w:rPr>
                <w:rFonts w:hint="eastAsia" w:ascii="宋体" w:hAnsi="宋体" w:eastAsia="宋体" w:cs="宋体"/>
                <w:szCs w:val="21"/>
              </w:rPr>
              <w:t>查，现场能提供以上演练记录及中毒演习总结报告。通过演练，检验了公司应对突发事件的能力、以及公司中毒事故应急预案的可操作性。有效降低事故危害，减少事故损失，确保公司安全、健康、有序的发展等。</w:t>
            </w:r>
          </w:p>
          <w:p>
            <w:pPr>
              <w:spacing w:line="400" w:lineRule="exact"/>
            </w:pPr>
            <w:r>
              <w:rPr>
                <w:rFonts w:hint="eastAsia" w:ascii="宋体" w:hAnsi="宋体" w:eastAsia="宋体" w:cs="宋体"/>
                <w:szCs w:val="21"/>
              </w:rPr>
              <w:t>应急准备：查见公司配置有急救包、手套、口罩、担架等。</w:t>
            </w:r>
          </w:p>
        </w:tc>
        <w:tc>
          <w:tcPr>
            <w:tcW w:w="1585" w:type="dxa"/>
          </w:tcPr>
          <w:p>
            <w:r>
              <w:rPr>
                <w:rFonts w:hint="eastAsia"/>
              </w:rPr>
              <w:t>符合</w:t>
            </w:r>
          </w:p>
          <w:p>
            <w:pPr>
              <w:pStyle w:val="2"/>
            </w:pPr>
          </w:p>
          <w:p>
            <w:pPr>
              <w:pStyle w:val="2"/>
            </w:pPr>
          </w:p>
          <w:p>
            <w:pPr>
              <w:pStyle w:val="2"/>
            </w:pPr>
          </w:p>
          <w:p>
            <w:pPr>
              <w:pStyle w:val="2"/>
            </w:pPr>
          </w:p>
          <w:p>
            <w:pPr>
              <w:pStyle w:val="2"/>
            </w:p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监视、测量、分析与评估</w:t>
            </w:r>
          </w:p>
        </w:tc>
        <w:tc>
          <w:tcPr>
            <w:tcW w:w="960" w:type="dxa"/>
          </w:tcPr>
          <w:p>
            <w:pPr>
              <w:rPr>
                <w:rFonts w:ascii="宋体" w:hAnsi="宋体" w:cs="新宋体"/>
                <w:szCs w:val="21"/>
              </w:rPr>
            </w:pPr>
            <w:r>
              <w:rPr>
                <w:rFonts w:hint="eastAsia" w:ascii="宋体" w:hAnsi="宋体" w:cs="新宋体"/>
                <w:szCs w:val="21"/>
              </w:rPr>
              <w:t>ES9.1.1</w:t>
            </w:r>
          </w:p>
        </w:tc>
        <w:tc>
          <w:tcPr>
            <w:tcW w:w="10004" w:type="dxa"/>
          </w:tcPr>
          <w:p>
            <w:pPr>
              <w:spacing w:line="400" w:lineRule="exact"/>
            </w:pPr>
            <w:r>
              <w:rPr>
                <w:rFonts w:hint="eastAsia"/>
              </w:rPr>
              <w:t>----有《环境和职业健康安全运行控制程序》和管理文件。</w:t>
            </w:r>
          </w:p>
          <w:p>
            <w:pPr>
              <w:spacing w:line="400" w:lineRule="exact"/>
            </w:pPr>
            <w:r>
              <w:rPr>
                <w:rFonts w:hint="eastAsia"/>
              </w:rPr>
              <w:t>◆查公司环境安全运行检查记录表</w:t>
            </w:r>
          </w:p>
          <w:p>
            <w:pPr>
              <w:spacing w:line="400" w:lineRule="exact"/>
              <w:ind w:firstLine="210" w:firstLineChars="100"/>
            </w:pPr>
            <w:r>
              <w:rPr>
                <w:rFonts w:hint="eastAsia"/>
              </w:rPr>
              <w:t>程序文件规定公司每月由行政部组织人员对公司办公场所和仓库的环境方面、安全消防方面的设施、水、电等各种管线路、生活卫生设施、固废处理、物资摆放、标识等进行检查，检查结论：合格、检查人：唐彩雪。查见2020年1月至2020年3月份办公区域和仓库的环境、安全环境检查记录表，内容符合规定要求。</w:t>
            </w:r>
          </w:p>
          <w:p>
            <w:pPr>
              <w:spacing w:line="400" w:lineRule="exact"/>
              <w:ind w:firstLine="210" w:firstLineChars="100"/>
            </w:pPr>
          </w:p>
          <w:p>
            <w:pPr>
              <w:spacing w:line="360" w:lineRule="auto"/>
            </w:pPr>
            <w:r>
              <w:rPr>
                <w:rFonts w:hint="eastAsia"/>
              </w:rPr>
              <w:t>◆ 提供有从业人员预防性健康检查合格证</w:t>
            </w:r>
          </w:p>
          <w:p>
            <w:pPr>
              <w:spacing w:line="360" w:lineRule="auto"/>
            </w:pPr>
            <w:r>
              <w:rPr>
                <w:rFonts w:hint="eastAsia"/>
              </w:rPr>
              <w:t>姓名  体检日期         检查机构结论</w:t>
            </w:r>
          </w:p>
          <w:p>
            <w:pPr>
              <w:spacing w:line="360" w:lineRule="auto"/>
            </w:pPr>
            <w:r>
              <w:rPr>
                <w:rFonts w:hint="eastAsia"/>
              </w:rPr>
              <w:t>邓如飞2019.5.23遂宁市疾病预防控制中心    合格</w:t>
            </w:r>
          </w:p>
          <w:p>
            <w:pPr>
              <w:pStyle w:val="2"/>
              <w:ind w:firstLine="230" w:firstLineChars="100"/>
              <w:rPr>
                <w:rFonts w:hint="eastAsia" w:ascii="黑体" w:hAnsi="黑体" w:eastAsia="黑体"/>
                <w:szCs w:val="21"/>
              </w:rPr>
            </w:pPr>
            <w:r>
              <w:rPr>
                <w:rFonts w:hint="eastAsia" w:ascii="黑体" w:hAnsi="黑体" w:eastAsia="黑体"/>
                <w:szCs w:val="21"/>
              </w:rPr>
              <w:t>查正在遂宁农商银行服务项目进行有害生物防治作业人员李理和郭意雄的健康证，未能提供俩人</w:t>
            </w:r>
            <w:r>
              <w:rPr>
                <w:rFonts w:hint="eastAsia" w:ascii="黑体" w:hAnsi="黑体" w:eastAsia="黑体"/>
                <w:b/>
                <w:bCs w:val="0"/>
                <w:szCs w:val="21"/>
              </w:rPr>
              <w:t>的</w:t>
            </w:r>
            <w:r>
              <w:rPr>
                <w:rFonts w:hint="eastAsia" w:ascii="宋体" w:hAnsi="宋体"/>
                <w:b/>
                <w:bCs w:val="0"/>
                <w:szCs w:val="21"/>
              </w:rPr>
              <w:t>健康体检记录</w:t>
            </w:r>
            <w:r>
              <w:rPr>
                <w:rFonts w:hint="eastAsia" w:ascii="黑体" w:hAnsi="黑体" w:eastAsia="黑体"/>
                <w:b/>
                <w:bCs w:val="0"/>
                <w:szCs w:val="21"/>
              </w:rPr>
              <w:t>，不符合标准要</w:t>
            </w:r>
            <w:r>
              <w:rPr>
                <w:rFonts w:hint="eastAsia" w:ascii="黑体" w:hAnsi="黑体" w:eastAsia="黑体"/>
                <w:szCs w:val="21"/>
              </w:rPr>
              <w:t>求。</w:t>
            </w:r>
          </w:p>
          <w:p>
            <w:pPr>
              <w:pStyle w:val="2"/>
              <w:ind w:firstLine="230" w:firstLineChars="100"/>
              <w:rPr>
                <w:rFonts w:hint="eastAsia" w:ascii="黑体" w:hAnsi="黑体" w:eastAsia="黑体"/>
                <w:szCs w:val="21"/>
              </w:rPr>
            </w:pPr>
          </w:p>
          <w:p>
            <w:pPr>
              <w:ind w:firstLine="211" w:firstLineChars="100"/>
            </w:pPr>
            <w:r>
              <w:rPr>
                <w:rFonts w:hint="eastAsia" w:ascii="宋体" w:hAnsi="宋体" w:eastAsia="宋体" w:cs="宋体"/>
                <w:b/>
                <w:color w:val="FF0000"/>
                <w:szCs w:val="21"/>
                <w:highlight w:val="none"/>
                <w:lang w:val="en-US" w:eastAsia="zh-CN"/>
              </w:rPr>
              <w:t>经现场验证，企业对不符合项进行了整改，安排了防治作业人员进行体检。并对相关人员进行培训，经查看，管理方案实施有效。</w:t>
            </w:r>
          </w:p>
          <w:p>
            <w:pPr>
              <w:ind w:firstLine="420" w:firstLineChars="200"/>
              <w:rPr>
                <w:szCs w:val="21"/>
              </w:rPr>
            </w:pPr>
            <w:r>
              <w:rPr>
                <w:rFonts w:hint="eastAsia"/>
                <w:szCs w:val="21"/>
              </w:rPr>
              <w:t>自体系建立以来没有发生过安全事故。</w:t>
            </w:r>
          </w:p>
          <w:p>
            <w:pPr>
              <w:pStyle w:val="2"/>
            </w:pPr>
            <w:r>
              <w:rPr>
                <w:rFonts w:hint="eastAsia"/>
                <w:szCs w:val="21"/>
              </w:rPr>
              <w:t>监测设备：公司暂无环境、职业健康安全监测设备。</w:t>
            </w:r>
          </w:p>
        </w:tc>
        <w:tc>
          <w:tcPr>
            <w:tcW w:w="1585" w:type="dxa"/>
          </w:tcPr>
          <w:p/>
          <w:p/>
          <w:p/>
          <w:p/>
          <w:p/>
          <w:p>
            <w:pPr>
              <w:pStyle w:val="2"/>
            </w:pPr>
          </w:p>
          <w:p>
            <w:pPr>
              <w:pStyle w:val="2"/>
            </w:pPr>
          </w:p>
          <w:p>
            <w:pPr>
              <w:pStyle w:val="2"/>
            </w:pPr>
          </w:p>
          <w:p>
            <w:pPr>
              <w:pStyle w:val="2"/>
            </w:pPr>
          </w:p>
          <w:p>
            <w:pPr>
              <w:pStyle w:val="2"/>
            </w:pPr>
          </w:p>
          <w:p>
            <w:pPr>
              <w:pStyle w:val="2"/>
              <w:rPr>
                <w:b/>
                <w:bCs w:val="0"/>
              </w:rPr>
            </w:pPr>
          </w:p>
          <w:p>
            <w:pPr>
              <w:pStyle w:val="2"/>
              <w:rPr>
                <w:rFonts w:hint="eastAsia"/>
                <w:b/>
                <w:bCs w:val="0"/>
              </w:rPr>
            </w:pPr>
          </w:p>
          <w:p>
            <w:pPr>
              <w:pStyle w:val="2"/>
              <w:rPr>
                <w:rFonts w:hint="eastAsia"/>
                <w:b/>
                <w:bCs w:val="0"/>
              </w:rPr>
            </w:pPr>
            <w:r>
              <w:rPr>
                <w:rFonts w:hint="eastAsia"/>
                <w:b/>
                <w:bCs w:val="0"/>
              </w:rPr>
              <w:t>N</w:t>
            </w:r>
          </w:p>
          <w:p>
            <w:pPr>
              <w:pStyle w:val="2"/>
              <w:rPr>
                <w:rFonts w:hint="eastAsia"/>
                <w:b/>
                <w:bCs w:val="0"/>
              </w:rPr>
            </w:pPr>
          </w:p>
          <w:p>
            <w:pPr>
              <w:pStyle w:val="2"/>
              <w:rPr>
                <w:rFonts w:hint="eastAsia"/>
                <w:b/>
                <w:bCs w:val="0"/>
              </w:rPr>
            </w:pPr>
          </w:p>
          <w:p>
            <w:pPr>
              <w:pStyle w:val="2"/>
              <w:rPr>
                <w:rFonts w:hint="eastAsia" w:eastAsia="宋体"/>
                <w:b/>
                <w:bCs w:val="0"/>
                <w:lang w:val="en-US" w:eastAsia="zh-CN"/>
              </w:rPr>
            </w:pPr>
            <w:r>
              <w:rPr>
                <w:rFonts w:hint="eastAsia" w:ascii="宋体" w:hAnsi="宋体" w:eastAsia="宋体" w:cs="宋体"/>
                <w:b/>
                <w:bCs w:val="0"/>
                <w:color w:val="FF0000"/>
                <w:spacing w:val="0"/>
                <w:kern w:val="2"/>
                <w:sz w:val="21"/>
                <w:szCs w:val="21"/>
                <w:highlight w:val="none"/>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符合性评估</w:t>
            </w:r>
          </w:p>
        </w:tc>
        <w:tc>
          <w:tcPr>
            <w:tcW w:w="960" w:type="dxa"/>
          </w:tcPr>
          <w:p>
            <w:pPr>
              <w:rPr>
                <w:rFonts w:ascii="宋体" w:hAnsi="宋体" w:cs="新宋体"/>
                <w:szCs w:val="21"/>
              </w:rPr>
            </w:pPr>
            <w:r>
              <w:rPr>
                <w:rFonts w:hint="eastAsia" w:ascii="宋体" w:hAnsi="宋体" w:cs="新宋体"/>
                <w:szCs w:val="21"/>
              </w:rPr>
              <w:t xml:space="preserve">ES9.1.2 </w:t>
            </w:r>
          </w:p>
          <w:p>
            <w:pPr>
              <w:rPr>
                <w:rFonts w:ascii="宋体" w:hAnsi="宋体" w:cs="新宋体"/>
                <w:szCs w:val="21"/>
              </w:rPr>
            </w:pPr>
          </w:p>
        </w:tc>
        <w:tc>
          <w:tcPr>
            <w:tcW w:w="10004" w:type="dxa"/>
          </w:tcPr>
          <w:p>
            <w:pPr>
              <w:widowControl/>
              <w:spacing w:line="400" w:lineRule="exact"/>
              <w:jc w:val="left"/>
              <w:rPr>
                <w:rFonts w:ascii="宋体" w:hAnsi="宋体"/>
                <w:szCs w:val="21"/>
              </w:rPr>
            </w:pPr>
            <w:r>
              <w:rPr>
                <w:rFonts w:hint="eastAsia" w:ascii="宋体" w:hAnsi="宋体"/>
                <w:szCs w:val="21"/>
              </w:rPr>
              <w:t>----有《</w:t>
            </w:r>
            <w:r>
              <w:rPr>
                <w:rFonts w:hint="eastAsia" w:ascii="宋体" w:hAnsi="宋体" w:cs="宋体"/>
                <w:szCs w:val="21"/>
              </w:rPr>
              <w:t>合规性评价控制程序</w:t>
            </w:r>
            <w:r>
              <w:rPr>
                <w:rFonts w:hint="eastAsia" w:ascii="宋体" w:hAnsi="宋体"/>
                <w:szCs w:val="21"/>
              </w:rPr>
              <w:t>》，规定明确基本合理。行政部组织对公司环境安全健康管理活动，遵守相关法律法规和其他要求情况进行评价，评价结果符合相关法律法规和其他要求，无违法违规情况并保持有合规性评价记录。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szCs w:val="21"/>
              </w:rPr>
            </w:pPr>
            <w:r>
              <w:rPr>
                <w:rFonts w:hint="eastAsia" w:ascii="宋体" w:hAnsi="宋体"/>
                <w:szCs w:val="21"/>
              </w:rPr>
              <w:t>查由</w:t>
            </w:r>
            <w:r>
              <w:rPr>
                <w:rFonts w:hint="eastAsia" w:ascii="宋体" w:hAnsi="宋体" w:cs="宋体"/>
                <w:szCs w:val="21"/>
              </w:rPr>
              <w:t>行政部</w:t>
            </w:r>
            <w:r>
              <w:rPr>
                <w:rFonts w:hint="eastAsia" w:ascii="宋体" w:hAnsi="宋体"/>
                <w:szCs w:val="21"/>
              </w:rPr>
              <w:t>组织各部门于2019年12月10日对公司管理和经营活动中涉及的重要环境因素、危险源、法律法规进行了评价。</w:t>
            </w:r>
          </w:p>
          <w:p>
            <w:pPr>
              <w:widowControl/>
              <w:spacing w:line="400" w:lineRule="exact"/>
              <w:jc w:val="left"/>
              <w:rPr>
                <w:rFonts w:ascii="宋体" w:hAnsi="宋体"/>
                <w:szCs w:val="21"/>
              </w:rPr>
            </w:pPr>
            <w:r>
              <w:rPr>
                <w:rFonts w:hint="eastAsia" w:ascii="宋体" w:hAnsi="宋体"/>
                <w:szCs w:val="21"/>
              </w:rPr>
              <w:t>评价结论：符合</w:t>
            </w:r>
          </w:p>
          <w:p>
            <w:pPr>
              <w:widowControl/>
              <w:spacing w:line="400" w:lineRule="exact"/>
              <w:jc w:val="left"/>
              <w:rPr>
                <w:rFonts w:ascii="宋体" w:hAnsi="宋体"/>
                <w:szCs w:val="21"/>
              </w:rPr>
            </w:pPr>
            <w:r>
              <w:rPr>
                <w:rFonts w:hint="eastAsia" w:ascii="宋体" w:hAnsi="宋体"/>
                <w:szCs w:val="21"/>
              </w:rPr>
              <w:t>评价人：唐彩雪、黄俊强</w:t>
            </w:r>
          </w:p>
          <w:p>
            <w:pPr>
              <w:rPr>
                <w:rFonts w:ascii="宋体" w:hAnsi="宋体" w:cs="宋体"/>
                <w:szCs w:val="21"/>
              </w:rPr>
            </w:pPr>
            <w:r>
              <w:rPr>
                <w:rFonts w:hint="eastAsia" w:ascii="宋体" w:hAnsi="宋体"/>
                <w:szCs w:val="21"/>
              </w:rPr>
              <w:t>查：有《合规性评价报告》，有保持合规性评价的相关记录。</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szCs w:val="21"/>
              </w:rPr>
            </w:pPr>
            <w:r>
              <w:rPr>
                <w:rFonts w:hint="eastAsia" w:ascii="宋体" w:hAnsi="宋体"/>
                <w:szCs w:val="21"/>
              </w:rPr>
              <w:t>不符合和纠正措施</w:t>
            </w:r>
          </w:p>
          <w:p>
            <w:pPr>
              <w:adjustRightInd w:val="0"/>
              <w:snapToGrid w:val="0"/>
              <w:jc w:val="left"/>
              <w:rPr>
                <w:rFonts w:ascii="宋体" w:hAnsi="宋体" w:cs="新宋体"/>
                <w:szCs w:val="21"/>
              </w:rPr>
            </w:pPr>
            <w:r>
              <w:rPr>
                <w:rFonts w:hint="eastAsia" w:ascii="宋体" w:hAnsi="宋体"/>
                <w:szCs w:val="21"/>
              </w:rPr>
              <w:t>持续改进</w:t>
            </w:r>
          </w:p>
        </w:tc>
        <w:tc>
          <w:tcPr>
            <w:tcW w:w="960" w:type="dxa"/>
          </w:tcPr>
          <w:p>
            <w:pPr>
              <w:rPr>
                <w:rFonts w:ascii="宋体" w:hAnsi="宋体"/>
                <w:szCs w:val="21"/>
              </w:rPr>
            </w:pPr>
            <w:r>
              <w:rPr>
                <w:rFonts w:hint="eastAsia" w:ascii="宋体" w:hAnsi="宋体"/>
                <w:szCs w:val="21"/>
              </w:rPr>
              <w:t>QE10.2;10.3；</w:t>
            </w:r>
          </w:p>
          <w:p>
            <w:pPr>
              <w:rPr>
                <w:rFonts w:ascii="宋体" w:hAnsi="宋体"/>
                <w:szCs w:val="21"/>
              </w:rPr>
            </w:pPr>
            <w:r>
              <w:rPr>
                <w:rFonts w:hint="eastAsia" w:ascii="宋体" w:hAnsi="宋体"/>
                <w:szCs w:val="21"/>
              </w:rPr>
              <w:t>S10.1；10.2</w:t>
            </w:r>
          </w:p>
          <w:p>
            <w:pPr>
              <w:rPr>
                <w:rFonts w:ascii="宋体" w:hAnsi="宋体" w:cs="新宋体"/>
                <w:szCs w:val="21"/>
              </w:rPr>
            </w:pPr>
          </w:p>
        </w:tc>
        <w:tc>
          <w:tcPr>
            <w:tcW w:w="10004" w:type="dxa"/>
          </w:tcPr>
          <w:p>
            <w:pPr>
              <w:widowControl/>
              <w:spacing w:line="400" w:lineRule="exact"/>
              <w:jc w:val="left"/>
              <w:rPr>
                <w:rFonts w:ascii="宋体" w:hAnsi="宋体"/>
                <w:szCs w:val="21"/>
              </w:rPr>
            </w:pPr>
            <w:r>
              <w:rPr>
                <w:rFonts w:hint="eastAsia" w:ascii="宋体" w:hAnsi="宋体"/>
                <w:szCs w:val="21"/>
              </w:rPr>
              <w:t>公司制定系列程序文件《管理评审控制程序》、《改进控制程序》及</w:t>
            </w:r>
            <w:r>
              <w:rPr>
                <w:rFonts w:hint="eastAsia" w:ascii="宋体" w:hAnsi="宋体" w:cs="宋体"/>
                <w:color w:val="000000" w:themeColor="text1"/>
                <w:szCs w:val="21"/>
              </w:rPr>
              <w:t>《内部审核控制程序》</w:t>
            </w:r>
            <w:r>
              <w:rPr>
                <w:rFonts w:hint="eastAsia" w:ascii="宋体" w:hAnsi="宋体"/>
                <w:szCs w:val="21"/>
              </w:rPr>
              <w:t>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widowControl/>
              <w:spacing w:line="400" w:lineRule="exact"/>
              <w:jc w:val="left"/>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rPr>
                <w:rFonts w:ascii="宋体" w:hAnsi="宋体"/>
                <w:szCs w:val="21"/>
              </w:rPr>
            </w:pPr>
            <w:r>
              <w:rPr>
                <w:rFonts w:hint="eastAsia" w:ascii="宋体" w:hAnsi="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cs="新宋体"/>
                <w:szCs w:val="21"/>
              </w:rPr>
              <w:t>EMS/OHSMS运行控制相关财务支出证据</w:t>
            </w:r>
          </w:p>
        </w:tc>
        <w:tc>
          <w:tcPr>
            <w:tcW w:w="960" w:type="dxa"/>
          </w:tcPr>
          <w:p>
            <w:pPr>
              <w:rPr>
                <w:rFonts w:ascii="宋体" w:hAnsi="宋体" w:cs="新宋体"/>
                <w:szCs w:val="21"/>
              </w:rPr>
            </w:pPr>
          </w:p>
        </w:tc>
        <w:tc>
          <w:tcPr>
            <w:tcW w:w="10004" w:type="dxa"/>
          </w:tcPr>
          <w:p>
            <w:pPr>
              <w:rPr>
                <w:rFonts w:ascii="宋体" w:hAnsi="宋体"/>
                <w:szCs w:val="21"/>
              </w:rPr>
            </w:pPr>
            <w:r>
              <w:rPr>
                <w:rFonts w:hint="eastAsia" w:ascii="宋体" w:hAnsi="宋体"/>
                <w:szCs w:val="21"/>
              </w:rPr>
              <w:t>提供2019年9月至2020年3月安全环保投入清单：支出项目有灭火器等消防器材、培训费、消防安全培训等共计17000元左右。</w:t>
            </w:r>
          </w:p>
        </w:tc>
        <w:tc>
          <w:tcPr>
            <w:tcW w:w="1585" w:type="dxa"/>
          </w:tcPr>
          <w:p/>
        </w:tc>
      </w:tr>
    </w:tbl>
    <w:p>
      <w:pPr>
        <w:pStyle w:val="8"/>
      </w:pPr>
      <w:r>
        <w:rPr>
          <w:rFonts w:hint="eastAsia"/>
        </w:rPr>
        <w:t>说明：不符合标注N</w:t>
      </w: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受审核部门：供售部   主管领导：李理，   陪同人员：唐彩雪</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eastAsia="zh-CN"/>
              </w:rPr>
            </w:pPr>
            <w:r>
              <w:rPr>
                <w:rFonts w:hint="eastAsia"/>
                <w:sz w:val="24"/>
                <w:szCs w:val="24"/>
              </w:rPr>
              <w:t>审核员：杨珍全   审核时间：2020.4.10下午</w:t>
            </w:r>
            <w:r>
              <w:rPr>
                <w:rFonts w:hint="eastAsia"/>
                <w:sz w:val="24"/>
                <w:szCs w:val="24"/>
                <w:lang w:eastAsia="zh-CN"/>
              </w:rPr>
              <w:t>。</w:t>
            </w:r>
            <w:r>
              <w:rPr>
                <w:rFonts w:hint="eastAsia" w:ascii="宋体" w:hAnsi="宋体" w:cs="宋体"/>
                <w:color w:val="FF0000"/>
                <w:szCs w:val="24"/>
                <w:lang w:eastAsia="zh-CN"/>
              </w:rPr>
              <w:t>补充审核</w:t>
            </w:r>
            <w:r>
              <w:rPr>
                <w:rFonts w:hint="eastAsia" w:ascii="宋体" w:hAnsi="宋体" w:cs="宋体"/>
                <w:color w:val="FF0000"/>
                <w:szCs w:val="24"/>
              </w:rPr>
              <w:t>2020.</w:t>
            </w:r>
            <w:r>
              <w:rPr>
                <w:rFonts w:hint="eastAsia" w:ascii="宋体" w:hAnsi="宋体" w:cs="宋体"/>
                <w:color w:val="FF0000"/>
                <w:szCs w:val="24"/>
                <w:lang w:val="en-US" w:eastAsia="zh-CN"/>
              </w:rPr>
              <w:t>12.18下午，余家龙（审核质量管理体系），杨珍全（审核环境、职业健康安全管理体系）。</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40" w:lineRule="exact"/>
              <w:rPr>
                <w:rFonts w:hint="default" w:ascii="宋体" w:hAnsi="宋体" w:eastAsia="宋体" w:cs="新宋体"/>
                <w:sz w:val="18"/>
                <w:szCs w:val="18"/>
                <w:lang w:val="en-US" w:eastAsia="zh-CN"/>
              </w:rPr>
            </w:pPr>
            <w:r>
              <w:rPr>
                <w:rFonts w:hint="eastAsia"/>
                <w:sz w:val="24"/>
                <w:szCs w:val="24"/>
              </w:rPr>
              <w:t>审核条款：</w:t>
            </w:r>
            <w:r>
              <w:rPr>
                <w:rFonts w:hint="eastAsia" w:ascii="宋体" w:hAnsi="宋体" w:cs="新宋体"/>
                <w:sz w:val="18"/>
                <w:szCs w:val="18"/>
              </w:rPr>
              <w:t>QMS-2015：</w:t>
            </w:r>
            <w:r>
              <w:rPr>
                <w:rFonts w:hint="eastAsia" w:ascii="宋体" w:hAnsi="宋体" w:cs="新宋体"/>
                <w:sz w:val="18"/>
                <w:szCs w:val="18"/>
                <w:lang w:val="en-US" w:eastAsia="zh-CN"/>
              </w:rPr>
              <w:t>余家龙</w:t>
            </w:r>
          </w:p>
          <w:p>
            <w:pPr>
              <w:spacing w:line="300" w:lineRule="exact"/>
              <w:rPr>
                <w:rFonts w:ascii="宋体" w:hAnsi="宋体" w:cs="新宋体"/>
                <w:sz w:val="18"/>
                <w:szCs w:val="18"/>
              </w:rPr>
            </w:pPr>
            <w:r>
              <w:rPr>
                <w:rFonts w:hint="eastAsia" w:ascii="宋体" w:hAnsi="宋体" w:cs="新宋体"/>
                <w:sz w:val="18"/>
                <w:szCs w:val="18"/>
              </w:rPr>
              <w:t>5.3岗位/职责 /权限；6.2质量目标及其实现的策划； 8.2产品和服务的要求；8.4外部提供供方的控制；9.1.2顾客满意；</w:t>
            </w:r>
          </w:p>
          <w:p>
            <w:pPr>
              <w:rPr>
                <w:rFonts w:hint="default" w:ascii="宋体" w:hAnsi="宋体" w:eastAsia="宋体" w:cs="新宋体"/>
                <w:sz w:val="18"/>
                <w:szCs w:val="18"/>
                <w:lang w:val="en-US" w:eastAsia="zh-CN"/>
              </w:rPr>
            </w:pPr>
            <w:r>
              <w:rPr>
                <w:rFonts w:hint="eastAsia" w:ascii="宋体" w:hAnsi="宋体" w:cs="新宋体"/>
                <w:sz w:val="18"/>
                <w:szCs w:val="18"/>
              </w:rPr>
              <w:t>EMS-2015 ：</w:t>
            </w:r>
            <w:r>
              <w:rPr>
                <w:rFonts w:hint="eastAsia" w:ascii="宋体" w:hAnsi="宋体" w:cs="新宋体"/>
                <w:sz w:val="18"/>
                <w:szCs w:val="18"/>
                <w:lang w:val="en-US" w:eastAsia="zh-CN"/>
              </w:rPr>
              <w:t>杨珍全</w:t>
            </w:r>
          </w:p>
          <w:p>
            <w:pPr>
              <w:snapToGrid w:val="0"/>
              <w:spacing w:line="240" w:lineRule="exact"/>
              <w:rPr>
                <w:rFonts w:ascii="宋体" w:hAnsi="宋体" w:cs="新宋体"/>
                <w:sz w:val="18"/>
                <w:szCs w:val="18"/>
              </w:rPr>
            </w:pPr>
            <w:r>
              <w:rPr>
                <w:rFonts w:hint="eastAsia" w:ascii="宋体" w:hAnsi="宋体" w:cs="新宋体"/>
                <w:sz w:val="18"/>
                <w:szCs w:val="18"/>
              </w:rPr>
              <w:t>5.3组织的角色、职责和权限、6.1.2环境因素；6.2目标及其达成的策划；7.4沟通；8.1运行策划和控制；8.2应急准备和响应</w:t>
            </w:r>
          </w:p>
          <w:p>
            <w:pPr>
              <w:snapToGrid w:val="0"/>
              <w:spacing w:line="240" w:lineRule="exact"/>
              <w:rPr>
                <w:rFonts w:hint="default" w:ascii="宋体" w:hAnsi="宋体" w:eastAsia="宋体" w:cs="新宋体"/>
                <w:sz w:val="18"/>
                <w:szCs w:val="18"/>
                <w:lang w:val="en-US" w:eastAsia="zh-CN"/>
              </w:rPr>
            </w:pPr>
            <w:r>
              <w:rPr>
                <w:rFonts w:hint="eastAsia" w:ascii="宋体" w:hAnsi="宋体" w:cs="新宋体"/>
                <w:sz w:val="18"/>
                <w:szCs w:val="18"/>
              </w:rPr>
              <w:t>ISO45001：2018：</w:t>
            </w:r>
            <w:r>
              <w:rPr>
                <w:rFonts w:hint="eastAsia" w:ascii="宋体" w:hAnsi="宋体" w:cs="新宋体"/>
                <w:sz w:val="18"/>
                <w:szCs w:val="18"/>
                <w:lang w:val="en-US" w:eastAsia="zh-CN"/>
              </w:rPr>
              <w:t>杨珍全</w:t>
            </w:r>
          </w:p>
          <w:p>
            <w:pPr>
              <w:snapToGrid w:val="0"/>
              <w:spacing w:line="240" w:lineRule="exact"/>
              <w:rPr>
                <w:sz w:val="24"/>
                <w:szCs w:val="24"/>
              </w:rPr>
            </w:pPr>
            <w:r>
              <w:rPr>
                <w:rFonts w:hint="eastAsia" w:ascii="宋体" w:hAnsi="宋体" w:cs="新宋体"/>
                <w:sz w:val="18"/>
                <w:szCs w:val="18"/>
              </w:rPr>
              <w:t>5.3组织的角色、职责和权限；6.1.2危险源辨识和职业安全风险评价；6.2目标及其实现的策划；7.4信息和沟通；8.1运行策划和控制；8.2应急准备和响应；</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rPr>
                <w:szCs w:val="21"/>
              </w:rPr>
            </w:pPr>
            <w:r>
              <w:rPr>
                <w:rFonts w:hint="eastAsia" w:ascii="宋体" w:hAnsi="宋体" w:cs="新宋体"/>
                <w:szCs w:val="21"/>
              </w:rPr>
              <w:t>QES5.3；</w:t>
            </w:r>
          </w:p>
          <w:p>
            <w:pPr>
              <w:rPr>
                <w:rFonts w:ascii="宋体" w:hAnsi="宋体" w:cs="新宋体"/>
                <w:szCs w:val="21"/>
              </w:rPr>
            </w:pPr>
          </w:p>
        </w:tc>
        <w:tc>
          <w:tcPr>
            <w:tcW w:w="10004" w:type="dxa"/>
          </w:tcPr>
          <w:p>
            <w:pPr>
              <w:autoSpaceDE w:val="0"/>
              <w:autoSpaceDN w:val="0"/>
              <w:adjustRightInd w:val="0"/>
              <w:spacing w:line="400" w:lineRule="exact"/>
              <w:jc w:val="left"/>
              <w:rPr>
                <w:rFonts w:ascii="宋体" w:cs="宋体"/>
                <w:szCs w:val="21"/>
              </w:rPr>
            </w:pPr>
            <w:r>
              <w:rPr>
                <w:rFonts w:hint="eastAsia" w:ascii="宋体" w:cs="宋体"/>
                <w:szCs w:val="21"/>
              </w:rPr>
              <w:t>查，供销部的岗位职责和权限如下：</w:t>
            </w:r>
          </w:p>
          <w:p>
            <w:pPr>
              <w:widowControl/>
              <w:jc w:val="left"/>
              <w:rPr>
                <w:rFonts w:hAnsi="宋体" w:cs="宋体"/>
                <w:szCs w:val="21"/>
              </w:rPr>
            </w:pPr>
            <w:r>
              <w:rPr>
                <w:rFonts w:hint="eastAsia" w:hAnsi="宋体" w:cs="宋体"/>
                <w:szCs w:val="21"/>
              </w:rPr>
              <w:t>1）</w:t>
            </w:r>
            <w:r>
              <w:rPr>
                <w:rFonts w:hint="eastAsia" w:hAnsi="宋体" w:cs="宋体"/>
                <w:szCs w:val="21"/>
                <w:lang w:val="zh-CN"/>
              </w:rPr>
              <w:t>负责供销部活动策划，对顾客与产品有关要求的评审；</w:t>
            </w:r>
          </w:p>
          <w:p>
            <w:pPr>
              <w:widowControl/>
              <w:jc w:val="left"/>
              <w:rPr>
                <w:rFonts w:hAnsi="宋体" w:cs="宋体"/>
                <w:szCs w:val="21"/>
              </w:rPr>
            </w:pPr>
            <w:r>
              <w:rPr>
                <w:rFonts w:hint="eastAsia" w:hAnsi="宋体" w:cs="宋体"/>
                <w:szCs w:val="21"/>
              </w:rPr>
              <w:t>2） 负责公司服务合同的评审，对公司合同评审质量负责；</w:t>
            </w:r>
          </w:p>
          <w:p>
            <w:pPr>
              <w:widowControl/>
              <w:jc w:val="left"/>
              <w:rPr>
                <w:rFonts w:hAnsi="宋体" w:cs="宋体"/>
                <w:szCs w:val="21"/>
              </w:rPr>
            </w:pPr>
            <w:r>
              <w:rPr>
                <w:rFonts w:hint="eastAsia" w:hAnsi="宋体" w:cs="宋体"/>
                <w:szCs w:val="21"/>
              </w:rPr>
              <w:t>3）负责服务项目实施前、实施后与顾客沟通联络；</w:t>
            </w:r>
          </w:p>
          <w:p>
            <w:pPr>
              <w:widowControl/>
              <w:jc w:val="left"/>
              <w:rPr>
                <w:rFonts w:ascii="宋体" w:hAnsi="宋体" w:cs="宋体"/>
                <w:szCs w:val="21"/>
              </w:rPr>
            </w:pPr>
            <w:r>
              <w:rPr>
                <w:rFonts w:hint="eastAsia" w:ascii="宋体" w:hAnsi="宋体" w:cs="宋体"/>
                <w:szCs w:val="21"/>
              </w:rPr>
              <w:t>4）负责供应商的选择、评审及管理；</w:t>
            </w:r>
          </w:p>
          <w:p>
            <w:pPr>
              <w:widowControl/>
              <w:jc w:val="left"/>
              <w:rPr>
                <w:rFonts w:ascii="宋体" w:hAnsi="宋体" w:cs="宋体"/>
                <w:szCs w:val="21"/>
              </w:rPr>
            </w:pPr>
            <w:r>
              <w:rPr>
                <w:rFonts w:hint="eastAsia" w:ascii="宋体" w:hAnsi="宋体" w:cs="宋体"/>
                <w:szCs w:val="21"/>
              </w:rPr>
              <w:t>5）负责采购合同的评审、签订采购合同，并对合同执行情况进行监督；</w:t>
            </w:r>
          </w:p>
          <w:p>
            <w:pPr>
              <w:widowControl/>
              <w:jc w:val="left"/>
              <w:rPr>
                <w:rFonts w:ascii="宋体" w:hAnsi="宋体" w:cs="宋体"/>
                <w:sz w:val="24"/>
                <w:szCs w:val="24"/>
              </w:rPr>
            </w:pPr>
            <w:r>
              <w:rPr>
                <w:rFonts w:hint="eastAsia" w:hAnsi="宋体" w:cs="宋体"/>
                <w:szCs w:val="21"/>
              </w:rPr>
              <w:t>6）负责环保产品市场信息收集、整理、分析；回访和顾客满意度调查；</w:t>
            </w:r>
          </w:p>
          <w:p>
            <w:pPr>
              <w:widowControl/>
              <w:jc w:val="left"/>
              <w:rPr>
                <w:rFonts w:hAnsi="宋体" w:cs="宋体"/>
                <w:szCs w:val="21"/>
              </w:rPr>
            </w:pPr>
            <w:r>
              <w:rPr>
                <w:rFonts w:hint="eastAsia" w:hAnsi="宋体"/>
                <w:szCs w:val="21"/>
              </w:rPr>
              <w:t>7</w:t>
            </w:r>
            <w:r>
              <w:rPr>
                <w:rFonts w:hAnsi="宋体"/>
                <w:szCs w:val="21"/>
              </w:rPr>
              <w:t>）</w:t>
            </w:r>
            <w:r>
              <w:rPr>
                <w:rFonts w:hAnsi="宋体" w:cs="宋体"/>
                <w:szCs w:val="21"/>
              </w:rPr>
              <w:t>负责本部门的环境因素识别，完成本部门目标、指标和环境管理方案的实施；</w:t>
            </w:r>
          </w:p>
          <w:p>
            <w:pPr>
              <w:spacing w:line="400" w:lineRule="exact"/>
              <w:rPr>
                <w:rFonts w:ascii="宋体" w:hAnsi="宋体" w:cs="宋体"/>
                <w:szCs w:val="21"/>
              </w:rPr>
            </w:pPr>
            <w:r>
              <w:rPr>
                <w:rFonts w:hint="eastAsia" w:ascii="宋体" w:hAnsi="宋体" w:cs="宋体"/>
                <w:szCs w:val="21"/>
              </w:rPr>
              <w:t>8)负责对本部门的危险源进行辨识、风险评价和控制措施的确定，提出职业健康安全管理方案并实施。</w:t>
            </w:r>
          </w:p>
          <w:p>
            <w:pPr>
              <w:spacing w:line="400" w:lineRule="exact"/>
              <w:rPr>
                <w:rFonts w:ascii="宋体" w:cs="宋体"/>
                <w:szCs w:val="21"/>
              </w:rPr>
            </w:pPr>
            <w:r>
              <w:rPr>
                <w:rFonts w:hint="eastAsia" w:ascii="宋体" w:hAnsi="宋体" w:cs="宋体"/>
                <w:szCs w:val="21"/>
              </w:rPr>
              <w:t>……</w:t>
            </w:r>
          </w:p>
          <w:p>
            <w:pPr>
              <w:widowControl/>
              <w:jc w:val="left"/>
              <w:rPr>
                <w:rFonts w:ascii="宋体" w:hAnsi="宋体"/>
                <w:szCs w:val="21"/>
              </w:rPr>
            </w:pPr>
            <w:r>
              <w:rPr>
                <w:rFonts w:hint="eastAsia" w:ascii="宋体"/>
                <w:szCs w:val="21"/>
              </w:rPr>
              <w:t>供销部负责人对部门职责清楚。</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160" w:type="dxa"/>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QES6.2</w:t>
            </w:r>
          </w:p>
          <w:p>
            <w:pPr>
              <w:rPr>
                <w:rFonts w:ascii="宋体" w:hAnsi="宋体" w:cs="新宋体"/>
                <w:szCs w:val="21"/>
              </w:rPr>
            </w:pPr>
          </w:p>
        </w:tc>
        <w:tc>
          <w:tcPr>
            <w:tcW w:w="10004" w:type="dxa"/>
          </w:tcPr>
          <w:p>
            <w:pPr>
              <w:spacing w:line="400" w:lineRule="exact"/>
              <w:rPr>
                <w:rFonts w:ascii="宋体" w:hAnsi="宋体"/>
                <w:szCs w:val="21"/>
              </w:rPr>
            </w:pPr>
            <w:r>
              <w:rPr>
                <w:rFonts w:hint="eastAsia" w:ascii="宋体" w:hAnsi="宋体" w:cs="Arial"/>
                <w:iCs/>
                <w:szCs w:val="21"/>
              </w:rPr>
              <w:t>查供销部质量、职业健康安全</w:t>
            </w:r>
            <w:r>
              <w:rPr>
                <w:rFonts w:hint="eastAsia" w:ascii="宋体" w:hAnsi="宋体"/>
                <w:szCs w:val="21"/>
              </w:rPr>
              <w:t>目标：          完成情况统计（2019年9月-2020年3月）</w:t>
            </w:r>
          </w:p>
          <w:p>
            <w:pPr>
              <w:rPr>
                <w:rFonts w:ascii="宋体" w:hAnsi="宋体" w:cs="宋体"/>
                <w:bCs/>
                <w:spacing w:val="10"/>
                <w:szCs w:val="21"/>
              </w:rPr>
            </w:pPr>
            <w:r>
              <w:rPr>
                <w:rFonts w:hint="eastAsia" w:ascii="宋体" w:hAnsi="宋体" w:cs="宋体"/>
                <w:bCs/>
                <w:spacing w:val="10"/>
                <w:szCs w:val="21"/>
              </w:rPr>
              <w:t>a)主要物资供方评价率100%                       100%</w:t>
            </w:r>
          </w:p>
          <w:p>
            <w:pPr>
              <w:rPr>
                <w:rFonts w:ascii="宋体" w:hAnsi="宋体" w:cs="宋体"/>
                <w:bCs/>
                <w:spacing w:val="10"/>
                <w:szCs w:val="21"/>
              </w:rPr>
            </w:pPr>
            <w:r>
              <w:rPr>
                <w:rFonts w:hint="eastAsia" w:ascii="宋体" w:hAnsi="宋体" w:cs="宋体"/>
                <w:bCs/>
                <w:spacing w:val="10"/>
                <w:szCs w:val="21"/>
              </w:rPr>
              <w:t>b)合同履行率100%；                             100%</w:t>
            </w:r>
          </w:p>
          <w:p>
            <w:pPr>
              <w:rPr>
                <w:rFonts w:ascii="宋体" w:hAnsi="宋体" w:cs="宋体"/>
                <w:bCs/>
                <w:spacing w:val="10"/>
                <w:szCs w:val="21"/>
              </w:rPr>
            </w:pPr>
            <w:r>
              <w:rPr>
                <w:rFonts w:hint="eastAsia" w:ascii="宋体" w:hAnsi="宋体" w:cs="宋体"/>
                <w:bCs/>
                <w:spacing w:val="10"/>
                <w:szCs w:val="21"/>
              </w:rPr>
              <w:t>c)客户满意度≥90%；                           98%</w:t>
            </w:r>
          </w:p>
          <w:p>
            <w:pPr>
              <w:rPr>
                <w:rFonts w:ascii="宋体" w:hAnsi="宋体" w:cs="宋体"/>
                <w:bCs/>
                <w:spacing w:val="10"/>
                <w:szCs w:val="21"/>
              </w:rPr>
            </w:pPr>
            <w:r>
              <w:rPr>
                <w:rFonts w:hint="eastAsia" w:ascii="宋体" w:hAnsi="宋体" w:cs="宋体"/>
                <w:bCs/>
                <w:spacing w:val="10"/>
                <w:szCs w:val="21"/>
              </w:rPr>
              <w:t>d)火灾事故发生为0；                             0</w:t>
            </w:r>
          </w:p>
          <w:p>
            <w:pPr>
              <w:pStyle w:val="2"/>
              <w:rPr>
                <w:rFonts w:ascii="宋体" w:hAnsi="宋体" w:cs="宋体"/>
                <w:szCs w:val="21"/>
              </w:rPr>
            </w:pPr>
            <w:r>
              <w:rPr>
                <w:rFonts w:hint="eastAsia" w:ascii="宋体" w:hAnsi="宋体" w:cs="宋体"/>
                <w:szCs w:val="21"/>
              </w:rPr>
              <w:t>e）化学品泄漏事件为0；                          0</w:t>
            </w:r>
          </w:p>
          <w:p>
            <w:pPr>
              <w:pStyle w:val="2"/>
              <w:rPr>
                <w:rFonts w:ascii="宋体" w:hAnsi="宋体" w:cs="宋体"/>
                <w:szCs w:val="21"/>
              </w:rPr>
            </w:pPr>
            <w:r>
              <w:rPr>
                <w:rFonts w:hint="eastAsia" w:ascii="宋体" w:hAnsi="宋体" w:cs="宋体"/>
                <w:szCs w:val="21"/>
              </w:rPr>
              <w:t>查：2019年9月-2020年3月供销部质量目标完成情况：均能达到要求。</w:t>
            </w:r>
          </w:p>
          <w:p>
            <w:pPr>
              <w:widowControl/>
              <w:jc w:val="left"/>
              <w:rPr>
                <w:rFonts w:ascii="宋体" w:hAnsi="宋体"/>
                <w:szCs w:val="21"/>
              </w:rPr>
            </w:pPr>
            <w:r>
              <w:rPr>
                <w:rFonts w:hint="eastAsia" w:ascii="宋体" w:hAnsi="宋体" w:cs="宋体"/>
                <w:szCs w:val="21"/>
              </w:rPr>
              <w:t>查，公司编制了环境安全目标管理实施方案：制定、执行程序或作业文件；加强监测和测量；培训与教育；应急响应。</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rPr>
                <w:szCs w:val="21"/>
              </w:rPr>
            </w:pPr>
            <w:r>
              <w:rPr>
                <w:rFonts w:hint="eastAsia"/>
                <w:szCs w:val="21"/>
              </w:rPr>
              <w:t>查，依据《</w:t>
            </w:r>
            <w:r>
              <w:rPr>
                <w:rFonts w:hint="eastAsia" w:ascii="宋体" w:hAnsi="宋体"/>
                <w:color w:val="000000"/>
                <w:szCs w:val="21"/>
              </w:rPr>
              <w:t>环境因素的识别与评价控制程序</w:t>
            </w:r>
            <w:r>
              <w:rPr>
                <w:rFonts w:hint="eastAsia"/>
                <w:szCs w:val="21"/>
              </w:rPr>
              <w:t>》，根据不同的时态、状态识别了环境因素，通过对其发生的可能性、危害性等进行评价，供销部确定的重要环境因素有：1）</w:t>
            </w:r>
            <w:r>
              <w:rPr>
                <w:rFonts w:hint="eastAsia" w:ascii="宋体" w:hAnsi="宋体" w:cs="宋体"/>
                <w:szCs w:val="21"/>
              </w:rPr>
              <w:t>化学品泄漏</w:t>
            </w:r>
            <w:r>
              <w:rPr>
                <w:rFonts w:hint="eastAsia"/>
                <w:szCs w:val="21"/>
              </w:rPr>
              <w:t>；2）固废的排放；3）潜在火灾。</w:t>
            </w:r>
          </w:p>
          <w:p>
            <w:pPr>
              <w:spacing w:line="400" w:lineRule="exact"/>
              <w:ind w:firstLine="210" w:firstLineChars="100"/>
              <w:rPr>
                <w:szCs w:val="21"/>
              </w:rPr>
            </w:pPr>
            <w:r>
              <w:rPr>
                <w:rFonts w:hint="eastAsia"/>
                <w:szCs w:val="21"/>
              </w:rPr>
              <w:t>现场查看，部门的主要工作为公司有害生物防制、治理服务采购所需要的化学药品、喷药设备、设备配件、辅料；采购和销售过程中有办公固废、辅料、包装箱等固废，部门的环境因素识别和重要环境因素基本到位。</w:t>
            </w:r>
          </w:p>
          <w:p>
            <w:pPr>
              <w:spacing w:line="400" w:lineRule="exact"/>
              <w:ind w:firstLine="210" w:firstLineChars="100"/>
              <w:rPr>
                <w:szCs w:val="21"/>
              </w:rPr>
            </w:pP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S6.1.2</w:t>
            </w:r>
          </w:p>
        </w:tc>
        <w:tc>
          <w:tcPr>
            <w:tcW w:w="10004" w:type="dxa"/>
          </w:tcPr>
          <w:p>
            <w:pPr>
              <w:rPr>
                <w:szCs w:val="21"/>
              </w:rPr>
            </w:pPr>
            <w:r>
              <w:rPr>
                <w:rFonts w:hint="eastAsia"/>
                <w:szCs w:val="21"/>
              </w:rPr>
              <w:t>查，供销部经过辨识与评审形成了《</w:t>
            </w:r>
            <w:r>
              <w:rPr>
                <w:rFonts w:hint="eastAsia" w:ascii="宋体" w:hAnsi="宋体"/>
                <w:color w:val="000000"/>
                <w:szCs w:val="21"/>
              </w:rPr>
              <w:t>危险源辨识、风险评价和风险控制程序</w:t>
            </w:r>
            <w:r>
              <w:rPr>
                <w:rFonts w:hint="eastAsia"/>
                <w:szCs w:val="21"/>
              </w:rPr>
              <w:t>》，包括办公设备线路损坏漏电引发触电伤人、</w:t>
            </w:r>
            <w:r>
              <w:rPr>
                <w:rFonts w:hint="eastAsia" w:ascii="宋体" w:hAnsi="宋体" w:cs="宋体"/>
                <w:color w:val="000000" w:themeColor="text1"/>
                <w:szCs w:val="21"/>
              </w:rPr>
              <w:t>纸张、文件记录及其他易燃物品的堆放引发火灾</w:t>
            </w:r>
            <w:r>
              <w:rPr>
                <w:rFonts w:hint="eastAsia"/>
                <w:szCs w:val="21"/>
              </w:rPr>
              <w:t>；高温天气下业务外出造成的的中暑、业务外出发生的交通事故等危险源。</w:t>
            </w:r>
          </w:p>
          <w:p>
            <w:pPr>
              <w:spacing w:line="400" w:lineRule="exact"/>
              <w:ind w:firstLine="210" w:firstLineChars="100"/>
              <w:rPr>
                <w:szCs w:val="21"/>
              </w:rPr>
            </w:pPr>
            <w:r>
              <w:rPr>
                <w:rFonts w:hint="eastAsia"/>
                <w:szCs w:val="21"/>
              </w:rPr>
              <w:t>采用的是经验判断法、过程分析法识别。</w:t>
            </w:r>
          </w:p>
          <w:p>
            <w:pPr>
              <w:spacing w:line="400" w:lineRule="exact"/>
              <w:jc w:val="left"/>
              <w:rPr>
                <w:rFonts w:ascii="宋体" w:hAnsi="宋体" w:cs="宋体"/>
                <w:color w:val="000000" w:themeColor="text1"/>
                <w:szCs w:val="21"/>
              </w:rPr>
            </w:pPr>
            <w:r>
              <w:rPr>
                <w:rFonts w:hint="eastAsia"/>
                <w:szCs w:val="21"/>
              </w:rPr>
              <w:t>供销部采用打分法确定重大风险是：</w:t>
            </w:r>
            <w:r>
              <w:rPr>
                <w:rFonts w:hint="eastAsia" w:ascii="宋体" w:hAnsi="宋体" w:cs="宋体"/>
                <w:color w:val="000000" w:themeColor="text1"/>
                <w:szCs w:val="21"/>
              </w:rPr>
              <w:t>（1）电线老化、乱接电线引发的火灾。</w:t>
            </w:r>
          </w:p>
          <w:p>
            <w:pPr>
              <w:spacing w:line="400" w:lineRule="exact"/>
              <w:ind w:firstLine="210" w:firstLineChars="100"/>
              <w:rPr>
                <w:szCs w:val="21"/>
              </w:rPr>
            </w:pPr>
            <w:r>
              <w:rPr>
                <w:rFonts w:hint="eastAsia"/>
                <w:szCs w:val="21"/>
              </w:rPr>
              <w:t>危险源辨识基本充分、风险等级评价基本合理。</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 xml:space="preserve">ES8.1 </w:t>
            </w:r>
          </w:p>
          <w:p>
            <w:pPr>
              <w:rPr>
                <w:rFonts w:ascii="宋体" w:hAnsi="宋体" w:cs="新宋体"/>
                <w:szCs w:val="21"/>
              </w:rPr>
            </w:pPr>
          </w:p>
        </w:tc>
        <w:tc>
          <w:tcPr>
            <w:tcW w:w="10004" w:type="dxa"/>
          </w:tcPr>
          <w:p>
            <w:pPr>
              <w:rPr>
                <w:rFonts w:ascii="宋体" w:hAnsi="宋体" w:cs="宋体"/>
                <w:szCs w:val="21"/>
              </w:rPr>
            </w:pPr>
            <w:r>
              <w:rPr>
                <w:rFonts w:hint="eastAsia" w:ascii="宋体" w:hAnsi="宋体" w:cs="宋体"/>
                <w:szCs w:val="21"/>
              </w:rPr>
              <w:t>查，供销部实施以下环境安全管理制度：《固体废弃物管理规定》《消防管理制度》、《安全检查制度》、《火灾事故应急救援预案》、《运行管理制度》等。</w:t>
            </w:r>
          </w:p>
          <w:p>
            <w:pPr>
              <w:rPr>
                <w:rFonts w:ascii="宋体" w:hAnsi="宋体" w:cs="宋体"/>
                <w:szCs w:val="21"/>
              </w:rPr>
            </w:pPr>
            <w:r>
              <w:rPr>
                <w:rFonts w:hint="eastAsia" w:ascii="宋体" w:hAnsi="宋体" w:cs="宋体"/>
                <w:szCs w:val="21"/>
              </w:rPr>
              <w:t>查不可接受风险源：</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（1）电线老化、乱接电线引发的火灾。</w:t>
            </w:r>
          </w:p>
          <w:p>
            <w:pPr>
              <w:rPr>
                <w:rFonts w:ascii="宋体" w:hAnsi="宋体" w:cs="宋体"/>
                <w:szCs w:val="21"/>
              </w:rPr>
            </w:pPr>
            <w:r>
              <w:rPr>
                <w:rFonts w:hint="eastAsia" w:ascii="宋体" w:hAnsi="宋体" w:cs="宋体"/>
                <w:szCs w:val="21"/>
              </w:rPr>
              <w:t>查重要环境因素：</w:t>
            </w:r>
          </w:p>
          <w:p>
            <w:pPr>
              <w:numPr>
                <w:ilvl w:val="0"/>
                <w:numId w:val="8"/>
              </w:numPr>
              <w:ind w:firstLine="0"/>
              <w:rPr>
                <w:rFonts w:ascii="宋体" w:hAnsi="宋体" w:cs="宋体"/>
                <w:szCs w:val="21"/>
              </w:rPr>
            </w:pPr>
            <w:r>
              <w:rPr>
                <w:rFonts w:hint="eastAsia" w:ascii="宋体" w:hAnsi="宋体" w:cs="宋体"/>
                <w:szCs w:val="21"/>
              </w:rPr>
              <w:t>潜在火灾；</w:t>
            </w:r>
          </w:p>
          <w:p>
            <w:pPr>
              <w:numPr>
                <w:ilvl w:val="0"/>
                <w:numId w:val="8"/>
              </w:numPr>
              <w:ind w:firstLine="0"/>
              <w:rPr>
                <w:rFonts w:ascii="宋体" w:hAnsi="宋体" w:cs="宋体"/>
                <w:szCs w:val="21"/>
              </w:rPr>
            </w:pPr>
            <w:r>
              <w:rPr>
                <w:rFonts w:hint="eastAsia" w:ascii="宋体" w:hAnsi="宋体" w:cs="宋体"/>
                <w:szCs w:val="21"/>
              </w:rPr>
              <w:t>固废排放；</w:t>
            </w:r>
          </w:p>
          <w:p>
            <w:pPr>
              <w:numPr>
                <w:ilvl w:val="0"/>
                <w:numId w:val="8"/>
              </w:numPr>
              <w:ind w:firstLine="0"/>
              <w:rPr>
                <w:rFonts w:ascii="宋体" w:hAnsi="宋体" w:cs="宋体"/>
                <w:szCs w:val="21"/>
              </w:rPr>
            </w:pPr>
            <w:r>
              <w:rPr>
                <w:rFonts w:hint="eastAsia" w:ascii="宋体" w:hAnsi="宋体" w:cs="宋体"/>
                <w:szCs w:val="21"/>
              </w:rPr>
              <w:t>潜在火灾。</w:t>
            </w:r>
          </w:p>
          <w:p>
            <w:pPr>
              <w:ind w:left="360"/>
              <w:rPr>
                <w:rFonts w:ascii="宋体" w:hAnsi="宋体" w:cs="宋体"/>
                <w:szCs w:val="21"/>
              </w:rPr>
            </w:pPr>
            <w:r>
              <w:rPr>
                <w:rFonts w:hint="eastAsia" w:ascii="宋体" w:hAnsi="宋体" w:cs="宋体"/>
                <w:szCs w:val="21"/>
              </w:rPr>
              <w:t>查看，公司制订的相应的安全管理制度及管理方案，对不可接受风险源进行管控。</w:t>
            </w:r>
          </w:p>
          <w:p>
            <w:pPr>
              <w:rPr>
                <w:rFonts w:ascii="宋体" w:hAnsi="宋体" w:cs="宋体"/>
                <w:szCs w:val="21"/>
              </w:rPr>
            </w:pPr>
            <w:r>
              <w:rPr>
                <w:rFonts w:hint="eastAsia" w:ascii="宋体" w:hAnsi="宋体" w:cs="宋体"/>
                <w:szCs w:val="21"/>
              </w:rPr>
              <w:t>据称：对火灾应急设施、安防设施运行情况等进行了检查维护。</w:t>
            </w:r>
          </w:p>
          <w:p>
            <w:pPr>
              <w:rPr>
                <w:rFonts w:ascii="宋体" w:hAnsi="宋体" w:cs="宋体"/>
                <w:szCs w:val="21"/>
              </w:rPr>
            </w:pPr>
            <w:r>
              <w:rPr>
                <w:rFonts w:hint="eastAsia" w:ascii="宋体" w:hAnsi="宋体" w:cs="宋体"/>
                <w:szCs w:val="21"/>
              </w:rPr>
              <w:t>查供销部办公区域环境和安全实施情况；</w:t>
            </w:r>
          </w:p>
          <w:p>
            <w:pPr>
              <w:rPr>
                <w:rFonts w:ascii="宋体" w:hAnsi="宋体" w:cs="宋体"/>
                <w:szCs w:val="21"/>
              </w:rPr>
            </w:pPr>
            <w:r>
              <w:rPr>
                <w:rFonts w:hint="eastAsia" w:ascii="宋体" w:hAnsi="宋体" w:cs="宋体"/>
                <w:szCs w:val="21"/>
              </w:rPr>
              <w:t>远程视频查看：现场未发现大功率电器使用；现场电线有穿管保护，固定布局、现场有禁止吸烟的提醒，办公设备均有接地保护。</w:t>
            </w:r>
          </w:p>
          <w:p>
            <w:pPr>
              <w:rPr>
                <w:rFonts w:ascii="宋体" w:hAnsi="宋体" w:cs="宋体"/>
                <w:szCs w:val="21"/>
              </w:rPr>
            </w:pPr>
            <w:r>
              <w:rPr>
                <w:rFonts w:hint="eastAsia" w:ascii="宋体" w:hAnsi="宋体" w:cs="宋体"/>
                <w:szCs w:val="21"/>
              </w:rPr>
              <w:t>查见办公区有一般固废分装桶，现场有处理的记录。</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ES8.2</w:t>
            </w:r>
          </w:p>
          <w:p>
            <w:pPr>
              <w:rPr>
                <w:rFonts w:ascii="宋体" w:hAnsi="宋体" w:cs="新宋体"/>
                <w:szCs w:val="21"/>
              </w:rPr>
            </w:pPr>
          </w:p>
        </w:tc>
        <w:tc>
          <w:tcPr>
            <w:tcW w:w="10004" w:type="dxa"/>
          </w:tcPr>
          <w:p>
            <w:pPr>
              <w:spacing w:line="360" w:lineRule="auto"/>
              <w:rPr>
                <w:szCs w:val="21"/>
              </w:rPr>
            </w:pPr>
            <w:r>
              <w:rPr>
                <w:rFonts w:hint="eastAsia" w:cs="宋体"/>
                <w:szCs w:val="21"/>
              </w:rPr>
              <w:t>查见：</w:t>
            </w:r>
            <w:r>
              <w:rPr>
                <w:rFonts w:hint="eastAsia" w:ascii="宋体" w:hAnsi="宋体" w:cs="宋体"/>
                <w:szCs w:val="21"/>
              </w:rPr>
              <w:t>《应急准备和响应控制程序》、《火灾事故应急救援预案》等</w:t>
            </w:r>
          </w:p>
          <w:p>
            <w:pPr>
              <w:spacing w:line="360" w:lineRule="auto"/>
              <w:jc w:val="left"/>
              <w:rPr>
                <w:rFonts w:ascii="宋体" w:hAnsi="宋体" w:cs="宋体"/>
                <w:szCs w:val="21"/>
              </w:rPr>
            </w:pPr>
            <w:r>
              <w:rPr>
                <w:rFonts w:hint="eastAsia" w:cs="宋体"/>
                <w:szCs w:val="21"/>
              </w:rPr>
              <w:t>查见：消防演练实况记录：供销部相关人员</w:t>
            </w:r>
            <w:r>
              <w:rPr>
                <w:rFonts w:hint="eastAsia" w:ascii="宋体" w:hAnsi="宋体" w:cs="宋体"/>
                <w:szCs w:val="21"/>
              </w:rPr>
              <w:t>参加了2019年10月21日在公司办公区由行政部组织的消防演练。</w:t>
            </w:r>
          </w:p>
          <w:p>
            <w:pPr>
              <w:spacing w:line="360" w:lineRule="auto"/>
              <w:ind w:firstLine="420" w:firstLineChars="200"/>
              <w:rPr>
                <w:rFonts w:ascii="宋体" w:hAnsi="宋体" w:cs="宋体"/>
                <w:szCs w:val="21"/>
              </w:rPr>
            </w:pPr>
            <w:r>
              <w:rPr>
                <w:rFonts w:hint="eastAsia" w:ascii="宋体" w:cs="宋体"/>
                <w:szCs w:val="21"/>
              </w:rPr>
              <w:t>查，现场对应，部门员工的安全逃生意识有明显的改善和较大提高。使员工掌握了安全逃生的方式和路径。同时使员工掌握了灭火器材的使用。消防器材完善、良好。</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宋体"/>
                <w:szCs w:val="21"/>
              </w:rPr>
              <w:t>产品和服务的要求</w:t>
            </w:r>
          </w:p>
        </w:tc>
        <w:tc>
          <w:tcPr>
            <w:tcW w:w="960" w:type="dxa"/>
          </w:tcPr>
          <w:p>
            <w:pPr>
              <w:rPr>
                <w:rFonts w:ascii="宋体" w:hAnsi="宋体" w:cs="新宋体"/>
                <w:szCs w:val="21"/>
              </w:rPr>
            </w:pPr>
            <w:r>
              <w:rPr>
                <w:rFonts w:hint="eastAsia" w:ascii="宋体" w:hAnsi="宋体" w:cs="宋体"/>
                <w:szCs w:val="21"/>
              </w:rPr>
              <w:t xml:space="preserve">Q8.2 </w:t>
            </w:r>
          </w:p>
        </w:tc>
        <w:tc>
          <w:tcPr>
            <w:tcW w:w="10004" w:type="dxa"/>
          </w:tcPr>
          <w:p>
            <w:pPr>
              <w:rPr>
                <w:rFonts w:ascii="宋体" w:hAnsi="宋体" w:cs="宋体"/>
                <w:szCs w:val="21"/>
              </w:rPr>
            </w:pPr>
            <w:r>
              <w:rPr>
                <w:rFonts w:hint="eastAsia" w:ascii="宋体" w:hAnsi="宋体" w:cs="宋体"/>
                <w:szCs w:val="21"/>
              </w:rPr>
              <w:t>公司在管理手册明确了与顾客有关的过程控制方法，供销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rPr>
                <w:rFonts w:ascii="宋体" w:hAnsi="宋体" w:cs="宋体"/>
                <w:szCs w:val="21"/>
              </w:rPr>
            </w:pPr>
          </w:p>
          <w:p>
            <w:pPr>
              <w:rPr>
                <w:rFonts w:ascii="宋体" w:hAnsi="宋体" w:cs="宋体"/>
                <w:szCs w:val="21"/>
              </w:rPr>
            </w:pPr>
            <w:r>
              <w:rPr>
                <w:rFonts w:hint="eastAsia" w:ascii="宋体" w:hAnsi="宋体" w:cs="宋体"/>
                <w:szCs w:val="21"/>
              </w:rPr>
              <w:t>对市场进行调研，定向顾客提供的产品和服务的要求，从以下几个方面来确定与服务有关的要求：</w:t>
            </w:r>
          </w:p>
          <w:p>
            <w:pPr>
              <w:rPr>
                <w:rFonts w:ascii="宋体" w:hAnsi="宋体" w:cs="宋体"/>
                <w:szCs w:val="21"/>
              </w:rPr>
            </w:pPr>
            <w:r>
              <w:rPr>
                <w:rFonts w:hint="eastAsia" w:ascii="宋体" w:hAnsi="宋体" w:cs="宋体"/>
                <w:szCs w:val="21"/>
              </w:rPr>
              <w:t xml:space="preserve">（1）顾客对产品规定的要求,包括产品项目内容、技术、进度和费用要求以及设计、策划后期服务要求；      </w:t>
            </w:r>
          </w:p>
          <w:p>
            <w:pPr>
              <w:rPr>
                <w:rFonts w:ascii="宋体" w:hAnsi="宋体" w:cs="宋体"/>
                <w:szCs w:val="21"/>
              </w:rPr>
            </w:pPr>
            <w:r>
              <w:rPr>
                <w:rFonts w:hint="eastAsia" w:ascii="宋体" w:hAnsi="宋体" w:cs="宋体"/>
                <w:szCs w:val="21"/>
              </w:rPr>
              <w:t>（2）与产品有关的法律、法规要求；</w:t>
            </w:r>
          </w:p>
          <w:p>
            <w:pPr>
              <w:rPr>
                <w:rFonts w:ascii="宋体" w:hAnsi="宋体" w:cs="宋体"/>
                <w:szCs w:val="21"/>
              </w:rPr>
            </w:pPr>
            <w:r>
              <w:rPr>
                <w:rFonts w:hint="eastAsia" w:ascii="宋体" w:hAnsi="宋体" w:cs="宋体"/>
                <w:szCs w:val="21"/>
              </w:rPr>
              <w:t>（3）公司确定的其他附加要求,如保密、特殊资历等</w:t>
            </w:r>
          </w:p>
          <w:p>
            <w:pPr>
              <w:rPr>
                <w:rFonts w:ascii="宋体" w:hAnsi="宋体" w:cs="宋体"/>
                <w:szCs w:val="21"/>
              </w:rPr>
            </w:pPr>
            <w:r>
              <w:rPr>
                <w:rFonts w:hint="eastAsia" w:ascii="宋体" w:hAnsi="宋体" w:cs="宋体"/>
                <w:szCs w:val="21"/>
              </w:rPr>
              <w:t>顾客有合作意向时或发放招标文件时，介绍公司服务项目，了解顾客要求，并结合国家标准和公司技术规范进行确定，且明示在合同或订单上，确定顾客对产品的具体要求。</w:t>
            </w:r>
          </w:p>
          <w:p>
            <w:pPr>
              <w:widowControl/>
              <w:spacing w:line="400" w:lineRule="atLeast"/>
              <w:ind w:firstLine="315" w:firstLineChars="150"/>
              <w:rPr>
                <w:rFonts w:ascii="宋体" w:hAnsi="宋体" w:cs="Arial"/>
                <w:szCs w:val="21"/>
              </w:rPr>
            </w:pPr>
            <w:r>
              <w:rPr>
                <w:rFonts w:hint="eastAsia" w:ascii="宋体" w:hAnsi="宋体" w:cs="Arial"/>
                <w:szCs w:val="21"/>
              </w:rPr>
              <w:t>查见：与顾客签订服务项目合同 ：</w:t>
            </w:r>
          </w:p>
          <w:p>
            <w:pPr>
              <w:numPr>
                <w:ilvl w:val="0"/>
                <w:numId w:val="9"/>
              </w:numPr>
              <w:spacing w:line="360" w:lineRule="auto"/>
              <w:rPr>
                <w:rFonts w:ascii="宋体" w:hAnsi="宋体" w:cs="宋体"/>
                <w:color w:val="000000"/>
                <w:szCs w:val="21"/>
              </w:rPr>
            </w:pPr>
            <w:r>
              <w:rPr>
                <w:rFonts w:hint="eastAsia" w:ascii="宋体" w:hAnsi="宋体" w:cs="宋体"/>
                <w:color w:val="000000"/>
                <w:szCs w:val="21"/>
              </w:rPr>
              <w:t>与遂宁菲利特酒店有限公司2019年11月12日签定的有害生物防制服务合同。</w:t>
            </w:r>
          </w:p>
          <w:p>
            <w:pPr>
              <w:spacing w:line="360" w:lineRule="auto"/>
              <w:rPr>
                <w:rFonts w:ascii="宋体" w:hAnsi="宋体" w:cs="宋体"/>
                <w:color w:val="000000"/>
                <w:szCs w:val="21"/>
              </w:rPr>
            </w:pPr>
            <w:r>
              <w:rPr>
                <w:rFonts w:hint="eastAsia" w:ascii="宋体" w:hAnsi="宋体" w:cs="宋体"/>
                <w:color w:val="000000"/>
                <w:szCs w:val="21"/>
              </w:rPr>
              <w:t>有效期限：2019.11.06-2020.11.05</w:t>
            </w:r>
          </w:p>
          <w:p>
            <w:pPr>
              <w:spacing w:line="360" w:lineRule="auto"/>
              <w:rPr>
                <w:rFonts w:ascii="宋体" w:hAnsi="宋体" w:cs="宋体"/>
                <w:color w:val="000000"/>
                <w:szCs w:val="21"/>
              </w:rPr>
            </w:pPr>
            <w:r>
              <w:rPr>
                <w:rFonts w:hint="eastAsia" w:ascii="宋体" w:hAnsi="宋体" w:cs="宋体"/>
                <w:color w:val="000000"/>
                <w:szCs w:val="21"/>
              </w:rPr>
              <w:t>合同内容：防治对象（老鼠、蟑螂、爬虫）；防治范围(酒店内全部区域）、服务频率：防治效果、付款方式、双方责任等要求。</w:t>
            </w:r>
          </w:p>
          <w:p>
            <w:pPr>
              <w:pStyle w:val="2"/>
            </w:pPr>
          </w:p>
          <w:p>
            <w:pPr>
              <w:numPr>
                <w:ilvl w:val="0"/>
                <w:numId w:val="9"/>
              </w:numPr>
              <w:spacing w:line="360" w:lineRule="auto"/>
              <w:rPr>
                <w:rFonts w:ascii="宋体" w:hAnsi="宋体" w:cs="宋体"/>
                <w:color w:val="000000"/>
                <w:szCs w:val="21"/>
              </w:rPr>
            </w:pPr>
            <w:r>
              <w:rPr>
                <w:rFonts w:hint="eastAsia" w:ascii="宋体" w:hAnsi="宋体" w:cs="宋体"/>
                <w:color w:val="000000"/>
                <w:szCs w:val="21"/>
              </w:rPr>
              <w:t>与</w:t>
            </w:r>
            <w:r>
              <w:rPr>
                <w:rFonts w:hint="eastAsia"/>
                <w:szCs w:val="21"/>
              </w:rPr>
              <w:t>巨億.梅希夫人咖啡西餐厅</w:t>
            </w:r>
            <w:r>
              <w:rPr>
                <w:rFonts w:hint="eastAsia" w:ascii="宋体" w:hAnsi="宋体" w:cs="宋体"/>
                <w:color w:val="000000"/>
                <w:szCs w:val="21"/>
              </w:rPr>
              <w:t>2019年8月8日签定的有害生物防制服务合同。</w:t>
            </w:r>
          </w:p>
          <w:p>
            <w:pPr>
              <w:spacing w:line="360" w:lineRule="auto"/>
              <w:rPr>
                <w:rFonts w:ascii="宋体" w:hAnsi="宋体" w:cs="宋体"/>
                <w:color w:val="000000"/>
                <w:szCs w:val="21"/>
              </w:rPr>
            </w:pPr>
            <w:r>
              <w:rPr>
                <w:rFonts w:hint="eastAsia" w:ascii="宋体" w:hAnsi="宋体" w:cs="宋体"/>
                <w:color w:val="000000"/>
                <w:szCs w:val="21"/>
              </w:rPr>
              <w:t>有效期限：2019.08.08-2020.08.07。</w:t>
            </w:r>
          </w:p>
          <w:p>
            <w:pPr>
              <w:spacing w:line="360" w:lineRule="auto"/>
            </w:pPr>
            <w:r>
              <w:rPr>
                <w:rFonts w:hint="eastAsia" w:ascii="宋体" w:hAnsi="宋体" w:cs="宋体"/>
                <w:color w:val="000000"/>
                <w:szCs w:val="21"/>
              </w:rPr>
              <w:t>合同内容：工程概况、防治对象（老鼠、蟑螂、苍蝇、蚊虫）；防治范围(室内全部区域）、服务频率：防治效果、付款方式、双方责任等要求；</w:t>
            </w:r>
          </w:p>
          <w:p>
            <w:pPr>
              <w:numPr>
                <w:ilvl w:val="0"/>
                <w:numId w:val="9"/>
              </w:numPr>
              <w:spacing w:line="360" w:lineRule="auto"/>
              <w:rPr>
                <w:rFonts w:ascii="宋体" w:hAnsi="宋体" w:cs="宋体"/>
                <w:color w:val="000000"/>
                <w:szCs w:val="21"/>
              </w:rPr>
            </w:pPr>
            <w:r>
              <w:rPr>
                <w:rFonts w:hint="eastAsia" w:ascii="宋体" w:hAnsi="宋体" w:cs="宋体"/>
                <w:color w:val="000000"/>
                <w:szCs w:val="21"/>
              </w:rPr>
              <w:t>与</w:t>
            </w:r>
            <w:r>
              <w:rPr>
                <w:rFonts w:hint="eastAsia" w:ascii="宋体" w:hAnsi="宋体" w:cs="宋体"/>
                <w:color w:val="000000"/>
                <w:kern w:val="0"/>
                <w:szCs w:val="21"/>
              </w:rPr>
              <w:t>遂宁市中心血站</w:t>
            </w:r>
            <w:r>
              <w:rPr>
                <w:rFonts w:hint="eastAsia" w:ascii="宋体" w:hAnsi="宋体" w:cs="宋体"/>
                <w:color w:val="000000"/>
                <w:szCs w:val="21"/>
              </w:rPr>
              <w:t>2019年7月12日（䃼）签的有害生物防制服务合同。</w:t>
            </w:r>
          </w:p>
          <w:p>
            <w:pPr>
              <w:spacing w:line="360" w:lineRule="auto"/>
              <w:rPr>
                <w:rFonts w:ascii="宋体" w:hAnsi="宋体" w:cs="宋体"/>
                <w:color w:val="000000"/>
                <w:szCs w:val="21"/>
              </w:rPr>
            </w:pPr>
            <w:r>
              <w:rPr>
                <w:rFonts w:hint="eastAsia" w:ascii="宋体" w:hAnsi="宋体" w:cs="宋体"/>
                <w:color w:val="000000"/>
                <w:szCs w:val="21"/>
              </w:rPr>
              <w:t>有效期限：2019.05.24-2020.05.23。</w:t>
            </w:r>
          </w:p>
          <w:p>
            <w:pPr>
              <w:spacing w:line="360" w:lineRule="auto"/>
              <w:rPr>
                <w:rFonts w:ascii="宋体" w:hAnsi="宋体" w:cs="宋体"/>
                <w:color w:val="000000"/>
                <w:szCs w:val="21"/>
              </w:rPr>
            </w:pPr>
            <w:r>
              <w:rPr>
                <w:rFonts w:hint="eastAsia" w:ascii="宋体" w:hAnsi="宋体" w:cs="宋体"/>
                <w:color w:val="000000"/>
                <w:szCs w:val="21"/>
              </w:rPr>
              <w:t>合同内容：工程概况、防治对象（鼠类、蜚蠊类（蟑螂）、苍蝇、蚊虫）；防治范围(血站大楼全部区域）、服务频率：防治效果、付款方式、双方责任等要求；</w:t>
            </w:r>
          </w:p>
          <w:p>
            <w:pPr>
              <w:pStyle w:val="2"/>
            </w:pPr>
          </w:p>
          <w:p>
            <w:pPr>
              <w:rPr>
                <w:rFonts w:ascii="宋体" w:hAnsi="宋体" w:cs="宋体"/>
                <w:szCs w:val="21"/>
              </w:rPr>
            </w:pPr>
            <w:r>
              <w:rPr>
                <w:rFonts w:hint="eastAsia" w:ascii="宋体" w:hAnsi="宋体" w:cs="宋体"/>
                <w:szCs w:val="21"/>
              </w:rPr>
              <w:t>........</w:t>
            </w:r>
          </w:p>
          <w:p>
            <w:pPr>
              <w:rPr>
                <w:rFonts w:ascii="宋体" w:hAnsi="宋体" w:cs="宋体"/>
                <w:szCs w:val="21"/>
              </w:rPr>
            </w:pPr>
            <w:r>
              <w:rPr>
                <w:rFonts w:hint="eastAsia" w:ascii="宋体" w:hAnsi="宋体" w:cs="宋体"/>
                <w:szCs w:val="21"/>
              </w:rPr>
              <w:t>为了明确与产品有关的要求，确保公司有能力满足顾客要求；在公司向顾客做出提供产品的承诺之前对产品有关要求进行了评审，</w:t>
            </w:r>
          </w:p>
          <w:p>
            <w:pPr>
              <w:rPr>
                <w:rFonts w:ascii="宋体" w:hAnsi="宋体" w:cs="宋体"/>
                <w:szCs w:val="21"/>
              </w:rPr>
            </w:pPr>
          </w:p>
          <w:p>
            <w:pPr>
              <w:rPr>
                <w:sz w:val="15"/>
                <w:szCs w:val="15"/>
              </w:rPr>
            </w:pPr>
            <w:r>
              <w:rPr>
                <w:rFonts w:hint="eastAsia" w:ascii="宋体" w:hAnsi="宋体" w:cs="宋体"/>
                <w:szCs w:val="21"/>
              </w:rPr>
              <w:t>顾客：</w:t>
            </w:r>
            <w:r>
              <w:rPr>
                <w:rFonts w:hint="eastAsia" w:ascii="宋体" w:hAnsi="宋体" w:cs="宋体"/>
                <w:color w:val="000000"/>
                <w:kern w:val="0"/>
                <w:szCs w:val="21"/>
              </w:rPr>
              <w:t>遂宁市中心血站</w:t>
            </w:r>
            <w:r>
              <w:rPr>
                <w:rFonts w:hint="eastAsia" w:ascii="宋体" w:hAnsi="宋体" w:cs="宋体"/>
                <w:szCs w:val="21"/>
              </w:rPr>
              <w:t>。</w:t>
            </w:r>
          </w:p>
          <w:p>
            <w:pPr>
              <w:rPr>
                <w:rFonts w:ascii="宋体" w:hAnsi="宋体" w:cs="宋体"/>
                <w:szCs w:val="21"/>
              </w:rPr>
            </w:pPr>
            <w:r>
              <w:rPr>
                <w:rFonts w:hint="eastAsia" w:ascii="宋体" w:hAnsi="宋体" w:cs="宋体"/>
                <w:szCs w:val="21"/>
              </w:rPr>
              <w:t>签订时间:2019年7月12日</w:t>
            </w:r>
          </w:p>
          <w:p>
            <w:pPr>
              <w:rPr>
                <w:rFonts w:ascii="宋体" w:hAnsi="宋体" w:cs="宋体"/>
                <w:szCs w:val="21"/>
              </w:rPr>
            </w:pPr>
            <w:r>
              <w:rPr>
                <w:rFonts w:hint="eastAsia"/>
                <w:szCs w:val="21"/>
              </w:rPr>
              <w:t>服务项目</w:t>
            </w:r>
            <w:r>
              <w:rPr>
                <w:rFonts w:hint="eastAsia" w:ascii="宋体" w:hAnsi="宋体" w:cs="宋体"/>
                <w:szCs w:val="21"/>
              </w:rPr>
              <w:t>：</w:t>
            </w:r>
            <w:r>
              <w:rPr>
                <w:rFonts w:hint="eastAsia" w:ascii="宋体" w:hAnsi="宋体" w:cs="宋体"/>
                <w:color w:val="000000"/>
                <w:kern w:val="0"/>
                <w:szCs w:val="21"/>
              </w:rPr>
              <w:t>遂宁市中心血站</w:t>
            </w:r>
            <w:r>
              <w:rPr>
                <w:rFonts w:hint="eastAsia" w:ascii="宋体" w:hAnsi="宋体" w:cs="宋体"/>
                <w:color w:val="000000"/>
                <w:szCs w:val="21"/>
              </w:rPr>
              <w:t>大楼有害生物（鼠类、蜚蠊类（蟑螂）、苍蝇、蚊虫）防治</w:t>
            </w:r>
            <w:r>
              <w:rPr>
                <w:rFonts w:hint="eastAsia" w:ascii="宋体" w:hAnsi="宋体" w:cs="宋体"/>
                <w:szCs w:val="21"/>
              </w:rPr>
              <w:t>。</w:t>
            </w:r>
          </w:p>
          <w:p>
            <w:pPr>
              <w:rPr>
                <w:rFonts w:ascii="宋体" w:hAnsi="宋体" w:cs="宋体"/>
                <w:szCs w:val="21"/>
              </w:rPr>
            </w:pPr>
            <w:r>
              <w:rPr>
                <w:rFonts w:hint="eastAsia" w:ascii="宋体" w:hAnsi="宋体" w:cs="宋体"/>
                <w:szCs w:val="21"/>
              </w:rPr>
              <w:t>评审内容：工程量和客户要求明确；能力是否满足客户要求；合同价格、时间、支付方式合理等要求是否能满足。</w:t>
            </w:r>
          </w:p>
          <w:p>
            <w:pPr>
              <w:rPr>
                <w:rFonts w:ascii="宋体" w:hAnsi="宋体" w:cs="宋体"/>
                <w:szCs w:val="21"/>
              </w:rPr>
            </w:pPr>
            <w:r>
              <w:rPr>
                <w:rFonts w:hint="eastAsia" w:ascii="宋体" w:hAnsi="宋体" w:cs="宋体"/>
                <w:szCs w:val="21"/>
              </w:rPr>
              <w:t>评审负责人：李理</w:t>
            </w:r>
            <w:r>
              <w:rPr>
                <w:rFonts w:hint="eastAsia" w:ascii="宋体" w:hAnsi="宋体" w:cs="宋体"/>
                <w:color w:val="000000"/>
                <w:szCs w:val="21"/>
              </w:rPr>
              <w:t>、黄俊强、唐彩雪。</w:t>
            </w:r>
          </w:p>
          <w:p>
            <w:pPr>
              <w:rPr>
                <w:rFonts w:ascii="宋体" w:hAnsi="宋体" w:cs="宋体"/>
                <w:szCs w:val="21"/>
              </w:rPr>
            </w:pPr>
            <w:r>
              <w:rPr>
                <w:rFonts w:hint="eastAsia" w:ascii="宋体" w:hAnsi="宋体" w:cs="宋体"/>
                <w:szCs w:val="21"/>
              </w:rPr>
              <w:t>评审结论：符合要求，同意签订。</w:t>
            </w:r>
          </w:p>
          <w:p>
            <w:pPr>
              <w:rPr>
                <w:rFonts w:ascii="宋体" w:hAnsi="宋体" w:cs="宋体"/>
                <w:szCs w:val="21"/>
              </w:rPr>
            </w:pPr>
            <w:r>
              <w:rPr>
                <w:rFonts w:hint="eastAsia" w:ascii="宋体" w:hAnsi="宋体" w:cs="宋体"/>
                <w:szCs w:val="21"/>
              </w:rPr>
              <w:t>评审时间:2019年7月11日（合同签订前）</w:t>
            </w:r>
          </w:p>
          <w:p>
            <w:pPr>
              <w:pStyle w:val="2"/>
            </w:pPr>
          </w:p>
          <w:p>
            <w:pPr>
              <w:rPr>
                <w:sz w:val="15"/>
                <w:szCs w:val="15"/>
              </w:rPr>
            </w:pPr>
            <w:r>
              <w:rPr>
                <w:rFonts w:hint="eastAsia" w:ascii="宋体" w:hAnsi="宋体" w:cs="宋体"/>
                <w:szCs w:val="21"/>
              </w:rPr>
              <w:t>顾客：遂宁菲利特酒店有限公司。</w:t>
            </w:r>
          </w:p>
          <w:p>
            <w:pPr>
              <w:rPr>
                <w:rFonts w:ascii="宋体" w:hAnsi="宋体" w:cs="宋体"/>
                <w:szCs w:val="21"/>
              </w:rPr>
            </w:pPr>
            <w:r>
              <w:rPr>
                <w:rFonts w:hint="eastAsia" w:ascii="宋体" w:hAnsi="宋体" w:cs="宋体"/>
                <w:szCs w:val="21"/>
              </w:rPr>
              <w:t>签订时间:2019年11月12日</w:t>
            </w:r>
          </w:p>
          <w:p>
            <w:pPr>
              <w:rPr>
                <w:rFonts w:ascii="宋体" w:hAnsi="宋体" w:cs="宋体"/>
                <w:szCs w:val="21"/>
              </w:rPr>
            </w:pPr>
            <w:r>
              <w:rPr>
                <w:rFonts w:hint="eastAsia"/>
                <w:szCs w:val="21"/>
              </w:rPr>
              <w:t>服务项目</w:t>
            </w:r>
            <w:r>
              <w:rPr>
                <w:rFonts w:hint="eastAsia" w:ascii="宋体" w:hAnsi="宋体" w:cs="宋体"/>
                <w:szCs w:val="21"/>
              </w:rPr>
              <w:t>：</w:t>
            </w:r>
            <w:r>
              <w:rPr>
                <w:rFonts w:hint="eastAsia" w:ascii="宋体" w:hAnsi="宋体" w:cs="宋体"/>
                <w:color w:val="000000"/>
                <w:szCs w:val="21"/>
              </w:rPr>
              <w:t>遂宁菲利特酒店室内有害生物（老鼠、蟑螂、爬虫）防治</w:t>
            </w:r>
            <w:r>
              <w:rPr>
                <w:rFonts w:hint="eastAsia" w:ascii="宋体" w:hAnsi="宋体" w:cs="宋体"/>
                <w:szCs w:val="21"/>
              </w:rPr>
              <w:t>。</w:t>
            </w:r>
          </w:p>
          <w:p>
            <w:pPr>
              <w:rPr>
                <w:rFonts w:ascii="宋体" w:hAnsi="宋体" w:cs="宋体"/>
                <w:szCs w:val="21"/>
              </w:rPr>
            </w:pPr>
            <w:r>
              <w:rPr>
                <w:rFonts w:hint="eastAsia" w:ascii="宋体" w:hAnsi="宋体" w:cs="宋体"/>
                <w:szCs w:val="21"/>
              </w:rPr>
              <w:t>评审内容：工程量和客户要求明确；能力是否满足客户要求；合同价格、时间、支付方式合理等要求是否能满足。</w:t>
            </w:r>
          </w:p>
          <w:p>
            <w:pPr>
              <w:rPr>
                <w:rFonts w:ascii="宋体" w:hAnsi="宋体" w:cs="宋体"/>
                <w:szCs w:val="21"/>
              </w:rPr>
            </w:pPr>
            <w:r>
              <w:rPr>
                <w:rFonts w:hint="eastAsia" w:ascii="宋体" w:hAnsi="宋体" w:cs="宋体"/>
                <w:szCs w:val="21"/>
              </w:rPr>
              <w:t>评审负责人：李理</w:t>
            </w:r>
            <w:r>
              <w:rPr>
                <w:rFonts w:hint="eastAsia" w:ascii="宋体" w:hAnsi="宋体" w:cs="宋体"/>
                <w:color w:val="000000"/>
                <w:szCs w:val="21"/>
              </w:rPr>
              <w:t>、黄俊强、唐彩雪。</w:t>
            </w:r>
          </w:p>
          <w:p>
            <w:pPr>
              <w:rPr>
                <w:rFonts w:ascii="宋体" w:hAnsi="宋体" w:cs="宋体"/>
                <w:szCs w:val="21"/>
              </w:rPr>
            </w:pPr>
            <w:r>
              <w:rPr>
                <w:rFonts w:hint="eastAsia" w:ascii="宋体" w:hAnsi="宋体" w:cs="宋体"/>
                <w:szCs w:val="21"/>
              </w:rPr>
              <w:t>评审结论：符合要求，同意签订。</w:t>
            </w:r>
          </w:p>
          <w:p>
            <w:pPr>
              <w:rPr>
                <w:rFonts w:ascii="宋体" w:hAnsi="宋体" w:cs="宋体"/>
                <w:szCs w:val="21"/>
              </w:rPr>
            </w:pPr>
            <w:r>
              <w:rPr>
                <w:rFonts w:hint="eastAsia" w:ascii="宋体" w:hAnsi="宋体" w:cs="宋体"/>
                <w:szCs w:val="21"/>
              </w:rPr>
              <w:t>评审时间:2019年11月11日（合同签订前）</w:t>
            </w:r>
          </w:p>
          <w:p>
            <w:pPr>
              <w:pStyle w:val="2"/>
            </w:pPr>
          </w:p>
          <w:p>
            <w:pPr>
              <w:rPr>
                <w:sz w:val="15"/>
                <w:szCs w:val="15"/>
              </w:rPr>
            </w:pPr>
            <w:r>
              <w:rPr>
                <w:rFonts w:hint="eastAsia" w:ascii="宋体" w:hAnsi="宋体" w:cs="宋体"/>
                <w:szCs w:val="21"/>
              </w:rPr>
              <w:t>顾客：</w:t>
            </w:r>
            <w:r>
              <w:rPr>
                <w:rFonts w:hint="eastAsia"/>
                <w:szCs w:val="21"/>
              </w:rPr>
              <w:t>巨億.梅希夫人咖啡西餐厅</w:t>
            </w:r>
            <w:r>
              <w:rPr>
                <w:rFonts w:hint="eastAsia" w:ascii="宋体" w:hAnsi="宋体" w:cs="宋体"/>
                <w:szCs w:val="21"/>
              </w:rPr>
              <w:t>。</w:t>
            </w:r>
          </w:p>
          <w:p>
            <w:pPr>
              <w:rPr>
                <w:rFonts w:ascii="宋体" w:hAnsi="宋体" w:cs="宋体"/>
                <w:szCs w:val="21"/>
              </w:rPr>
            </w:pPr>
            <w:r>
              <w:rPr>
                <w:rFonts w:hint="eastAsia" w:ascii="宋体" w:hAnsi="宋体" w:cs="宋体"/>
                <w:szCs w:val="21"/>
              </w:rPr>
              <w:t>签订时间:2019年8月8日</w:t>
            </w:r>
          </w:p>
          <w:p>
            <w:pPr>
              <w:rPr>
                <w:rFonts w:ascii="宋体" w:hAnsi="宋体" w:cs="宋体"/>
                <w:szCs w:val="21"/>
              </w:rPr>
            </w:pPr>
            <w:r>
              <w:rPr>
                <w:rFonts w:hint="eastAsia"/>
                <w:szCs w:val="21"/>
              </w:rPr>
              <w:t>服务项目</w:t>
            </w:r>
            <w:r>
              <w:rPr>
                <w:rFonts w:hint="eastAsia" w:ascii="宋体" w:hAnsi="宋体" w:cs="宋体"/>
                <w:szCs w:val="21"/>
              </w:rPr>
              <w:t>：</w:t>
            </w:r>
            <w:r>
              <w:rPr>
                <w:rFonts w:hint="eastAsia"/>
                <w:szCs w:val="21"/>
              </w:rPr>
              <w:t>巨億.梅希夫人咖啡西餐厅</w:t>
            </w:r>
            <w:r>
              <w:rPr>
                <w:rFonts w:hint="eastAsia" w:ascii="宋体" w:hAnsi="宋体" w:cs="宋体"/>
                <w:color w:val="000000"/>
                <w:szCs w:val="21"/>
              </w:rPr>
              <w:t>室内有害生物（老鼠、蟑螂、苍蝇、蚊虫）防治</w:t>
            </w:r>
            <w:r>
              <w:rPr>
                <w:rFonts w:hint="eastAsia" w:ascii="宋体" w:hAnsi="宋体" w:cs="宋体"/>
                <w:szCs w:val="21"/>
              </w:rPr>
              <w:t>。</w:t>
            </w:r>
          </w:p>
          <w:p>
            <w:pPr>
              <w:rPr>
                <w:rFonts w:ascii="宋体" w:hAnsi="宋体" w:cs="宋体"/>
                <w:szCs w:val="21"/>
              </w:rPr>
            </w:pPr>
            <w:r>
              <w:rPr>
                <w:rFonts w:hint="eastAsia" w:ascii="宋体" w:hAnsi="宋体" w:cs="宋体"/>
                <w:szCs w:val="21"/>
              </w:rPr>
              <w:t>评审内容：工程量和客户要求明确；能力是否满足客户要求；合同价格、时间、支付方式合理等要求是否能满足。</w:t>
            </w:r>
          </w:p>
          <w:p>
            <w:pPr>
              <w:rPr>
                <w:rFonts w:ascii="宋体" w:hAnsi="宋体" w:cs="宋体"/>
                <w:szCs w:val="21"/>
              </w:rPr>
            </w:pPr>
            <w:r>
              <w:rPr>
                <w:rFonts w:hint="eastAsia" w:ascii="宋体" w:hAnsi="宋体" w:cs="宋体"/>
                <w:szCs w:val="21"/>
              </w:rPr>
              <w:t>评审负责人：李理</w:t>
            </w:r>
            <w:r>
              <w:rPr>
                <w:rFonts w:hint="eastAsia" w:ascii="宋体" w:hAnsi="宋体" w:cs="宋体"/>
                <w:color w:val="000000"/>
                <w:szCs w:val="21"/>
              </w:rPr>
              <w:t>、黄俊强、唐彩雪。</w:t>
            </w:r>
          </w:p>
          <w:p>
            <w:pPr>
              <w:rPr>
                <w:rFonts w:ascii="宋体" w:hAnsi="宋体" w:cs="宋体"/>
                <w:szCs w:val="21"/>
              </w:rPr>
            </w:pPr>
            <w:r>
              <w:rPr>
                <w:rFonts w:hint="eastAsia" w:ascii="宋体" w:hAnsi="宋体" w:cs="宋体"/>
                <w:szCs w:val="21"/>
              </w:rPr>
              <w:t>评审结论：符合要求，同意签订。</w:t>
            </w:r>
          </w:p>
          <w:p>
            <w:pPr>
              <w:rPr>
                <w:rFonts w:ascii="宋体" w:hAnsi="宋体" w:cs="宋体"/>
                <w:szCs w:val="21"/>
              </w:rPr>
            </w:pPr>
            <w:r>
              <w:rPr>
                <w:rFonts w:hint="eastAsia" w:ascii="宋体" w:hAnsi="宋体" w:cs="宋体"/>
                <w:szCs w:val="21"/>
              </w:rPr>
              <w:t>评审时间:2019年8月7日（合同签订前）</w:t>
            </w:r>
          </w:p>
          <w:p>
            <w:pPr>
              <w:pStyle w:val="2"/>
            </w:pPr>
            <w:r>
              <w:rPr>
                <w:rFonts w:hint="eastAsia"/>
              </w:rPr>
              <w:t>........</w:t>
            </w:r>
          </w:p>
          <w:p>
            <w:pPr>
              <w:rPr>
                <w:rFonts w:ascii="宋体" w:hAnsi="宋体" w:cs="宋体"/>
                <w:szCs w:val="21"/>
              </w:rPr>
            </w:pPr>
            <w:r>
              <w:rPr>
                <w:rFonts w:hint="eastAsia" w:ascii="宋体" w:hAnsi="宋体" w:cs="宋体"/>
                <w:szCs w:val="21"/>
              </w:rPr>
              <w:t>经查：近来以来，没有发生合同更改的情况，如果需要更改，需对更改内容重新评审。并将变化的要求及时通知有关人员。</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宋体"/>
                <w:szCs w:val="21"/>
              </w:rPr>
            </w:pPr>
            <w:r>
              <w:rPr>
                <w:rFonts w:hint="eastAsia" w:ascii="宋体" w:hAnsi="宋体" w:cs="宋体"/>
                <w:szCs w:val="21"/>
              </w:rPr>
              <w:t>外部提供过程、产品和服务的控制</w:t>
            </w:r>
          </w:p>
        </w:tc>
        <w:tc>
          <w:tcPr>
            <w:tcW w:w="960" w:type="dxa"/>
          </w:tcPr>
          <w:p>
            <w:pPr>
              <w:rPr>
                <w:rFonts w:ascii="宋体" w:hAnsi="宋体" w:cs="宋体"/>
                <w:szCs w:val="21"/>
              </w:rPr>
            </w:pPr>
            <w:r>
              <w:rPr>
                <w:rFonts w:hint="eastAsia" w:ascii="宋体" w:hAnsi="宋体" w:cs="宋体"/>
                <w:szCs w:val="21"/>
              </w:rPr>
              <w:t>Q8.4</w:t>
            </w:r>
          </w:p>
        </w:tc>
        <w:tc>
          <w:tcPr>
            <w:tcW w:w="10004" w:type="dxa"/>
          </w:tcPr>
          <w:p>
            <w:pPr>
              <w:widowControl/>
              <w:spacing w:line="400" w:lineRule="exact"/>
              <w:jc w:val="left"/>
              <w:rPr>
                <w:rFonts w:ascii="宋体" w:hAnsi="宋体" w:cs="宋体"/>
                <w:szCs w:val="21"/>
              </w:rPr>
            </w:pPr>
            <w:r>
              <w:rPr>
                <w:rFonts w:hint="eastAsia" w:ascii="宋体" w:hAnsi="宋体" w:cs="宋体"/>
                <w:szCs w:val="21"/>
              </w:rPr>
              <w:t>1.查公司编制并执行了《采购控制程序》，规定了采购控制要求，明确了对供方选择、评价、及再评价的准则。</w:t>
            </w:r>
          </w:p>
          <w:p>
            <w:pPr>
              <w:widowControl/>
              <w:spacing w:line="400" w:lineRule="exact"/>
              <w:jc w:val="left"/>
              <w:rPr>
                <w:rFonts w:ascii="宋体" w:hAnsi="宋体" w:cs="宋体"/>
                <w:szCs w:val="21"/>
              </w:rPr>
            </w:pPr>
            <w:r>
              <w:rPr>
                <w:rFonts w:hint="eastAsia" w:ascii="宋体" w:hAnsi="宋体" w:cs="宋体"/>
                <w:szCs w:val="21"/>
              </w:rPr>
              <w:t>2.查《合格供方名录》。</w:t>
            </w:r>
          </w:p>
          <w:p>
            <w:pPr>
              <w:pStyle w:val="2"/>
              <w:ind w:left="4370" w:hanging="4370" w:hangingChars="1900"/>
              <w:rPr>
                <w:szCs w:val="21"/>
              </w:rPr>
            </w:pPr>
            <w:r>
              <w:rPr>
                <w:rFonts w:hint="eastAsia" w:ascii="宋体" w:hAnsi="宋体" w:cs="宋体"/>
                <w:szCs w:val="21"/>
              </w:rPr>
              <w:t>1）</w:t>
            </w:r>
            <w:r>
              <w:rPr>
                <w:rFonts w:hint="eastAsia"/>
              </w:rPr>
              <w:t>成都黑猫灭鼠除虫有限公司</w:t>
            </w:r>
            <w:r>
              <w:rPr>
                <w:rFonts w:hint="eastAsia" w:ascii="宋体" w:hAnsi="宋体" w:cs="宋体"/>
                <w:szCs w:val="21"/>
              </w:rPr>
              <w:t xml:space="preserve"> 供应：</w:t>
            </w:r>
            <w:r>
              <w:rPr>
                <w:rFonts w:ascii="幼圆"/>
                <w:szCs w:val="21"/>
              </w:rPr>
              <w:t>溴鼠灵毒饵</w:t>
            </w:r>
            <w:r>
              <w:rPr>
                <w:rFonts w:hint="eastAsia"/>
                <w:szCs w:val="21"/>
              </w:rPr>
              <w:t>、</w:t>
            </w:r>
            <w:r>
              <w:rPr>
                <w:rFonts w:ascii="幼圆"/>
                <w:szCs w:val="21"/>
              </w:rPr>
              <w:t>氟鼠灵蜡块毒饵</w:t>
            </w:r>
            <w:r>
              <w:rPr>
                <w:rFonts w:hint="eastAsia"/>
                <w:szCs w:val="21"/>
              </w:rPr>
              <w:t>、氟虫腈杀蟑胶饵、</w:t>
            </w:r>
          </w:p>
          <w:p>
            <w:pPr>
              <w:pStyle w:val="2"/>
              <w:ind w:left="4572" w:leftChars="2177"/>
              <w:rPr>
                <w:rFonts w:ascii="宋体" w:hAnsi="宋体" w:cs="宋体"/>
                <w:szCs w:val="21"/>
              </w:rPr>
            </w:pPr>
            <w:r>
              <w:rPr>
                <w:rFonts w:ascii="幼圆"/>
                <w:szCs w:val="21"/>
              </w:rPr>
              <w:t>高效氯氟氰菊酯微囊悬浮剂</w:t>
            </w:r>
            <w:r>
              <w:rPr>
                <w:rFonts w:hint="eastAsia"/>
                <w:szCs w:val="21"/>
              </w:rPr>
              <w:t>、</w:t>
            </w:r>
            <w:r>
              <w:rPr>
                <w:rFonts w:ascii="幼圆"/>
                <w:szCs w:val="21"/>
              </w:rPr>
              <w:t>顺式氯氰菊酯悬浮剂</w:t>
            </w:r>
            <w:r>
              <w:rPr>
                <w:rFonts w:hint="eastAsia" w:ascii="幼圆"/>
                <w:szCs w:val="21"/>
              </w:rPr>
              <w:t>、喷施工具等。</w:t>
            </w:r>
          </w:p>
          <w:p>
            <w:pPr>
              <w:pStyle w:val="2"/>
              <w:rPr>
                <w:rFonts w:ascii="宋体" w:hAnsi="宋体" w:cs="宋体"/>
                <w:szCs w:val="21"/>
              </w:rPr>
            </w:pPr>
            <w:r>
              <w:rPr>
                <w:rFonts w:hint="eastAsia" w:ascii="幼圆"/>
                <w:szCs w:val="21"/>
              </w:rPr>
              <w:t>2）菜园坝劳保品批发市场</w:t>
            </w:r>
            <w:r>
              <w:rPr>
                <w:rFonts w:hint="eastAsia" w:ascii="宋体" w:hAnsi="宋体" w:cs="宋体"/>
                <w:szCs w:val="21"/>
              </w:rPr>
              <w:t>供应：</w:t>
            </w:r>
            <w:r>
              <w:rPr>
                <w:rFonts w:hint="eastAsia" w:ascii="幼圆"/>
                <w:szCs w:val="21"/>
              </w:rPr>
              <w:t>安全帽、护目镜、防护服、口罩</w:t>
            </w:r>
            <w:r>
              <w:rPr>
                <w:rFonts w:hint="eastAsia"/>
                <w:szCs w:val="21"/>
              </w:rPr>
              <w:t>等</w:t>
            </w:r>
            <w:r>
              <w:rPr>
                <w:rFonts w:hint="eastAsia" w:ascii="宋体" w:hAnsi="宋体" w:cs="宋体"/>
                <w:szCs w:val="21"/>
              </w:rPr>
              <w:t>。</w:t>
            </w:r>
          </w:p>
          <w:p>
            <w:pPr>
              <w:pStyle w:val="2"/>
              <w:rPr>
                <w:rFonts w:ascii="宋体" w:hAnsi="宋体" w:cs="宋体"/>
                <w:szCs w:val="21"/>
              </w:rPr>
            </w:pPr>
          </w:p>
          <w:p>
            <w:pPr>
              <w:pStyle w:val="2"/>
              <w:rPr>
                <w:rFonts w:ascii="宋体" w:hAnsi="宋体" w:cs="宋体"/>
                <w:szCs w:val="21"/>
              </w:rPr>
            </w:pPr>
            <w:r>
              <w:rPr>
                <w:rFonts w:hint="eastAsia" w:ascii="宋体" w:hAnsi="宋体" w:cs="宋体"/>
                <w:szCs w:val="21"/>
              </w:rPr>
              <w:t>3．查：供应商业绩评价表：</w:t>
            </w:r>
          </w:p>
          <w:p>
            <w:pPr>
              <w:widowControl/>
              <w:spacing w:line="400" w:lineRule="exact"/>
              <w:jc w:val="left"/>
              <w:rPr>
                <w:rFonts w:ascii="宋体" w:hAnsi="宋体" w:cs="宋体"/>
                <w:szCs w:val="21"/>
              </w:rPr>
            </w:pPr>
            <w:r>
              <w:rPr>
                <w:rFonts w:hint="eastAsia" w:ascii="宋体" w:hAnsi="宋体" w:cs="宋体"/>
                <w:szCs w:val="21"/>
              </w:rPr>
              <w:t>抽查《供方评价报告》</w:t>
            </w:r>
          </w:p>
          <w:p>
            <w:pPr>
              <w:widowControl/>
              <w:spacing w:line="400" w:lineRule="exact"/>
              <w:jc w:val="left"/>
              <w:rPr>
                <w:rFonts w:ascii="宋体" w:hAnsi="宋体" w:cs="宋体"/>
                <w:szCs w:val="21"/>
              </w:rPr>
            </w:pPr>
            <w:r>
              <w:rPr>
                <w:rFonts w:hint="eastAsia" w:ascii="宋体" w:hAnsi="宋体" w:cs="宋体"/>
                <w:szCs w:val="21"/>
              </w:rPr>
              <w:t>1）供应商：</w:t>
            </w:r>
            <w:r>
              <w:rPr>
                <w:rFonts w:hint="eastAsia"/>
              </w:rPr>
              <w:t>成都黑猫灭鼠除虫有限公司</w:t>
            </w:r>
          </w:p>
          <w:p>
            <w:pPr>
              <w:widowControl/>
              <w:spacing w:line="400" w:lineRule="exact"/>
              <w:jc w:val="left"/>
              <w:rPr>
                <w:rFonts w:ascii="宋体" w:hAnsi="宋体" w:cs="宋体"/>
                <w:szCs w:val="21"/>
              </w:rPr>
            </w:pPr>
            <w:r>
              <w:rPr>
                <w:rFonts w:hint="eastAsia" w:ascii="宋体" w:hAnsi="宋体" w:cs="宋体"/>
                <w:szCs w:val="21"/>
              </w:rPr>
              <w:t>评价项目：货源组织能力和质量保证能力、价格、售后服务、交付期等。</w:t>
            </w:r>
          </w:p>
          <w:p>
            <w:pPr>
              <w:widowControl/>
              <w:spacing w:line="400" w:lineRule="exact"/>
              <w:jc w:val="left"/>
              <w:rPr>
                <w:rFonts w:ascii="宋体" w:hAnsi="宋体" w:cs="宋体"/>
                <w:szCs w:val="21"/>
              </w:rPr>
            </w:pPr>
            <w:r>
              <w:rPr>
                <w:rFonts w:hint="eastAsia" w:ascii="宋体" w:hAnsi="宋体" w:cs="宋体"/>
                <w:szCs w:val="21"/>
              </w:rPr>
              <w:t>评价结论：合格，列入合格供方。</w:t>
            </w:r>
          </w:p>
          <w:p>
            <w:pPr>
              <w:widowControl/>
              <w:spacing w:line="400" w:lineRule="exact"/>
              <w:jc w:val="left"/>
              <w:rPr>
                <w:rFonts w:ascii="宋体" w:hAnsi="宋体" w:cs="宋体"/>
                <w:szCs w:val="21"/>
              </w:rPr>
            </w:pPr>
            <w:r>
              <w:rPr>
                <w:rFonts w:hint="eastAsia" w:ascii="宋体" w:hAnsi="宋体" w:cs="宋体"/>
                <w:szCs w:val="21"/>
              </w:rPr>
              <w:t>评价人：李理、唐彩雪、黄俊台</w:t>
            </w:r>
          </w:p>
          <w:p>
            <w:pPr>
              <w:widowControl/>
              <w:spacing w:line="400" w:lineRule="exact"/>
              <w:jc w:val="left"/>
              <w:rPr>
                <w:rFonts w:ascii="宋体" w:hAnsi="宋体" w:cs="宋体"/>
                <w:szCs w:val="21"/>
              </w:rPr>
            </w:pPr>
            <w:r>
              <w:rPr>
                <w:rFonts w:hint="eastAsia" w:ascii="宋体" w:hAnsi="宋体" w:cs="宋体"/>
                <w:szCs w:val="21"/>
              </w:rPr>
              <w:t>批准人：李理  评审日期 2019.8.26</w:t>
            </w:r>
          </w:p>
          <w:p>
            <w:pPr>
              <w:widowControl/>
              <w:spacing w:line="400" w:lineRule="exact"/>
              <w:jc w:val="left"/>
              <w:rPr>
                <w:rFonts w:ascii="宋体" w:hAnsi="宋体" w:cs="宋体"/>
                <w:szCs w:val="21"/>
              </w:rPr>
            </w:pPr>
            <w:r>
              <w:rPr>
                <w:rFonts w:hint="eastAsia" w:ascii="宋体" w:hAnsi="宋体" w:cs="宋体"/>
                <w:szCs w:val="21"/>
              </w:rPr>
              <w:t>2）供应商：</w:t>
            </w:r>
            <w:r>
              <w:rPr>
                <w:rFonts w:hint="eastAsia" w:ascii="幼圆"/>
                <w:szCs w:val="21"/>
              </w:rPr>
              <w:t>菜园坝劳保品批发市场</w:t>
            </w:r>
          </w:p>
          <w:p>
            <w:pPr>
              <w:widowControl/>
              <w:spacing w:line="400" w:lineRule="exact"/>
              <w:jc w:val="left"/>
              <w:rPr>
                <w:rFonts w:ascii="宋体" w:hAnsi="宋体" w:cs="宋体"/>
                <w:szCs w:val="21"/>
              </w:rPr>
            </w:pPr>
            <w:r>
              <w:rPr>
                <w:rFonts w:hint="eastAsia" w:ascii="宋体" w:hAnsi="宋体" w:cs="宋体"/>
                <w:szCs w:val="21"/>
              </w:rPr>
              <w:t>评价项目：货源组织能力和质量保证能力、价格、售后服务、交付期等。</w:t>
            </w:r>
          </w:p>
          <w:p>
            <w:pPr>
              <w:widowControl/>
              <w:spacing w:line="400" w:lineRule="exact"/>
              <w:jc w:val="left"/>
              <w:rPr>
                <w:rFonts w:ascii="宋体" w:hAnsi="宋体" w:cs="宋体"/>
                <w:szCs w:val="21"/>
              </w:rPr>
            </w:pPr>
            <w:r>
              <w:rPr>
                <w:rFonts w:hint="eastAsia" w:ascii="宋体" w:hAnsi="宋体" w:cs="宋体"/>
                <w:szCs w:val="21"/>
              </w:rPr>
              <w:t>评价结论：合格，列入合格供方。</w:t>
            </w:r>
          </w:p>
          <w:p>
            <w:pPr>
              <w:widowControl/>
              <w:spacing w:line="400" w:lineRule="exact"/>
              <w:jc w:val="left"/>
              <w:rPr>
                <w:rFonts w:ascii="宋体" w:hAnsi="宋体" w:cs="宋体"/>
                <w:szCs w:val="21"/>
              </w:rPr>
            </w:pPr>
            <w:r>
              <w:rPr>
                <w:rFonts w:hint="eastAsia" w:ascii="宋体" w:hAnsi="宋体" w:cs="宋体"/>
                <w:szCs w:val="21"/>
              </w:rPr>
              <w:t>评价人：李理、唐彩雪、黄俊台</w:t>
            </w:r>
          </w:p>
          <w:p>
            <w:pPr>
              <w:widowControl/>
              <w:spacing w:line="400" w:lineRule="exact"/>
              <w:jc w:val="left"/>
              <w:rPr>
                <w:rFonts w:ascii="宋体" w:hAnsi="宋体" w:cs="宋体"/>
                <w:szCs w:val="21"/>
              </w:rPr>
            </w:pPr>
            <w:r>
              <w:rPr>
                <w:rFonts w:hint="eastAsia" w:ascii="宋体" w:hAnsi="宋体" w:cs="宋体"/>
                <w:szCs w:val="21"/>
              </w:rPr>
              <w:t>批准人：李理  评审日期 2019.8.26</w:t>
            </w:r>
          </w:p>
          <w:p>
            <w:pPr>
              <w:pStyle w:val="2"/>
            </w:pPr>
          </w:p>
          <w:p>
            <w:pPr>
              <w:pStyle w:val="2"/>
            </w:pPr>
            <w:r>
              <w:rPr>
                <w:rFonts w:hint="eastAsia"/>
              </w:rPr>
              <w:t>.................</w:t>
            </w:r>
          </w:p>
          <w:p>
            <w:pPr>
              <w:widowControl/>
              <w:spacing w:line="400" w:lineRule="exact"/>
              <w:jc w:val="left"/>
              <w:rPr>
                <w:rFonts w:ascii="宋体" w:hAnsi="宋体" w:cs="宋体"/>
                <w:szCs w:val="21"/>
              </w:rPr>
            </w:pPr>
            <w:r>
              <w:rPr>
                <w:rFonts w:hint="eastAsia" w:ascii="宋体" w:hAnsi="宋体" w:cs="宋体"/>
                <w:szCs w:val="21"/>
              </w:rPr>
              <w:t>公司采购的有害生物防治药品和防护用品等均在合格供方名录中的供方进行采购，基本符合要求</w:t>
            </w:r>
          </w:p>
          <w:p>
            <w:pPr>
              <w:widowControl/>
              <w:spacing w:line="400" w:lineRule="exact"/>
              <w:jc w:val="left"/>
              <w:rPr>
                <w:rFonts w:ascii="宋体" w:hAnsi="宋体" w:cs="宋体"/>
                <w:szCs w:val="21"/>
              </w:rPr>
            </w:pPr>
            <w:r>
              <w:rPr>
                <w:rFonts w:hint="eastAsia" w:ascii="宋体" w:hAnsi="宋体" w:cs="宋体"/>
                <w:szCs w:val="21"/>
              </w:rPr>
              <w:t>4、抽查有害生物防治药品和防护用品采购计划单</w:t>
            </w:r>
          </w:p>
          <w:p>
            <w:pPr>
              <w:widowControl/>
              <w:spacing w:line="400" w:lineRule="exact"/>
              <w:jc w:val="left"/>
              <w:rPr>
                <w:rFonts w:ascii="宋体" w:hAnsi="宋体" w:cs="宋体"/>
                <w:szCs w:val="21"/>
              </w:rPr>
            </w:pPr>
            <w:r>
              <w:rPr>
                <w:rFonts w:hint="eastAsia" w:ascii="宋体" w:hAnsi="宋体" w:cs="宋体"/>
                <w:szCs w:val="21"/>
              </w:rPr>
              <w:t>1）供方：</w:t>
            </w:r>
            <w:r>
              <w:rPr>
                <w:rFonts w:hint="eastAsia"/>
              </w:rPr>
              <w:t>成都黑猫灭鼠除虫有限公司</w:t>
            </w:r>
          </w:p>
          <w:p>
            <w:pPr>
              <w:widowControl/>
              <w:spacing w:line="400" w:lineRule="exact"/>
              <w:jc w:val="left"/>
              <w:rPr>
                <w:rFonts w:ascii="宋体" w:hAnsi="宋体" w:cs="宋体"/>
                <w:szCs w:val="21"/>
              </w:rPr>
            </w:pPr>
            <w:r>
              <w:rPr>
                <w:rFonts w:hint="eastAsia" w:ascii="宋体" w:hAnsi="宋体" w:cs="宋体"/>
                <w:szCs w:val="21"/>
              </w:rPr>
              <w:t>下单日期：2019.10.28</w:t>
            </w:r>
          </w:p>
          <w:p>
            <w:pPr>
              <w:widowControl/>
              <w:spacing w:line="400" w:lineRule="exact"/>
              <w:ind w:firstLine="420" w:firstLineChars="200"/>
              <w:jc w:val="left"/>
              <w:rPr>
                <w:rFonts w:ascii="宋体" w:hAnsi="宋体" w:cs="宋体"/>
                <w:szCs w:val="21"/>
              </w:rPr>
            </w:pPr>
            <w:r>
              <w:rPr>
                <w:rFonts w:hint="eastAsia" w:ascii="宋体" w:hAnsi="宋体" w:cs="宋体"/>
                <w:szCs w:val="21"/>
              </w:rPr>
              <w:t>物品名称                         规格型号        数量            交期</w:t>
            </w:r>
          </w:p>
          <w:p>
            <w:pPr>
              <w:widowControl/>
              <w:spacing w:line="400" w:lineRule="exact"/>
              <w:jc w:val="left"/>
              <w:rPr>
                <w:rFonts w:ascii="宋体" w:hAnsi="宋体" w:cs="宋体"/>
                <w:szCs w:val="21"/>
              </w:rPr>
            </w:pPr>
            <w:r>
              <w:rPr>
                <w:rFonts w:ascii="幼圆"/>
                <w:szCs w:val="21"/>
              </w:rPr>
              <w:t>0.005%溴鼠灵毒饵500克</w:t>
            </w:r>
            <w:r>
              <w:rPr>
                <w:rFonts w:hint="eastAsia" w:ascii="幼圆"/>
                <w:szCs w:val="21"/>
              </w:rPr>
              <w:t>/袋5000袋</w:t>
            </w:r>
            <w:r>
              <w:rPr>
                <w:rFonts w:hint="eastAsia" w:ascii="宋体" w:hAnsi="宋体" w:cs="宋体"/>
                <w:szCs w:val="21"/>
              </w:rPr>
              <w:t xml:space="preserve">       2019.11.06前</w:t>
            </w:r>
          </w:p>
          <w:p>
            <w:pPr>
              <w:pStyle w:val="2"/>
              <w:rPr>
                <w:szCs w:val="21"/>
              </w:rPr>
            </w:pPr>
            <w:r>
              <w:rPr>
                <w:rFonts w:ascii="幼圆"/>
                <w:szCs w:val="21"/>
              </w:rPr>
              <w:t>氟鼠灵0.005%蜡块毒饵（杀它仗）</w:t>
            </w:r>
            <w:r>
              <w:rPr>
                <w:rFonts w:hint="eastAsia" w:ascii="幼圆"/>
                <w:sz w:val="24"/>
              </w:rPr>
              <w:t xml:space="preserve">3kg/桶     200桶     </w:t>
            </w:r>
            <w:r>
              <w:rPr>
                <w:rFonts w:hint="eastAsia" w:ascii="宋体" w:hAnsi="宋体" w:cs="宋体"/>
                <w:szCs w:val="21"/>
              </w:rPr>
              <w:t>2019.11.06前</w:t>
            </w:r>
          </w:p>
          <w:p>
            <w:pPr>
              <w:widowControl/>
              <w:spacing w:line="400" w:lineRule="exact"/>
              <w:jc w:val="left"/>
              <w:rPr>
                <w:rFonts w:ascii="宋体" w:hAnsi="宋体" w:cs="宋体"/>
                <w:szCs w:val="21"/>
              </w:rPr>
            </w:pPr>
            <w:r>
              <w:rPr>
                <w:rFonts w:hint="eastAsia" w:ascii="宋体" w:hAnsi="宋体" w:cs="宋体"/>
                <w:szCs w:val="21"/>
              </w:rPr>
              <w:t>采购申请人：周静       审核：李理</w:t>
            </w:r>
          </w:p>
          <w:p>
            <w:pPr>
              <w:widowControl/>
              <w:spacing w:line="400" w:lineRule="exact"/>
              <w:jc w:val="left"/>
              <w:rPr>
                <w:rFonts w:ascii="宋体" w:hAnsi="宋体" w:cs="宋体"/>
                <w:szCs w:val="21"/>
              </w:rPr>
            </w:pPr>
            <w:r>
              <w:rPr>
                <w:rFonts w:hint="eastAsia" w:ascii="宋体" w:hAnsi="宋体" w:cs="宋体"/>
                <w:szCs w:val="21"/>
              </w:rPr>
              <w:t>2）供方：</w:t>
            </w:r>
            <w:r>
              <w:rPr>
                <w:rFonts w:hint="eastAsia" w:ascii="幼圆"/>
                <w:szCs w:val="21"/>
              </w:rPr>
              <w:t>菜园坝劳保品批发市场</w:t>
            </w:r>
          </w:p>
          <w:p>
            <w:pPr>
              <w:widowControl/>
              <w:spacing w:line="400" w:lineRule="exact"/>
              <w:jc w:val="left"/>
              <w:rPr>
                <w:rFonts w:ascii="宋体" w:hAnsi="宋体" w:cs="宋体"/>
                <w:szCs w:val="21"/>
              </w:rPr>
            </w:pPr>
            <w:r>
              <w:rPr>
                <w:rFonts w:hint="eastAsia" w:ascii="宋体" w:hAnsi="宋体" w:cs="宋体"/>
                <w:szCs w:val="21"/>
              </w:rPr>
              <w:t>下单日期：2019.12.06</w:t>
            </w:r>
          </w:p>
          <w:p>
            <w:pPr>
              <w:widowControl/>
              <w:spacing w:line="400" w:lineRule="exact"/>
              <w:ind w:firstLine="420" w:firstLineChars="200"/>
              <w:jc w:val="left"/>
              <w:rPr>
                <w:rFonts w:ascii="宋体" w:hAnsi="宋体" w:cs="宋体"/>
                <w:szCs w:val="21"/>
              </w:rPr>
            </w:pPr>
            <w:r>
              <w:rPr>
                <w:rFonts w:hint="eastAsia" w:ascii="宋体" w:hAnsi="宋体" w:cs="宋体"/>
                <w:szCs w:val="21"/>
              </w:rPr>
              <w:t>物品名称         规格型号      数量            交期</w:t>
            </w:r>
          </w:p>
          <w:p>
            <w:pPr>
              <w:widowControl/>
              <w:spacing w:line="400" w:lineRule="exact"/>
              <w:ind w:firstLine="420" w:firstLineChars="200"/>
              <w:jc w:val="left"/>
              <w:rPr>
                <w:rFonts w:ascii="宋体" w:hAnsi="宋体" w:cs="宋体"/>
                <w:szCs w:val="21"/>
              </w:rPr>
            </w:pPr>
            <w:r>
              <w:rPr>
                <w:rFonts w:hint="eastAsia" w:ascii="幼圆"/>
                <w:szCs w:val="21"/>
              </w:rPr>
              <w:t>安全帽</w:t>
            </w:r>
            <w:r>
              <w:rPr>
                <w:rFonts w:hint="eastAsia" w:ascii="宋体" w:hAnsi="宋体" w:cs="宋体"/>
                <w:szCs w:val="21"/>
              </w:rPr>
              <w:t xml:space="preserve">          9F</w:t>
            </w:r>
            <w:r>
              <w:rPr>
                <w:rFonts w:hint="eastAsia" w:ascii="幼圆"/>
                <w:szCs w:val="21"/>
              </w:rPr>
              <w:t>20顶</w:t>
            </w:r>
            <w:r>
              <w:rPr>
                <w:rFonts w:hint="eastAsia" w:ascii="宋体" w:hAnsi="宋体" w:cs="宋体"/>
                <w:szCs w:val="21"/>
              </w:rPr>
              <w:t>2019.12.12前</w:t>
            </w:r>
          </w:p>
          <w:p>
            <w:pPr>
              <w:widowControl/>
              <w:spacing w:line="400" w:lineRule="exact"/>
              <w:ind w:firstLine="420" w:firstLineChars="200"/>
              <w:jc w:val="left"/>
              <w:rPr>
                <w:rFonts w:ascii="幼圆"/>
                <w:szCs w:val="21"/>
              </w:rPr>
            </w:pPr>
            <w:r>
              <w:rPr>
                <w:rFonts w:hint="eastAsia" w:ascii="幼圆"/>
                <w:szCs w:val="21"/>
              </w:rPr>
              <w:t>护目镜             1621AF      20个       2019.12.12前</w:t>
            </w:r>
          </w:p>
          <w:p>
            <w:pPr>
              <w:widowControl/>
              <w:spacing w:line="400" w:lineRule="exact"/>
              <w:ind w:firstLine="420" w:firstLineChars="200"/>
              <w:jc w:val="left"/>
              <w:rPr>
                <w:rFonts w:ascii="宋体" w:hAnsi="宋体" w:cs="宋体"/>
                <w:szCs w:val="21"/>
              </w:rPr>
            </w:pPr>
            <w:r>
              <w:rPr>
                <w:rFonts w:hint="eastAsia" w:ascii="幼圆"/>
                <w:szCs w:val="21"/>
              </w:rPr>
              <w:t xml:space="preserve">防护服 </w:t>
            </w:r>
            <w:r>
              <w:rPr>
                <w:rFonts w:hint="eastAsia"/>
              </w:rPr>
              <w:t>SMS/175</w:t>
            </w:r>
            <w:r>
              <w:rPr>
                <w:rFonts w:hint="eastAsia" w:ascii="幼圆"/>
                <w:szCs w:val="21"/>
              </w:rPr>
              <w:t>20套</w:t>
            </w:r>
            <w:r>
              <w:rPr>
                <w:rFonts w:hint="eastAsia" w:ascii="宋体" w:hAnsi="宋体" w:cs="宋体"/>
                <w:szCs w:val="21"/>
              </w:rPr>
              <w:t xml:space="preserve">       2019.12.12前</w:t>
            </w:r>
          </w:p>
          <w:p>
            <w:pPr>
              <w:widowControl/>
              <w:spacing w:line="400" w:lineRule="exact"/>
              <w:ind w:firstLine="420" w:firstLineChars="200"/>
              <w:jc w:val="left"/>
              <w:rPr>
                <w:rFonts w:ascii="宋体" w:hAnsi="宋体" w:cs="宋体"/>
                <w:szCs w:val="21"/>
              </w:rPr>
            </w:pPr>
            <w:r>
              <w:rPr>
                <w:rFonts w:hint="eastAsia" w:ascii="幼圆"/>
                <w:szCs w:val="21"/>
              </w:rPr>
              <w:t>3M口罩</w:t>
            </w:r>
            <w:r>
              <w:rPr>
                <w:rFonts w:hint="eastAsia"/>
              </w:rPr>
              <w:t>3M 3200</w:t>
            </w:r>
            <w:r>
              <w:rPr>
                <w:rFonts w:hint="eastAsia" w:ascii="幼圆"/>
                <w:szCs w:val="21"/>
              </w:rPr>
              <w:t>20个</w:t>
            </w:r>
            <w:r>
              <w:rPr>
                <w:rFonts w:hint="eastAsia" w:ascii="宋体" w:hAnsi="宋体" w:cs="宋体"/>
                <w:szCs w:val="21"/>
              </w:rPr>
              <w:t xml:space="preserve">       2019.12.12前</w:t>
            </w:r>
          </w:p>
          <w:p>
            <w:pPr>
              <w:widowControl/>
              <w:spacing w:line="400" w:lineRule="exact"/>
              <w:ind w:firstLine="420" w:firstLineChars="200"/>
              <w:jc w:val="left"/>
              <w:rPr>
                <w:rFonts w:ascii="宋体" w:hAnsi="宋体" w:cs="宋体"/>
                <w:szCs w:val="21"/>
              </w:rPr>
            </w:pPr>
            <w:r>
              <w:rPr>
                <w:rFonts w:hint="eastAsia" w:ascii="幼圆"/>
                <w:szCs w:val="21"/>
              </w:rPr>
              <w:t>手套</w:t>
            </w:r>
            <w:r>
              <w:rPr>
                <w:rFonts w:hint="eastAsia"/>
              </w:rPr>
              <w:t>ST大号</w:t>
            </w:r>
            <w:r>
              <w:rPr>
                <w:rFonts w:hint="eastAsia" w:ascii="幼圆"/>
                <w:szCs w:val="21"/>
              </w:rPr>
              <w:t>500只</w:t>
            </w:r>
            <w:r>
              <w:rPr>
                <w:rFonts w:hint="eastAsia" w:ascii="宋体" w:hAnsi="宋体" w:cs="宋体"/>
                <w:szCs w:val="21"/>
              </w:rPr>
              <w:t xml:space="preserve">       2019.12.12前</w:t>
            </w:r>
          </w:p>
          <w:p>
            <w:pPr>
              <w:widowControl/>
              <w:spacing w:line="400" w:lineRule="exact"/>
              <w:jc w:val="left"/>
              <w:rPr>
                <w:rFonts w:ascii="宋体" w:hAnsi="宋体" w:cs="宋体"/>
                <w:szCs w:val="21"/>
              </w:rPr>
            </w:pPr>
            <w:r>
              <w:rPr>
                <w:rFonts w:hint="eastAsia" w:ascii="宋体" w:hAnsi="宋体" w:cs="宋体"/>
                <w:szCs w:val="21"/>
              </w:rPr>
              <w:t>采购申请人：周静       审核：李理</w:t>
            </w:r>
          </w:p>
          <w:p>
            <w:pPr>
              <w:widowControl/>
              <w:spacing w:line="400" w:lineRule="exact"/>
              <w:jc w:val="left"/>
              <w:rPr>
                <w:rFonts w:ascii="宋体" w:hAnsi="宋体" w:cs="宋体"/>
                <w:szCs w:val="21"/>
              </w:rPr>
            </w:pPr>
            <w:r>
              <w:rPr>
                <w:rFonts w:hint="eastAsia" w:ascii="宋体" w:hAnsi="宋体" w:cs="宋体"/>
                <w:szCs w:val="21"/>
              </w:rPr>
              <w:t>3）供方：</w:t>
            </w:r>
            <w:r>
              <w:rPr>
                <w:rFonts w:hint="eastAsia"/>
              </w:rPr>
              <w:t>成都黑猫灭鼠除虫有限公司</w:t>
            </w:r>
          </w:p>
          <w:p>
            <w:pPr>
              <w:widowControl/>
              <w:spacing w:line="400" w:lineRule="exact"/>
              <w:jc w:val="left"/>
              <w:rPr>
                <w:rFonts w:ascii="宋体" w:hAnsi="宋体" w:cs="宋体"/>
                <w:szCs w:val="21"/>
              </w:rPr>
            </w:pPr>
            <w:r>
              <w:rPr>
                <w:rFonts w:hint="eastAsia" w:ascii="宋体" w:hAnsi="宋体" w:cs="宋体"/>
                <w:szCs w:val="21"/>
              </w:rPr>
              <w:t>下单日期：2019.12.24</w:t>
            </w:r>
          </w:p>
          <w:p>
            <w:pPr>
              <w:widowControl/>
              <w:spacing w:line="400" w:lineRule="exact"/>
              <w:ind w:firstLine="420" w:firstLineChars="200"/>
              <w:jc w:val="left"/>
              <w:rPr>
                <w:rFonts w:ascii="宋体" w:hAnsi="宋体" w:cs="宋体"/>
                <w:szCs w:val="21"/>
              </w:rPr>
            </w:pPr>
            <w:r>
              <w:rPr>
                <w:rFonts w:hint="eastAsia" w:ascii="宋体" w:hAnsi="宋体" w:cs="宋体"/>
                <w:szCs w:val="21"/>
              </w:rPr>
              <w:t>物品名称                       规格型号        数量            交期</w:t>
            </w:r>
          </w:p>
          <w:p>
            <w:pPr>
              <w:widowControl/>
              <w:spacing w:line="400" w:lineRule="exact"/>
              <w:jc w:val="left"/>
              <w:rPr>
                <w:rFonts w:ascii="宋体" w:hAnsi="宋体" w:cs="宋体"/>
                <w:szCs w:val="21"/>
              </w:rPr>
            </w:pPr>
            <w:r>
              <w:rPr>
                <w:rFonts w:hint="eastAsia"/>
                <w:szCs w:val="21"/>
              </w:rPr>
              <w:t>0.05%氟虫腈杀蟑胶饵</w:t>
            </w:r>
            <w:r>
              <w:rPr>
                <w:rFonts w:hint="eastAsia" w:ascii="幼圆"/>
                <w:szCs w:val="21"/>
              </w:rPr>
              <w:t>15</w:t>
            </w:r>
            <w:r>
              <w:rPr>
                <w:rFonts w:ascii="幼圆"/>
                <w:szCs w:val="21"/>
              </w:rPr>
              <w:t>克</w:t>
            </w:r>
            <w:r>
              <w:rPr>
                <w:rFonts w:hint="eastAsia" w:ascii="幼圆"/>
                <w:szCs w:val="21"/>
              </w:rPr>
              <w:t>/袋150袋</w:t>
            </w:r>
            <w:r>
              <w:rPr>
                <w:rFonts w:hint="eastAsia" w:ascii="宋体" w:hAnsi="宋体" w:cs="宋体"/>
                <w:szCs w:val="21"/>
              </w:rPr>
              <w:t xml:space="preserve">      2019.12.30前</w:t>
            </w:r>
          </w:p>
          <w:p>
            <w:pPr>
              <w:widowControl/>
              <w:spacing w:line="400" w:lineRule="exact"/>
              <w:jc w:val="left"/>
              <w:rPr>
                <w:rFonts w:ascii="宋体" w:hAnsi="宋体" w:cs="宋体"/>
                <w:szCs w:val="21"/>
              </w:rPr>
            </w:pPr>
            <w:r>
              <w:rPr>
                <w:rFonts w:ascii="幼圆"/>
                <w:szCs w:val="21"/>
              </w:rPr>
              <w:t>2.5%高效氯氟氰菊酯微囊悬浮剂</w:t>
            </w:r>
            <w:r>
              <w:rPr>
                <w:rFonts w:hint="eastAsia" w:ascii="幼圆"/>
                <w:szCs w:val="21"/>
              </w:rPr>
              <w:t>500g/瓶48瓶</w:t>
            </w:r>
            <w:r>
              <w:rPr>
                <w:rFonts w:hint="eastAsia" w:ascii="宋体" w:hAnsi="宋体" w:cs="宋体"/>
                <w:szCs w:val="21"/>
              </w:rPr>
              <w:t xml:space="preserve">     2019.12.30前</w:t>
            </w:r>
          </w:p>
          <w:p>
            <w:pPr>
              <w:widowControl/>
              <w:spacing w:line="400" w:lineRule="exact"/>
              <w:jc w:val="left"/>
              <w:rPr>
                <w:rFonts w:ascii="宋体" w:hAnsi="宋体" w:cs="宋体"/>
                <w:szCs w:val="21"/>
              </w:rPr>
            </w:pPr>
            <w:r>
              <w:rPr>
                <w:rFonts w:ascii="幼圆"/>
                <w:szCs w:val="21"/>
              </w:rPr>
              <w:t>100g/L顺式氯氰菊酯悬浮剂</w:t>
            </w:r>
            <w:r>
              <w:rPr>
                <w:rFonts w:hint="eastAsia" w:ascii="幼圆"/>
                <w:szCs w:val="21"/>
              </w:rPr>
              <w:t>500g/瓶60瓶</w:t>
            </w:r>
            <w:r>
              <w:rPr>
                <w:rFonts w:hint="eastAsia" w:ascii="宋体" w:hAnsi="宋体" w:cs="宋体"/>
                <w:szCs w:val="21"/>
              </w:rPr>
              <w:t xml:space="preserve">     2019.12.30前</w:t>
            </w:r>
          </w:p>
          <w:p>
            <w:pPr>
              <w:widowControl/>
              <w:spacing w:line="400" w:lineRule="exact"/>
              <w:jc w:val="left"/>
              <w:rPr>
                <w:rFonts w:ascii="宋体" w:hAnsi="宋体" w:cs="宋体"/>
                <w:szCs w:val="21"/>
              </w:rPr>
            </w:pPr>
            <w:r>
              <w:rPr>
                <w:rFonts w:hint="eastAsia" w:ascii="宋体" w:hAnsi="宋体" w:cs="宋体"/>
                <w:szCs w:val="21"/>
              </w:rPr>
              <w:t>采购申请人：周静       审核：李理</w:t>
            </w:r>
          </w:p>
          <w:p>
            <w:pPr>
              <w:widowControl/>
              <w:spacing w:line="400" w:lineRule="exact"/>
              <w:jc w:val="left"/>
              <w:rPr>
                <w:rFonts w:ascii="宋体" w:hAnsi="宋体" w:cs="宋体"/>
                <w:szCs w:val="21"/>
              </w:rPr>
            </w:pPr>
            <w:r>
              <w:rPr>
                <w:rFonts w:hint="eastAsia" w:ascii="宋体" w:hAnsi="宋体" w:cs="宋体"/>
                <w:szCs w:val="21"/>
              </w:rPr>
              <w:t>.........</w:t>
            </w:r>
          </w:p>
          <w:p>
            <w:pPr>
              <w:rPr>
                <w:rFonts w:ascii="宋体" w:hAnsi="宋体" w:cs="宋体"/>
                <w:szCs w:val="21"/>
              </w:rPr>
            </w:pPr>
            <w:r>
              <w:rPr>
                <w:rFonts w:hint="eastAsia" w:ascii="宋体" w:hAnsi="宋体" w:cs="宋体"/>
                <w:szCs w:val="21"/>
              </w:rPr>
              <w:t>组织对外部供方的控制是分类、分级进行控制，实施优胜劣汰的控制方法。并对影响最终公司产品服务质量的关键过程进行从严控制。</w:t>
            </w:r>
          </w:p>
          <w:p>
            <w:pPr>
              <w:rPr>
                <w:rFonts w:ascii="宋体" w:hAnsi="宋体" w:cs="宋体"/>
                <w:szCs w:val="21"/>
              </w:rPr>
            </w:pPr>
          </w:p>
          <w:p>
            <w:pPr>
              <w:ind w:firstLine="210" w:firstLineChars="100"/>
              <w:rPr>
                <w:rFonts w:ascii="宋体" w:hAnsi="宋体" w:cs="宋体"/>
                <w:szCs w:val="21"/>
              </w:rPr>
            </w:pPr>
            <w:r>
              <w:rPr>
                <w:rFonts w:hint="eastAsia"/>
                <w:szCs w:val="21"/>
              </w:rPr>
              <w:t>经询问公司采购产品主要根据需求，电话给供方以送货单形式表达，公司根据送货单对相关产品的数量、性能、包装、规格型号等进行检验。现场查看其他采购物料均按要求进行验证入库,提供有《入库检验记录单》。</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tcPr>
          <w:p>
            <w:pPr>
              <w:adjustRightInd w:val="0"/>
              <w:snapToGrid w:val="0"/>
              <w:jc w:val="center"/>
              <w:rPr>
                <w:rFonts w:ascii="宋体" w:hAnsi="宋体" w:cs="宋体"/>
                <w:szCs w:val="21"/>
              </w:rPr>
            </w:pPr>
            <w:r>
              <w:rPr>
                <w:rFonts w:hint="eastAsia" w:ascii="宋体" w:hAnsi="宋体" w:cs="宋体"/>
                <w:szCs w:val="21"/>
              </w:rPr>
              <w:t>顾客满意</w:t>
            </w:r>
          </w:p>
        </w:tc>
        <w:tc>
          <w:tcPr>
            <w:tcW w:w="960" w:type="dxa"/>
          </w:tcPr>
          <w:p>
            <w:pPr>
              <w:rPr>
                <w:rFonts w:ascii="宋体" w:hAnsi="宋体" w:cs="宋体"/>
                <w:szCs w:val="21"/>
              </w:rPr>
            </w:pPr>
            <w:r>
              <w:rPr>
                <w:rFonts w:hint="eastAsia" w:ascii="宋体" w:hAnsi="宋体" w:cs="宋体"/>
                <w:szCs w:val="21"/>
              </w:rPr>
              <w:t>Q9.1.2</w:t>
            </w:r>
          </w:p>
        </w:tc>
        <w:tc>
          <w:tcPr>
            <w:tcW w:w="10004" w:type="dxa"/>
          </w:tcPr>
          <w:p>
            <w:pPr>
              <w:rPr>
                <w:szCs w:val="21"/>
              </w:rPr>
            </w:pPr>
            <w:r>
              <w:rPr>
                <w:rFonts w:hint="eastAsia" w:ascii="宋体" w:hAnsi="宋体" w:cs="宋体"/>
                <w:szCs w:val="21"/>
              </w:rPr>
              <w:t>公司主要通过日常口头交流、电话回访、登门拜访、定期发放《顾客满意度调查表》等形式来收集了解顾客是否满意的信息。</w:t>
            </w:r>
            <w:r>
              <w:rPr>
                <w:rFonts w:hint="eastAsia"/>
                <w:szCs w:val="21"/>
              </w:rPr>
              <w:t>2020年3月</w:t>
            </w:r>
            <w:r>
              <w:rPr>
                <w:rFonts w:hint="eastAsia"/>
                <w:szCs w:val="21"/>
                <w:lang w:val="zh-CN"/>
              </w:rPr>
              <w:t xml:space="preserve">发放调查表共 </w:t>
            </w:r>
            <w:r>
              <w:rPr>
                <w:rFonts w:hint="eastAsia"/>
                <w:szCs w:val="21"/>
              </w:rPr>
              <w:t>3</w:t>
            </w:r>
            <w:r>
              <w:rPr>
                <w:rFonts w:hint="eastAsia"/>
                <w:szCs w:val="21"/>
                <w:lang w:val="zh-CN"/>
              </w:rPr>
              <w:t>份，回收调查表共</w:t>
            </w:r>
            <w:r>
              <w:rPr>
                <w:rFonts w:hint="eastAsia"/>
                <w:szCs w:val="21"/>
              </w:rPr>
              <w:t>3</w:t>
            </w:r>
            <w:r>
              <w:rPr>
                <w:rFonts w:hint="eastAsia"/>
                <w:szCs w:val="21"/>
                <w:lang w:val="zh-CN"/>
              </w:rPr>
              <w:t>份。调查顾客有：</w:t>
            </w:r>
            <w:r>
              <w:rPr>
                <w:rFonts w:hint="eastAsia"/>
                <w:szCs w:val="21"/>
              </w:rPr>
              <w:t>(1)巨億.梅希夫人咖啡西餐厅（2）</w:t>
            </w:r>
            <w:r>
              <w:rPr>
                <w:rFonts w:hint="eastAsia" w:ascii="宋体" w:hAnsi="宋体" w:cs="宋体"/>
                <w:color w:val="000000"/>
                <w:kern w:val="0"/>
                <w:szCs w:val="21"/>
              </w:rPr>
              <w:t>遂宁市中心血站</w:t>
            </w:r>
            <w:r>
              <w:rPr>
                <w:rFonts w:hint="eastAsia"/>
                <w:szCs w:val="21"/>
              </w:rPr>
              <w:t>（3）遂宁菲利特酒店有限公司。</w:t>
            </w:r>
          </w:p>
          <w:p>
            <w:pPr>
              <w:rPr>
                <w:rFonts w:ascii="宋体" w:hAnsi="宋体" w:cs="宋体"/>
                <w:szCs w:val="21"/>
              </w:rPr>
            </w:pPr>
            <w:r>
              <w:rPr>
                <w:rFonts w:hint="eastAsia" w:ascii="宋体" w:hAnsi="宋体" w:cs="宋体"/>
                <w:szCs w:val="21"/>
              </w:rPr>
              <w:t>--调查内容包括：质量、价格、交付、服务四个方面</w:t>
            </w:r>
          </w:p>
          <w:p>
            <w:pPr>
              <w:rPr>
                <w:rFonts w:ascii="宋体" w:hAnsi="宋体" w:cs="宋体"/>
                <w:szCs w:val="21"/>
              </w:rPr>
            </w:pPr>
            <w:r>
              <w:rPr>
                <w:rFonts w:hint="eastAsia" w:ascii="宋体" w:hAnsi="宋体" w:cs="宋体"/>
                <w:szCs w:val="21"/>
              </w:rPr>
              <w:t>--统计分析结果</w:t>
            </w:r>
            <w:r>
              <w:rPr>
                <w:rFonts w:hint="eastAsia"/>
                <w:szCs w:val="21"/>
                <w:lang w:val="zh-CN"/>
              </w:rPr>
              <w:t>顾客满意度</w:t>
            </w:r>
            <w:r>
              <w:rPr>
                <w:rFonts w:hint="eastAsia" w:ascii="宋体" w:hAnsi="宋体" w:cs="宋体"/>
                <w:szCs w:val="21"/>
              </w:rPr>
              <w:t>：98%</w:t>
            </w:r>
          </w:p>
          <w:p>
            <w:pPr>
              <w:rPr>
                <w:rFonts w:ascii="宋体" w:hAnsi="宋体" w:cs="宋体"/>
                <w:szCs w:val="21"/>
              </w:rPr>
            </w:pPr>
            <w:r>
              <w:rPr>
                <w:rFonts w:hint="eastAsia" w:ascii="宋体" w:hAnsi="宋体" w:cs="宋体"/>
                <w:szCs w:val="21"/>
              </w:rPr>
              <w:t>--暂无明显需实施纠正措施的改进事项。</w:t>
            </w:r>
          </w:p>
          <w:p>
            <w:pPr>
              <w:rPr>
                <w:szCs w:val="21"/>
              </w:rPr>
            </w:pPr>
            <w:r>
              <w:rPr>
                <w:rFonts w:hint="eastAsia" w:ascii="宋体" w:hAnsi="宋体" w:cs="宋体"/>
                <w:szCs w:val="21"/>
              </w:rPr>
              <w:t>--</w:t>
            </w:r>
            <w:r>
              <w:rPr>
                <w:rFonts w:hint="eastAsia"/>
                <w:szCs w:val="21"/>
              </w:rPr>
              <w:t>提供顾客满意调查分析报告，报告显示：公司服务水准，技术资料，产品的销售管理以及售后服务得分为很满意。在产品交付准时性方面，与顾客心目中要求还有一些差距，公司还需在产品准时交付上提高和改进，需要公司完善管理，合理分配人员减少交期延误，该结果已提交管理评审。</w:t>
            </w:r>
          </w:p>
          <w:p>
            <w:pPr>
              <w:rPr>
                <w:szCs w:val="21"/>
              </w:rPr>
            </w:pPr>
          </w:p>
        </w:tc>
        <w:tc>
          <w:tcPr>
            <w:tcW w:w="1585" w:type="dxa"/>
          </w:tcPr>
          <w:p>
            <w:r>
              <w:rPr>
                <w:rFonts w:hint="eastAsia"/>
              </w:rPr>
              <w:t>符合</w:t>
            </w:r>
          </w:p>
        </w:tc>
      </w:tr>
    </w:tbl>
    <w:p>
      <w:pPr>
        <w:pStyle w:val="8"/>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受审核部门：技术部（含临时场所）   主管领导：黄俊强，  陪同人员：唐彩雪</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eastAsia="zh-CN"/>
              </w:rPr>
            </w:pPr>
            <w:r>
              <w:rPr>
                <w:rFonts w:hint="eastAsia"/>
                <w:sz w:val="24"/>
                <w:szCs w:val="24"/>
              </w:rPr>
              <w:t>审核员：文平  ，审核时间：2020.4.10下午</w:t>
            </w:r>
            <w:r>
              <w:rPr>
                <w:rFonts w:hint="eastAsia"/>
                <w:sz w:val="24"/>
                <w:szCs w:val="24"/>
                <w:lang w:eastAsia="zh-CN"/>
              </w:rPr>
              <w:t>。</w:t>
            </w:r>
            <w:r>
              <w:rPr>
                <w:rFonts w:hint="eastAsia" w:ascii="宋体" w:hAnsi="宋体" w:cs="宋体"/>
                <w:color w:val="FF0000"/>
                <w:szCs w:val="24"/>
                <w:lang w:eastAsia="zh-CN"/>
              </w:rPr>
              <w:t>补充审核</w:t>
            </w:r>
            <w:r>
              <w:rPr>
                <w:rFonts w:hint="eastAsia" w:ascii="宋体" w:hAnsi="宋体" w:cs="宋体"/>
                <w:color w:val="FF0000"/>
                <w:szCs w:val="24"/>
              </w:rPr>
              <w:t>2020.</w:t>
            </w:r>
            <w:r>
              <w:rPr>
                <w:rFonts w:hint="eastAsia" w:ascii="宋体" w:hAnsi="宋体" w:cs="宋体"/>
                <w:color w:val="FF0000"/>
                <w:szCs w:val="24"/>
                <w:lang w:val="en-US" w:eastAsia="zh-CN"/>
              </w:rPr>
              <w:t>12.18下午，余家龙（审核质量管理体系），杨珍全（审核环境、职业健康安全管理体系审核）。</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40" w:lineRule="exact"/>
              <w:rPr>
                <w:rFonts w:hint="default" w:ascii="宋体" w:hAnsi="宋体" w:cs="新宋体"/>
                <w:sz w:val="18"/>
                <w:szCs w:val="18"/>
                <w:lang w:val="en-US"/>
              </w:rPr>
            </w:pPr>
            <w:r>
              <w:rPr>
                <w:rFonts w:hint="eastAsia"/>
                <w:sz w:val="24"/>
                <w:szCs w:val="24"/>
              </w:rPr>
              <w:t>审核条款：</w:t>
            </w:r>
            <w:r>
              <w:rPr>
                <w:rFonts w:hint="eastAsia" w:ascii="宋体" w:hAnsi="宋体" w:cs="新宋体"/>
                <w:sz w:val="18"/>
                <w:szCs w:val="18"/>
              </w:rPr>
              <w:t>QMS-2015：</w:t>
            </w:r>
            <w:r>
              <w:rPr>
                <w:rFonts w:hint="eastAsia" w:ascii="宋体" w:hAnsi="宋体" w:cs="新宋体"/>
                <w:sz w:val="18"/>
                <w:szCs w:val="18"/>
                <w:lang w:val="en-US" w:eastAsia="zh-CN"/>
              </w:rPr>
              <w:t>余家龙</w:t>
            </w:r>
          </w:p>
          <w:p>
            <w:pPr>
              <w:spacing w:line="300" w:lineRule="exact"/>
              <w:rPr>
                <w:rFonts w:ascii="宋体" w:hAnsi="宋体" w:cs="新宋体"/>
                <w:sz w:val="18"/>
                <w:szCs w:val="18"/>
              </w:rPr>
            </w:pPr>
            <w:r>
              <w:rPr>
                <w:rFonts w:hint="eastAsia" w:ascii="宋体" w:hAnsi="宋体" w:cs="新宋体"/>
                <w:sz w:val="18"/>
                <w:szCs w:val="18"/>
              </w:rPr>
              <w:t>5.3岗位/职责 /权限；6.2质量目标及其实现的策划；7.1.3基础设施； 7.1.4过程运行环境；7.1.5监视和测量设备；8.1运行策划和控制；8.3设计开发控制； 8.5.1生产和服务提供的控制； 8.5.2标识和可追溯性；8.5.3顾客或外部供方的财产；8.5.4防护；8.5.5交付后的活动；8.5.6更改控制； 8.6产品和服务放行；8.7不合格输出的控制；</w:t>
            </w:r>
          </w:p>
          <w:p>
            <w:pPr>
              <w:rPr>
                <w:rFonts w:ascii="宋体" w:hAnsi="宋体" w:cs="新宋体"/>
                <w:sz w:val="18"/>
                <w:szCs w:val="18"/>
              </w:rPr>
            </w:pPr>
            <w:r>
              <w:rPr>
                <w:rFonts w:hint="eastAsia" w:ascii="宋体" w:hAnsi="宋体" w:cs="新宋体"/>
                <w:sz w:val="18"/>
                <w:szCs w:val="18"/>
              </w:rPr>
              <w:t xml:space="preserve">EMS-2015： </w:t>
            </w:r>
            <w:r>
              <w:rPr>
                <w:rFonts w:hint="eastAsia" w:ascii="宋体" w:hAnsi="宋体" w:cs="新宋体"/>
                <w:sz w:val="18"/>
                <w:szCs w:val="18"/>
                <w:lang w:val="en-US" w:eastAsia="zh-CN"/>
              </w:rPr>
              <w:t>杨珍全</w:t>
            </w:r>
            <w:bookmarkStart w:id="1" w:name="_GoBack"/>
            <w:bookmarkEnd w:id="1"/>
            <w:r>
              <w:rPr>
                <w:rFonts w:hint="eastAsia" w:ascii="宋体" w:hAnsi="宋体" w:cs="新宋体"/>
                <w:sz w:val="18"/>
                <w:szCs w:val="18"/>
              </w:rPr>
              <w:t xml:space="preserve"> </w:t>
            </w:r>
          </w:p>
          <w:p>
            <w:pPr>
              <w:snapToGrid w:val="0"/>
              <w:spacing w:line="240" w:lineRule="exact"/>
              <w:rPr>
                <w:rFonts w:ascii="宋体" w:hAnsi="宋体" w:cs="新宋体"/>
                <w:sz w:val="18"/>
                <w:szCs w:val="18"/>
              </w:rPr>
            </w:pPr>
            <w:r>
              <w:rPr>
                <w:rFonts w:hint="eastAsia" w:ascii="宋体" w:hAnsi="宋体" w:cs="新宋体"/>
                <w:sz w:val="18"/>
                <w:szCs w:val="18"/>
              </w:rPr>
              <w:t>5.3组织的角色、职责和权限、6.1.2环境因素；6.2目标及其达成的策划；7.4沟通；8.1运行策划和控制；8.2应急准备和响应</w:t>
            </w:r>
          </w:p>
          <w:p>
            <w:pPr>
              <w:snapToGrid w:val="0"/>
              <w:spacing w:line="240" w:lineRule="exact"/>
              <w:rPr>
                <w:rFonts w:hint="default" w:ascii="宋体" w:hAnsi="宋体" w:eastAsia="宋体" w:cs="新宋体"/>
                <w:sz w:val="18"/>
                <w:szCs w:val="18"/>
                <w:lang w:val="en-US" w:eastAsia="zh-CN"/>
              </w:rPr>
            </w:pPr>
            <w:r>
              <w:rPr>
                <w:rFonts w:hint="eastAsia" w:ascii="宋体" w:hAnsi="宋体" w:cs="新宋体"/>
                <w:sz w:val="18"/>
                <w:szCs w:val="18"/>
              </w:rPr>
              <w:t>ISO45001：2018</w:t>
            </w:r>
            <w:r>
              <w:rPr>
                <w:rFonts w:hint="eastAsia" w:ascii="宋体" w:hAnsi="宋体" w:cs="新宋体"/>
                <w:sz w:val="18"/>
                <w:szCs w:val="18"/>
                <w:lang w:eastAsia="zh-CN"/>
              </w:rPr>
              <w:t>：</w:t>
            </w:r>
            <w:r>
              <w:rPr>
                <w:rFonts w:hint="eastAsia" w:ascii="宋体" w:hAnsi="宋体" w:cs="新宋体"/>
                <w:sz w:val="18"/>
                <w:szCs w:val="18"/>
                <w:lang w:val="en-US" w:eastAsia="zh-CN"/>
              </w:rPr>
              <w:t>杨珍全</w:t>
            </w:r>
          </w:p>
          <w:p>
            <w:pPr>
              <w:snapToGrid w:val="0"/>
              <w:spacing w:line="240" w:lineRule="exact"/>
              <w:rPr>
                <w:sz w:val="24"/>
                <w:szCs w:val="24"/>
              </w:rPr>
            </w:pPr>
            <w:r>
              <w:rPr>
                <w:rFonts w:hint="eastAsia" w:ascii="宋体" w:hAnsi="宋体" w:cs="新宋体"/>
                <w:sz w:val="18"/>
                <w:szCs w:val="18"/>
              </w:rPr>
              <w:t>5.3组织的角色、职责和权限；6.1.2危险源辨识和职业安全风险评价；6.2目标及其实现的策划；7.4信息和沟通；8.1运行策划和控制；8.2应急准备和响应；</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QES5.3；</w:t>
            </w:r>
          </w:p>
          <w:p>
            <w:pPr>
              <w:rPr>
                <w:rFonts w:ascii="宋体" w:hAnsi="宋体" w:cs="新宋体"/>
                <w:szCs w:val="21"/>
              </w:rPr>
            </w:pPr>
          </w:p>
        </w:tc>
        <w:tc>
          <w:tcPr>
            <w:tcW w:w="10004" w:type="dxa"/>
          </w:tcPr>
          <w:p>
            <w:pPr>
              <w:spacing w:line="400" w:lineRule="exact"/>
              <w:ind w:firstLine="420" w:firstLineChars="200"/>
              <w:jc w:val="left"/>
              <w:rPr>
                <w:rFonts w:ascii="宋体" w:hAnsi="宋体" w:cs="宋体"/>
                <w:szCs w:val="21"/>
              </w:rPr>
            </w:pPr>
            <w:r>
              <w:rPr>
                <w:rFonts w:hint="eastAsia" w:ascii="宋体" w:hAnsi="宋体" w:cs="宋体"/>
                <w:szCs w:val="21"/>
              </w:rPr>
              <w:t>查技术部主要工作职责：</w:t>
            </w:r>
          </w:p>
          <w:p>
            <w:pPr>
              <w:numPr>
                <w:ilvl w:val="0"/>
                <w:numId w:val="10"/>
              </w:numPr>
              <w:spacing w:line="360" w:lineRule="auto"/>
              <w:jc w:val="left"/>
              <w:rPr>
                <w:rFonts w:ascii="宋体" w:hAnsi="宋体" w:cs="宋体"/>
                <w:color w:val="000000"/>
                <w:szCs w:val="21"/>
              </w:rPr>
            </w:pPr>
            <w:r>
              <w:rPr>
                <w:rFonts w:hint="eastAsia" w:ascii="宋体" w:hAnsi="宋体" w:cs="宋体"/>
                <w:color w:val="000000"/>
                <w:szCs w:val="21"/>
              </w:rPr>
              <w:t xml:space="preserve">负责防治服务前各项准备工作； </w:t>
            </w:r>
          </w:p>
          <w:p>
            <w:pPr>
              <w:spacing w:line="360" w:lineRule="auto"/>
              <w:jc w:val="left"/>
              <w:rPr>
                <w:rFonts w:ascii="宋体" w:hAnsi="宋体" w:cs="宋体"/>
                <w:color w:val="000000"/>
                <w:szCs w:val="21"/>
              </w:rPr>
            </w:pPr>
            <w:r>
              <w:rPr>
                <w:rFonts w:hint="eastAsia" w:ascii="宋体" w:hAnsi="宋体" w:cs="宋体"/>
                <w:color w:val="000000"/>
                <w:szCs w:val="21"/>
              </w:rPr>
              <w:t xml:space="preserve">2） 负责顾客要求的识别，组织标书和合同的评审，负责与顾客的沟通和联络; </w:t>
            </w:r>
          </w:p>
          <w:p>
            <w:pPr>
              <w:spacing w:line="360" w:lineRule="auto"/>
              <w:jc w:val="left"/>
              <w:rPr>
                <w:rFonts w:ascii="宋体" w:hAnsi="宋体" w:cs="宋体"/>
                <w:color w:val="000000"/>
                <w:szCs w:val="21"/>
              </w:rPr>
            </w:pPr>
            <w:r>
              <w:rPr>
                <w:rFonts w:hint="eastAsia" w:ascii="宋体" w:hAnsi="宋体" w:cs="宋体"/>
                <w:color w:val="000000"/>
                <w:szCs w:val="21"/>
              </w:rPr>
              <w:t>3） 负责防治服务的管理。</w:t>
            </w:r>
          </w:p>
          <w:p>
            <w:pPr>
              <w:spacing w:line="360" w:lineRule="auto"/>
              <w:jc w:val="left"/>
              <w:rPr>
                <w:rFonts w:ascii="宋体" w:hAnsi="宋体" w:cs="宋体"/>
                <w:color w:val="000000"/>
                <w:szCs w:val="21"/>
              </w:rPr>
            </w:pPr>
            <w:r>
              <w:rPr>
                <w:rFonts w:hint="eastAsia" w:ascii="宋体" w:hAnsi="宋体" w:cs="宋体"/>
                <w:color w:val="000000"/>
                <w:szCs w:val="21"/>
              </w:rPr>
              <w:t xml:space="preserve">4） 按客户的要求进行劳务分包服务； </w:t>
            </w:r>
          </w:p>
          <w:p>
            <w:pPr>
              <w:spacing w:line="360" w:lineRule="auto"/>
              <w:jc w:val="left"/>
              <w:rPr>
                <w:rFonts w:ascii="宋体" w:hAnsi="宋体" w:cs="宋体"/>
                <w:color w:val="000000"/>
                <w:szCs w:val="21"/>
              </w:rPr>
            </w:pPr>
            <w:r>
              <w:rPr>
                <w:rFonts w:hint="eastAsia" w:ascii="宋体" w:hAnsi="宋体" w:cs="宋体"/>
                <w:color w:val="000000"/>
                <w:szCs w:val="21"/>
              </w:rPr>
              <w:t xml:space="preserve">5） 对防治的质量进行监控，确保服务质量； </w:t>
            </w:r>
          </w:p>
          <w:p>
            <w:pPr>
              <w:spacing w:line="360" w:lineRule="auto"/>
              <w:jc w:val="left"/>
              <w:rPr>
                <w:rFonts w:ascii="宋体" w:hAnsi="宋体" w:cs="宋体"/>
                <w:color w:val="000000"/>
                <w:szCs w:val="21"/>
              </w:rPr>
            </w:pPr>
            <w:r>
              <w:rPr>
                <w:rFonts w:hint="eastAsia" w:ascii="宋体" w:hAnsi="宋体" w:cs="宋体"/>
                <w:color w:val="000000"/>
                <w:szCs w:val="21"/>
              </w:rPr>
              <w:t>6） 做好顾客反馈信息的记录,组织对顾客满意度的调查。</w:t>
            </w:r>
          </w:p>
          <w:p>
            <w:pPr>
              <w:spacing w:line="360" w:lineRule="auto"/>
              <w:jc w:val="left"/>
              <w:rPr>
                <w:rFonts w:ascii="宋体" w:hAnsi="宋体" w:cs="宋体"/>
                <w:szCs w:val="21"/>
              </w:rPr>
            </w:pPr>
            <w:r>
              <w:rPr>
                <w:rFonts w:hint="eastAsia" w:ascii="宋体" w:hAnsi="宋体" w:cs="宋体"/>
                <w:color w:val="000000"/>
                <w:szCs w:val="21"/>
              </w:rPr>
              <w:t>7） 负责本部门的环境因素、危险源识别，完成本部门目标和管理方案的实施；</w:t>
            </w:r>
          </w:p>
          <w:p>
            <w:pPr>
              <w:spacing w:line="400" w:lineRule="exact"/>
              <w:rPr>
                <w:rFonts w:ascii="宋体" w:cs="宋体"/>
                <w:szCs w:val="21"/>
              </w:rPr>
            </w:pPr>
            <w:r>
              <w:rPr>
                <w:rFonts w:hint="eastAsia" w:ascii="宋体" w:hAnsi="宋体" w:cs="宋体"/>
                <w:szCs w:val="21"/>
              </w:rPr>
              <w:t>……</w:t>
            </w:r>
          </w:p>
          <w:p>
            <w:pPr>
              <w:widowControl/>
              <w:jc w:val="left"/>
              <w:rPr>
                <w:rFonts w:ascii="宋体" w:hAnsi="宋体"/>
                <w:szCs w:val="21"/>
              </w:rPr>
            </w:pPr>
            <w:r>
              <w:rPr>
                <w:rFonts w:hint="eastAsia" w:ascii="宋体"/>
                <w:szCs w:val="21"/>
              </w:rPr>
              <w:t>技术部负责人对部门职责清楚。</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2160" w:type="dxa"/>
            <w:vAlign w:val="center"/>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QES6.2</w:t>
            </w:r>
          </w:p>
          <w:p>
            <w:pPr>
              <w:rPr>
                <w:rFonts w:ascii="宋体" w:hAnsi="宋体" w:cs="新宋体"/>
                <w:szCs w:val="21"/>
              </w:rPr>
            </w:pPr>
          </w:p>
        </w:tc>
        <w:tc>
          <w:tcPr>
            <w:tcW w:w="10004" w:type="dxa"/>
          </w:tcPr>
          <w:p>
            <w:pPr>
              <w:spacing w:line="400" w:lineRule="exact"/>
              <w:rPr>
                <w:rFonts w:ascii="宋体" w:hAnsi="宋体" w:cs="Arial"/>
                <w:iCs/>
                <w:szCs w:val="21"/>
              </w:rPr>
            </w:pPr>
            <w:r>
              <w:rPr>
                <w:rFonts w:hint="eastAsia" w:ascii="宋体" w:hAnsi="宋体" w:cs="Arial"/>
                <w:iCs/>
                <w:szCs w:val="21"/>
              </w:rPr>
              <w:t>查技术部的质量、环境安全目标为：</w:t>
            </w:r>
          </w:p>
          <w:p>
            <w:pPr>
              <w:spacing w:line="400" w:lineRule="exact"/>
              <w:rPr>
                <w:rFonts w:ascii="宋体" w:hAnsi="宋体" w:cs="Arial"/>
                <w:iCs/>
                <w:szCs w:val="21"/>
              </w:rPr>
            </w:pPr>
            <w:r>
              <w:rPr>
                <w:rFonts w:hint="eastAsia" w:ascii="宋体" w:hAnsi="宋体" w:cs="Arial"/>
                <w:iCs/>
                <w:szCs w:val="21"/>
              </w:rPr>
              <w:t>1、目标                                     实施情况（2019年10月-2020年3月）</w:t>
            </w:r>
          </w:p>
          <w:p>
            <w:pPr>
              <w:spacing w:line="400" w:lineRule="exact"/>
              <w:rPr>
                <w:rFonts w:ascii="宋体" w:hAnsi="宋体" w:cs="Arial"/>
                <w:iCs/>
                <w:szCs w:val="21"/>
              </w:rPr>
            </w:pPr>
            <w:r>
              <w:rPr>
                <w:rFonts w:hint="eastAsia" w:ascii="宋体" w:hAnsi="宋体" w:cs="Arial"/>
                <w:iCs/>
                <w:szCs w:val="21"/>
              </w:rPr>
              <w:t>1）</w:t>
            </w:r>
            <w:r>
              <w:rPr>
                <w:rFonts w:hint="eastAsia"/>
                <w:szCs w:val="21"/>
              </w:rPr>
              <w:t>服务项目监控覆盖率</w:t>
            </w:r>
            <w:r>
              <w:rPr>
                <w:rFonts w:hint="eastAsia" w:ascii="宋体" w:hAnsi="宋体" w:cs="Arial"/>
                <w:iCs/>
                <w:szCs w:val="21"/>
              </w:rPr>
              <w:t>100%                                      100%</w:t>
            </w:r>
          </w:p>
          <w:p>
            <w:pPr>
              <w:pStyle w:val="2"/>
            </w:pPr>
            <w:r>
              <w:rPr>
                <w:rFonts w:hint="eastAsia"/>
              </w:rPr>
              <w:t>2）产品交付准时率100%                                 100%</w:t>
            </w:r>
          </w:p>
          <w:p>
            <w:pPr>
              <w:adjustRightInd w:val="0"/>
              <w:snapToGrid w:val="0"/>
              <w:spacing w:line="440" w:lineRule="exact"/>
              <w:ind w:right="-23"/>
              <w:rPr>
                <w:rFonts w:ascii="宋体" w:hAnsi="宋体" w:cs="宋体"/>
                <w:szCs w:val="21"/>
              </w:rPr>
            </w:pPr>
            <w:r>
              <w:rPr>
                <w:rFonts w:hint="eastAsia" w:ascii="宋体" w:hAnsi="宋体" w:cs="宋体"/>
                <w:szCs w:val="21"/>
              </w:rPr>
              <w:t>3）固废回收处理率100%                                          100%</w:t>
            </w:r>
          </w:p>
          <w:p>
            <w:pPr>
              <w:adjustRightInd w:val="0"/>
              <w:snapToGrid w:val="0"/>
              <w:spacing w:line="440" w:lineRule="exact"/>
              <w:ind w:right="-23"/>
              <w:rPr>
                <w:rFonts w:ascii="宋体" w:hAnsi="宋体" w:cs="宋体"/>
                <w:szCs w:val="21"/>
              </w:rPr>
            </w:pPr>
            <w:r>
              <w:rPr>
                <w:rFonts w:hint="eastAsia" w:ascii="宋体" w:hAnsi="宋体" w:cs="宋体"/>
                <w:szCs w:val="21"/>
              </w:rPr>
              <w:t>4）火灾事故为0                                                    0</w:t>
            </w:r>
          </w:p>
          <w:p>
            <w:pPr>
              <w:adjustRightInd w:val="0"/>
              <w:snapToGrid w:val="0"/>
              <w:spacing w:line="440" w:lineRule="exact"/>
              <w:ind w:right="-23"/>
              <w:rPr>
                <w:rFonts w:ascii="宋体" w:hAnsi="宋体" w:cs="宋体"/>
                <w:szCs w:val="21"/>
              </w:rPr>
            </w:pPr>
            <w:r>
              <w:rPr>
                <w:rFonts w:hint="eastAsia" w:ascii="宋体" w:hAnsi="宋体" w:cs="宋体"/>
                <w:szCs w:val="21"/>
              </w:rPr>
              <w:t xml:space="preserve">5）污染事故为0。                                                  0                                       </w:t>
            </w:r>
          </w:p>
          <w:p>
            <w:pPr>
              <w:adjustRightInd w:val="0"/>
              <w:snapToGrid w:val="0"/>
              <w:spacing w:line="440" w:lineRule="exact"/>
              <w:ind w:right="-23"/>
              <w:rPr>
                <w:rFonts w:ascii="宋体" w:hAnsi="宋体" w:cs="宋体"/>
                <w:szCs w:val="21"/>
              </w:rPr>
            </w:pPr>
            <w:r>
              <w:rPr>
                <w:rFonts w:hint="eastAsia" w:ascii="宋体" w:hAnsi="宋体" w:cs="宋体"/>
                <w:szCs w:val="21"/>
              </w:rPr>
              <w:t>6）职业病发生为0                                                  0</w:t>
            </w:r>
          </w:p>
          <w:p>
            <w:pPr>
              <w:spacing w:line="400" w:lineRule="atLeast"/>
              <w:ind w:right="170"/>
              <w:jc w:val="left"/>
              <w:rPr>
                <w:rFonts w:ascii="宋体" w:hAnsi="宋体" w:cs="宋体"/>
                <w:szCs w:val="21"/>
              </w:rPr>
            </w:pPr>
            <w:r>
              <w:rPr>
                <w:rFonts w:hint="eastAsia" w:ascii="宋体" w:hAnsi="宋体" w:cs="宋体"/>
                <w:szCs w:val="21"/>
              </w:rPr>
              <w:t>查：2019年10月-2020年3月技术部目标完成情况：均能达到要求。</w:t>
            </w:r>
          </w:p>
          <w:p>
            <w:pPr>
              <w:widowControl/>
              <w:jc w:val="left"/>
              <w:rPr>
                <w:rFonts w:ascii="宋体" w:hAnsi="宋体"/>
                <w:szCs w:val="21"/>
              </w:rPr>
            </w:pPr>
            <w:r>
              <w:rPr>
                <w:rFonts w:hint="eastAsia" w:ascii="宋体" w:hAnsi="宋体" w:cs="宋体"/>
                <w:szCs w:val="21"/>
              </w:rPr>
              <w:t>查，公司编制了环境安全目标管理实施方案：制定、执行程序或作业文件；加强监测和测量；培训与教育；应急响应。</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pStyle w:val="22"/>
              <w:tabs>
                <w:tab w:val="center" w:pos="3169"/>
              </w:tabs>
              <w:spacing w:line="400" w:lineRule="exact"/>
              <w:ind w:firstLine="0" w:firstLineChars="0"/>
              <w:jc w:val="left"/>
              <w:rPr>
                <w:rFonts w:ascii="宋体" w:cs="宋体"/>
                <w:szCs w:val="21"/>
              </w:rPr>
            </w:pPr>
            <w:r>
              <w:rPr>
                <w:rFonts w:hint="eastAsia" w:ascii="宋体" w:cs="宋体"/>
                <w:szCs w:val="21"/>
              </w:rPr>
              <w:t>查，依据</w:t>
            </w:r>
            <w:r>
              <w:rPr>
                <w:rFonts w:hint="eastAsia" w:ascii="宋体" w:hAnsi="宋体" w:cs="宋体"/>
                <w:szCs w:val="21"/>
              </w:rPr>
              <w:t>《环境因素识别评价控制程序》</w:t>
            </w:r>
            <w:r>
              <w:rPr>
                <w:rFonts w:hint="eastAsia" w:ascii="宋体" w:cs="宋体"/>
                <w:szCs w:val="21"/>
              </w:rPr>
              <w:t>，根据不同的时态、状态识别了环境因素，通过对其发生的可能性、危害性等进行评价，技术部确定的重要环境因素有：</w:t>
            </w:r>
            <w:r>
              <w:rPr>
                <w:rFonts w:hint="eastAsia" w:ascii="宋体" w:hAnsi="宋体" w:cs="宋体"/>
                <w:szCs w:val="21"/>
              </w:rPr>
              <w:t>1）化学药剂的排放；2）化学品泄漏；3）固废（含危险固废）的排放。</w:t>
            </w:r>
          </w:p>
          <w:p>
            <w:pPr>
              <w:autoSpaceDE w:val="0"/>
              <w:autoSpaceDN w:val="0"/>
              <w:adjustRightInd w:val="0"/>
              <w:spacing w:line="400" w:lineRule="exact"/>
              <w:ind w:firstLine="420" w:firstLineChars="200"/>
              <w:jc w:val="left"/>
              <w:rPr>
                <w:rFonts w:ascii="宋体" w:hAnsi="宋体"/>
                <w:szCs w:val="21"/>
              </w:rPr>
            </w:pPr>
            <w:r>
              <w:rPr>
                <w:rFonts w:hint="eastAsia" w:ascii="宋体" w:cs="宋体"/>
                <w:szCs w:val="21"/>
              </w:rPr>
              <w:t>现场查看，技术部的主要工作为为客户提供有害生物防治。服务过程中有</w:t>
            </w:r>
            <w:r>
              <w:rPr>
                <w:rFonts w:hint="eastAsia" w:cs="宋体"/>
                <w:szCs w:val="21"/>
              </w:rPr>
              <w:t>废弃包装桶、盒等固废；操作时化学药剂的排放和存在化学品泄漏的风险，</w:t>
            </w:r>
            <w:r>
              <w:rPr>
                <w:rFonts w:hint="eastAsia" w:ascii="宋体" w:cs="宋体"/>
                <w:szCs w:val="21"/>
              </w:rPr>
              <w:t>部门的环境因素识别和重要环境因素基本到位。</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S6.1.2</w:t>
            </w:r>
          </w:p>
        </w:tc>
        <w:tc>
          <w:tcPr>
            <w:tcW w:w="10004" w:type="dxa"/>
          </w:tcPr>
          <w:p>
            <w:pPr>
              <w:spacing w:line="400" w:lineRule="exact"/>
              <w:ind w:firstLine="210" w:firstLineChars="100"/>
              <w:rPr>
                <w:rFonts w:ascii="宋体" w:hAnsi="宋体" w:cs="宋体"/>
                <w:szCs w:val="21"/>
              </w:rPr>
            </w:pPr>
            <w:r>
              <w:rPr>
                <w:rFonts w:hint="eastAsia" w:ascii="宋体" w:cs="宋体"/>
                <w:szCs w:val="21"/>
              </w:rPr>
              <w:t>查，技术部经过辨识与评审形成了</w:t>
            </w:r>
            <w:r>
              <w:rPr>
                <w:rFonts w:hint="eastAsia" w:ascii="宋体" w:hAnsi="宋体" w:cs="宋体"/>
                <w:szCs w:val="21"/>
              </w:rPr>
              <w:t>《危险源辨识评价表》，包括电气使用不当造成</w:t>
            </w:r>
            <w:r>
              <w:rPr>
                <w:rFonts w:hint="eastAsia"/>
                <w:szCs w:val="21"/>
              </w:rPr>
              <w:t>火灾</w:t>
            </w:r>
            <w:r>
              <w:rPr>
                <w:rFonts w:hint="eastAsia" w:ascii="宋体" w:hAnsi="宋体" w:cs="宋体"/>
                <w:szCs w:val="21"/>
              </w:rPr>
              <w:t>；员工操作不当造成</w:t>
            </w:r>
            <w:r>
              <w:rPr>
                <w:rFonts w:hint="eastAsia"/>
                <w:szCs w:val="21"/>
              </w:rPr>
              <w:t>触电；服务过程因接化学品和有害生物造成人身伤害</w:t>
            </w:r>
            <w:r>
              <w:rPr>
                <w:rFonts w:hint="eastAsia" w:ascii="宋体" w:hAnsi="宋体" w:cs="宋体"/>
                <w:szCs w:val="21"/>
              </w:rPr>
              <w:t>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rFonts w:ascii="宋体" w:hAnsi="宋体" w:cs="宋体"/>
                <w:szCs w:val="21"/>
              </w:rPr>
            </w:pPr>
            <w:r>
              <w:rPr>
                <w:rFonts w:hint="eastAsia" w:ascii="宋体" w:hAnsi="宋体" w:cs="宋体"/>
                <w:szCs w:val="21"/>
              </w:rPr>
              <w:t>打分法确定重大风险：</w:t>
            </w:r>
            <w:r>
              <w:rPr>
                <w:rFonts w:hint="eastAsia"/>
                <w:szCs w:val="21"/>
              </w:rPr>
              <w:t>1）火灾；2）人身伤害（化学品中毒、生物伤害）</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ascii="宋体" w:hAnsi="宋体" w:cs="宋体"/>
                <w:szCs w:val="21"/>
              </w:rPr>
            </w:pPr>
            <w:r>
              <w:rPr>
                <w:rFonts w:hint="eastAsia" w:ascii="宋体" w:hAnsi="宋体" w:cs="宋体"/>
                <w:szCs w:val="21"/>
              </w:rPr>
              <w:t>安全知识、消防知识宣传、教育及培训；</w:t>
            </w:r>
          </w:p>
          <w:p>
            <w:pPr>
              <w:spacing w:line="400" w:lineRule="exact"/>
              <w:ind w:firstLine="420" w:firstLineChars="200"/>
              <w:rPr>
                <w:rFonts w:ascii="宋体" w:hAnsi="宋体" w:cs="宋体"/>
                <w:szCs w:val="21"/>
              </w:rPr>
            </w:pPr>
            <w:r>
              <w:rPr>
                <w:rFonts w:hint="eastAsia" w:ascii="宋体" w:hAnsi="宋体" w:cs="宋体"/>
                <w:szCs w:val="21"/>
              </w:rPr>
              <w:t>特种作业人员如有害生物防治员等须持证上岗；</w:t>
            </w:r>
          </w:p>
          <w:p>
            <w:pPr>
              <w:spacing w:line="400" w:lineRule="exact"/>
              <w:ind w:firstLine="420" w:firstLineChars="200"/>
              <w:rPr>
                <w:rFonts w:ascii="宋体" w:hAnsi="宋体" w:cs="宋体"/>
                <w:szCs w:val="21"/>
              </w:rPr>
            </w:pPr>
            <w:r>
              <w:rPr>
                <w:rFonts w:hint="eastAsia" w:ascii="宋体" w:hAnsi="宋体" w:cs="宋体"/>
                <w:szCs w:val="21"/>
              </w:rPr>
              <w:t>重点和关键岗位须制定安全操作规程；如喷雾机安全使用说明；</w:t>
            </w:r>
          </w:p>
          <w:p>
            <w:pPr>
              <w:spacing w:line="400" w:lineRule="exact"/>
              <w:ind w:firstLine="420" w:firstLineChars="200"/>
              <w:rPr>
                <w:rFonts w:ascii="宋体" w:hAnsi="宋体" w:cs="宋体"/>
                <w:szCs w:val="21"/>
              </w:rPr>
            </w:pPr>
            <w:r>
              <w:rPr>
                <w:rFonts w:hint="eastAsia" w:ascii="宋体" w:hAnsi="宋体" w:cs="宋体"/>
                <w:szCs w:val="21"/>
              </w:rPr>
              <w:t>张贴安全、防护标志、消防疏散图；</w:t>
            </w:r>
          </w:p>
          <w:p>
            <w:pPr>
              <w:spacing w:line="400" w:lineRule="exact"/>
              <w:ind w:firstLine="420" w:firstLineChars="200"/>
              <w:rPr>
                <w:rFonts w:ascii="宋体" w:hAnsi="宋体" w:cs="宋体"/>
                <w:szCs w:val="21"/>
              </w:rPr>
            </w:pPr>
            <w:r>
              <w:rPr>
                <w:rFonts w:hint="eastAsia" w:ascii="宋体" w:hAnsi="宋体" w:cs="宋体"/>
                <w:szCs w:val="21"/>
              </w:rPr>
              <w:t>定期安全检查等。</w:t>
            </w:r>
          </w:p>
          <w:p>
            <w:pPr>
              <w:widowControl/>
              <w:jc w:val="left"/>
              <w:rPr>
                <w:rFonts w:ascii="宋体" w:hAnsi="宋体"/>
                <w:szCs w:val="21"/>
              </w:rPr>
            </w:pPr>
            <w:r>
              <w:rPr>
                <w:rFonts w:hint="eastAsia" w:ascii="宋体" w:hAnsi="宋体"/>
                <w:szCs w:val="21"/>
              </w:rPr>
              <w:t>危险源识别基本充分，控制措施需要完善。危险源识别基本充分，控制措施需要完善。</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 xml:space="preserve">沟通 </w:t>
            </w:r>
          </w:p>
        </w:tc>
        <w:tc>
          <w:tcPr>
            <w:tcW w:w="960" w:type="dxa"/>
          </w:tcPr>
          <w:p>
            <w:pPr>
              <w:rPr>
                <w:rFonts w:ascii="宋体" w:hAnsi="宋体" w:cs="新宋体"/>
                <w:szCs w:val="21"/>
              </w:rPr>
            </w:pPr>
            <w:r>
              <w:rPr>
                <w:rFonts w:hint="eastAsia" w:ascii="宋体" w:hAnsi="宋体" w:cs="新宋体"/>
                <w:szCs w:val="21"/>
              </w:rPr>
              <w:t xml:space="preserve">ES7.4 </w:t>
            </w:r>
          </w:p>
          <w:p>
            <w:pPr>
              <w:rPr>
                <w:rFonts w:ascii="宋体" w:hAnsi="宋体" w:cs="新宋体"/>
                <w:szCs w:val="21"/>
              </w:rPr>
            </w:pPr>
          </w:p>
        </w:tc>
        <w:tc>
          <w:tcPr>
            <w:tcW w:w="10004" w:type="dxa"/>
          </w:tcPr>
          <w:p>
            <w:pPr>
              <w:pStyle w:val="11"/>
              <w:spacing w:line="400" w:lineRule="exact"/>
              <w:rPr>
                <w:rFonts w:ascii="宋体" w:hAnsi="宋体" w:cs="宋体"/>
                <w:sz w:val="21"/>
                <w:szCs w:val="21"/>
              </w:rPr>
            </w:pPr>
            <w:r>
              <w:rPr>
                <w:rFonts w:hint="eastAsia" w:ascii="宋体" w:hAnsi="宋体" w:cs="宋体"/>
                <w:kern w:val="2"/>
                <w:sz w:val="21"/>
                <w:szCs w:val="21"/>
              </w:rPr>
              <w:t>---</w:t>
            </w:r>
            <w:r>
              <w:rPr>
                <w:rFonts w:hint="eastAsia" w:ascii="宋体" w:hAnsi="宋体" w:cs="Arial"/>
                <w:iCs/>
                <w:kern w:val="2"/>
                <w:sz w:val="21"/>
                <w:szCs w:val="21"/>
              </w:rPr>
              <w:t>《协商、沟通和信息交流管理程序》规定了公司内外信息交流、协商的对象、方式、记录等。</w:t>
            </w:r>
          </w:p>
          <w:p>
            <w:pPr>
              <w:pStyle w:val="11"/>
              <w:spacing w:line="400" w:lineRule="exact"/>
              <w:ind w:firstLine="420" w:firstLineChars="200"/>
              <w:rPr>
                <w:rFonts w:ascii="宋体" w:hAnsi="宋体" w:cs="宋体"/>
                <w:color w:val="FF0000"/>
                <w:sz w:val="21"/>
                <w:szCs w:val="21"/>
              </w:rPr>
            </w:pPr>
            <w:r>
              <w:rPr>
                <w:rFonts w:hint="eastAsia" w:ascii="宋体" w:hAnsi="宋体" w:cs="宋体"/>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11"/>
              <w:spacing w:line="400" w:lineRule="exact"/>
              <w:ind w:firstLine="315" w:firstLineChars="150"/>
              <w:rPr>
                <w:rFonts w:ascii="宋体" w:hAnsi="宋体" w:cs="宋体"/>
                <w:sz w:val="21"/>
                <w:szCs w:val="21"/>
              </w:rPr>
            </w:pPr>
            <w:r>
              <w:rPr>
                <w:rFonts w:hint="eastAsia" w:ascii="宋体" w:hAnsi="宋体" w:cs="宋体"/>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iCs/>
                <w:color w:val="FF0000"/>
                <w:szCs w:val="21"/>
              </w:rPr>
            </w:pPr>
            <w:r>
              <w:rPr>
                <w:rFonts w:hint="eastAsia" w:ascii="宋体" w:hAnsi="宋体" w:cs="Arial"/>
                <w:iCs/>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iCs/>
                <w:szCs w:val="21"/>
              </w:rPr>
            </w:pPr>
            <w:r>
              <w:rPr>
                <w:rFonts w:hint="eastAsia" w:ascii="宋体" w:hAnsi="宋体" w:cs="Arial"/>
                <w:iCs/>
                <w:szCs w:val="21"/>
              </w:rPr>
              <w:t>查见：部门内部会议记录表，沟通信息包括：</w:t>
            </w:r>
          </w:p>
          <w:p>
            <w:pPr>
              <w:widowControl/>
              <w:spacing w:line="400" w:lineRule="atLeast"/>
              <w:ind w:firstLine="315" w:firstLineChars="150"/>
              <w:rPr>
                <w:rFonts w:ascii="宋体" w:hAnsi="宋体" w:cs="Arial"/>
                <w:iCs/>
                <w:szCs w:val="21"/>
              </w:rPr>
            </w:pPr>
            <w:r>
              <w:rPr>
                <w:rFonts w:hint="eastAsia" w:ascii="宋体" w:hAnsi="宋体" w:cs="Arial"/>
                <w:iCs/>
                <w:szCs w:val="21"/>
              </w:rPr>
              <w:t>1）告知员工：管理者代表是唐彩雪及职业健康安全事务代表黄俊强；</w:t>
            </w:r>
          </w:p>
          <w:p>
            <w:pPr>
              <w:widowControl/>
              <w:spacing w:line="400" w:lineRule="atLeast"/>
              <w:ind w:firstLine="315" w:firstLineChars="150"/>
              <w:rPr>
                <w:rFonts w:ascii="宋体" w:hAnsi="宋体" w:cs="Arial"/>
                <w:iCs/>
                <w:szCs w:val="21"/>
              </w:rPr>
            </w:pPr>
            <w:r>
              <w:rPr>
                <w:rFonts w:hint="eastAsia" w:ascii="宋体" w:hAnsi="宋体" w:cs="Arial"/>
                <w:iCs/>
                <w:szCs w:val="21"/>
              </w:rPr>
              <w:t>2）告知员工：职业健康安全管理体系建立的依据、标准和意义；</w:t>
            </w:r>
          </w:p>
          <w:p>
            <w:pPr>
              <w:widowControl/>
              <w:spacing w:line="400" w:lineRule="atLeast"/>
              <w:ind w:firstLine="315" w:firstLineChars="150"/>
              <w:rPr>
                <w:rFonts w:ascii="宋体" w:hAnsi="宋体" w:cs="Arial"/>
                <w:iCs/>
                <w:szCs w:val="21"/>
              </w:rPr>
            </w:pPr>
            <w:r>
              <w:rPr>
                <w:rFonts w:hint="eastAsia" w:ascii="宋体" w:hAnsi="宋体" w:cs="Arial"/>
                <w:iCs/>
                <w:szCs w:val="21"/>
              </w:rPr>
              <w:t>3）组织员工学习：与安全健康、环境管理有关的法律法规，包括《劳动合同法》、《安全生产法》、《职业病防治法》、《工会法》等关于员工权益、保险等内容；</w:t>
            </w:r>
          </w:p>
          <w:p>
            <w:pPr>
              <w:widowControl/>
              <w:spacing w:line="400" w:lineRule="atLeast"/>
              <w:ind w:firstLine="315" w:firstLineChars="150"/>
              <w:rPr>
                <w:rFonts w:ascii="宋体" w:hAnsi="宋体" w:cs="Arial"/>
                <w:iCs/>
                <w:szCs w:val="21"/>
              </w:rPr>
            </w:pPr>
            <w:r>
              <w:rPr>
                <w:rFonts w:hint="eastAsia" w:ascii="宋体" w:hAnsi="宋体" w:cs="Arial"/>
                <w:iCs/>
                <w:szCs w:val="21"/>
              </w:rPr>
              <w:t>4）将劳动保护要求、安全、节能环保要求和意义作为新员工岗前培训内容。</w:t>
            </w:r>
          </w:p>
          <w:p>
            <w:pPr>
              <w:widowControl/>
              <w:jc w:val="left"/>
              <w:rPr>
                <w:rFonts w:ascii="宋体" w:hAnsi="宋体"/>
                <w:szCs w:val="21"/>
              </w:rPr>
            </w:pPr>
            <w:r>
              <w:rPr>
                <w:rFonts w:hint="eastAsia" w:ascii="宋体" w:hAnsi="宋体"/>
                <w:szCs w:val="21"/>
              </w:rPr>
              <w:t>审核时未发现有相关方投诉和环境安全违规情况发生。</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 xml:space="preserve">ES8.1 </w:t>
            </w:r>
          </w:p>
          <w:p>
            <w:pPr>
              <w:rPr>
                <w:rFonts w:ascii="宋体" w:hAnsi="宋体" w:cs="新宋体"/>
                <w:szCs w:val="21"/>
              </w:rPr>
            </w:pPr>
          </w:p>
        </w:tc>
        <w:tc>
          <w:tcPr>
            <w:tcW w:w="10004" w:type="dxa"/>
          </w:tcPr>
          <w:p>
            <w:pPr>
              <w:spacing w:line="400" w:lineRule="atLeast"/>
              <w:ind w:firstLine="420" w:firstLineChars="200"/>
              <w:rPr>
                <w:rFonts w:ascii="宋体" w:cs="宋体"/>
                <w:szCs w:val="21"/>
              </w:rPr>
            </w:pPr>
            <w:r>
              <w:rPr>
                <w:rFonts w:hint="eastAsia" w:ascii="宋体" w:cs="宋体"/>
                <w:szCs w:val="21"/>
              </w:rPr>
              <w:t>查，技术部实施以下环境安全管理制度：《</w:t>
            </w:r>
            <w:r>
              <w:rPr>
                <w:rFonts w:hint="eastAsia" w:ascii="宋体" w:hAnsi="宋体" w:cs="宋体"/>
                <w:szCs w:val="21"/>
              </w:rPr>
              <w:t>运行控制程序</w:t>
            </w:r>
            <w:r>
              <w:rPr>
                <w:rFonts w:hint="eastAsia" w:ascii="宋体" w:cs="宋体"/>
                <w:szCs w:val="21"/>
              </w:rPr>
              <w:t>》、《节约用电用水管理制度》、《固体废弃物管理制度》《消防安全管理制度》、《</w:t>
            </w:r>
            <w:r>
              <w:rPr>
                <w:rFonts w:hint="eastAsia" w:cs="宋体"/>
                <w:szCs w:val="21"/>
              </w:rPr>
              <w:t>用电安全管理规定》、</w:t>
            </w:r>
            <w:r>
              <w:rPr>
                <w:rFonts w:hint="eastAsia" w:ascii="宋体" w:hAnsi="宋体" w:cs="Arial"/>
                <w:iCs/>
                <w:szCs w:val="21"/>
              </w:rPr>
              <w:t>《公司劳动安全管理办法》、</w:t>
            </w:r>
            <w:r>
              <w:rPr>
                <w:rFonts w:hint="eastAsia" w:ascii="宋体" w:cs="宋体"/>
                <w:szCs w:val="21"/>
              </w:rPr>
              <w:t>《</w:t>
            </w:r>
            <w:r>
              <w:rPr>
                <w:rFonts w:hint="eastAsia" w:ascii="宋体" w:hAnsi="宋体" w:cs="Arial"/>
                <w:iCs/>
                <w:szCs w:val="21"/>
              </w:rPr>
              <w:t>消防器材管理规定程序》、《火灾事故应急救援预案》、《劳动防护用品</w:t>
            </w:r>
            <w:r>
              <w:rPr>
                <w:rFonts w:hint="eastAsia" w:cs="宋体"/>
                <w:szCs w:val="21"/>
              </w:rPr>
              <w:t>管理制度</w:t>
            </w:r>
            <w:r>
              <w:rPr>
                <w:rFonts w:hint="eastAsia" w:ascii="宋体" w:hAnsi="宋体" w:cs="Arial"/>
                <w:iCs/>
                <w:szCs w:val="21"/>
              </w:rPr>
              <w:t>》等</w:t>
            </w:r>
            <w:r>
              <w:rPr>
                <w:rFonts w:hint="eastAsia" w:ascii="宋体" w:cs="宋体"/>
                <w:szCs w:val="21"/>
              </w:rPr>
              <w:t>。</w:t>
            </w:r>
          </w:p>
          <w:p>
            <w:pPr>
              <w:spacing w:line="400" w:lineRule="exact"/>
              <w:rPr>
                <w:rFonts w:ascii="宋体" w:hAnsi="宋体"/>
                <w:color w:val="000000"/>
                <w:szCs w:val="21"/>
              </w:rPr>
            </w:pPr>
            <w:r>
              <w:rPr>
                <w:rFonts w:hint="eastAsia" w:ascii="宋体" w:cs="宋体"/>
                <w:szCs w:val="21"/>
              </w:rPr>
              <w:t>据介绍，公司</w:t>
            </w:r>
            <w:r>
              <w:rPr>
                <w:rFonts w:hint="eastAsia" w:ascii="宋体" w:hAnsi="宋体"/>
                <w:color w:val="000000"/>
                <w:szCs w:val="21"/>
              </w:rPr>
              <w:t>有害生物防制服务流程：</w:t>
            </w:r>
          </w:p>
          <w:p>
            <w:pPr>
              <w:tabs>
                <w:tab w:val="left" w:pos="1080"/>
              </w:tabs>
              <w:spacing w:line="400" w:lineRule="exact"/>
              <w:rPr>
                <w:rFonts w:ascii="宋体" w:hAnsi="宋体"/>
                <w:color w:val="000000"/>
                <w:szCs w:val="21"/>
              </w:rPr>
            </w:pPr>
            <w:r>
              <w:rPr>
                <w:rFonts w:hint="eastAsia" w:ascii="宋体" w:hAnsi="宋体"/>
                <w:color w:val="000000"/>
                <w:szCs w:val="21"/>
              </w:rPr>
              <w:t>客户洽谈--签订合同—现场勘查有害生物危害情况--制定防制实施方案—防治实施—效果监测-客户验收。</w:t>
            </w:r>
          </w:p>
          <w:p>
            <w:pPr>
              <w:tabs>
                <w:tab w:val="left" w:pos="1080"/>
              </w:tabs>
              <w:spacing w:line="400" w:lineRule="exact"/>
              <w:rPr>
                <w:rFonts w:ascii="宋体" w:cs="宋体"/>
                <w:szCs w:val="21"/>
              </w:rPr>
            </w:pPr>
            <w:r>
              <w:rPr>
                <w:rFonts w:hint="eastAsia" w:ascii="宋体" w:hAnsi="宋体"/>
                <w:color w:val="000000"/>
                <w:szCs w:val="21"/>
              </w:rPr>
              <w:t>防治实施过程为关键过程。</w:t>
            </w:r>
          </w:p>
          <w:p>
            <w:pPr>
              <w:spacing w:line="400" w:lineRule="exact"/>
              <w:rPr>
                <w:rFonts w:ascii="宋体" w:cs="宋体"/>
                <w:szCs w:val="21"/>
              </w:rPr>
            </w:pPr>
            <w:r>
              <w:rPr>
                <w:rFonts w:hint="eastAsia" w:ascii="宋体" w:cs="宋体"/>
                <w:szCs w:val="21"/>
              </w:rPr>
              <w:t>不可接受风险源：</w:t>
            </w:r>
          </w:p>
          <w:p>
            <w:pPr>
              <w:spacing w:line="400" w:lineRule="exact"/>
              <w:rPr>
                <w:rFonts w:ascii="宋体" w:hAnsi="宋体" w:cs="宋体"/>
                <w:szCs w:val="21"/>
              </w:rPr>
            </w:pPr>
            <w:r>
              <w:rPr>
                <w:rFonts w:hint="eastAsia"/>
                <w:szCs w:val="21"/>
              </w:rPr>
              <w:t>1）火灾；2）人身伤害（化学品中毒、生物伤害）。</w:t>
            </w:r>
            <w:r>
              <w:rPr>
                <w:rFonts w:hint="eastAsia" w:ascii="宋体" w:hAnsi="宋体" w:cs="宋体"/>
                <w:szCs w:val="21"/>
              </w:rPr>
              <w:t>。</w:t>
            </w:r>
          </w:p>
          <w:p>
            <w:pPr>
              <w:spacing w:line="400" w:lineRule="exact"/>
              <w:ind w:firstLine="420" w:firstLineChars="200"/>
              <w:rPr>
                <w:rFonts w:ascii="宋体" w:cs="宋体"/>
                <w:szCs w:val="21"/>
              </w:rPr>
            </w:pPr>
            <w:r>
              <w:rPr>
                <w:rFonts w:hint="eastAsia" w:ascii="宋体" w:cs="宋体"/>
                <w:szCs w:val="21"/>
              </w:rPr>
              <w:t>查重要环境因素：</w:t>
            </w:r>
          </w:p>
          <w:p>
            <w:pPr>
              <w:pStyle w:val="22"/>
              <w:tabs>
                <w:tab w:val="center" w:pos="3169"/>
              </w:tabs>
              <w:spacing w:line="400" w:lineRule="exact"/>
              <w:ind w:firstLine="0" w:firstLineChars="0"/>
              <w:jc w:val="left"/>
              <w:rPr>
                <w:rFonts w:ascii="宋体" w:hAnsi="宋体" w:cs="宋体"/>
                <w:szCs w:val="21"/>
              </w:rPr>
            </w:pPr>
            <w:r>
              <w:rPr>
                <w:rFonts w:hint="eastAsia" w:ascii="宋体" w:hAnsi="宋体" w:cs="宋体"/>
                <w:szCs w:val="21"/>
              </w:rPr>
              <w:t>1）化学药剂的排放；2）化学品泄漏；3）固废（含危险固废）的排放。</w:t>
            </w:r>
          </w:p>
          <w:p>
            <w:pPr>
              <w:spacing w:line="400" w:lineRule="exact"/>
              <w:rPr>
                <w:rFonts w:ascii="宋体" w:hAnsi="宋体" w:cs="宋体"/>
                <w:szCs w:val="21"/>
              </w:rPr>
            </w:pPr>
            <w:r>
              <w:rPr>
                <w:rFonts w:hint="eastAsia" w:ascii="宋体" w:hAnsi="宋体" w:cs="宋体"/>
                <w:szCs w:val="21"/>
              </w:rPr>
              <w:t>查看，公司制订的相应的安全管理制度及管理方案，对不可接受风险源进行管控。</w:t>
            </w:r>
          </w:p>
          <w:p>
            <w:pPr>
              <w:pStyle w:val="2"/>
            </w:pPr>
            <w:r>
              <w:rPr>
                <w:rFonts w:hint="eastAsia"/>
              </w:rPr>
              <w:t>视频查看公司库房，库房面积大约50平方米，可满足</w:t>
            </w:r>
            <w:r>
              <w:rPr>
                <w:rFonts w:hint="eastAsia" w:ascii="宋体" w:hAnsi="宋体" w:cs="宋体"/>
                <w:szCs w:val="21"/>
              </w:rPr>
              <w:t>喷药设备、个人防护用品、化学药品的存放保护。库房</w:t>
            </w:r>
            <w:r>
              <w:rPr>
                <w:rFonts w:hint="eastAsia"/>
              </w:rPr>
              <w:t>按设备、防护用品、化学药品等物料分类堆放，其中用于有害生物防治的鼠药、蟑螂诱饵、聚酯类化学药品等提供有安全技术说明书MSDS，能保证化学药品出现异常情况时处理措施有效。</w:t>
            </w:r>
          </w:p>
          <w:p>
            <w:pPr>
              <w:ind w:firstLine="420" w:firstLineChars="200"/>
              <w:rPr>
                <w:rFonts w:ascii="宋体" w:hAnsi="宋体" w:cs="宋体"/>
                <w:szCs w:val="21"/>
                <w:lang w:val="en-GB"/>
              </w:rPr>
            </w:pPr>
            <w:r>
              <w:rPr>
                <w:rFonts w:hint="eastAsia" w:ascii="宋体" w:hAnsi="宋体" w:cs="宋体"/>
                <w:szCs w:val="21"/>
                <w:lang w:val="en-GB"/>
              </w:rPr>
              <w:t>技术部作业服务产生的残留药物（主要是</w:t>
            </w:r>
            <w:r>
              <w:rPr>
                <w:rFonts w:hint="eastAsia" w:ascii="宋体" w:hAnsi="宋体" w:cs="宋体"/>
                <w:szCs w:val="21"/>
              </w:rPr>
              <w:t>药物包装桶、包装瓶）和动物尸体（主要是老鼠尸体）</w:t>
            </w:r>
            <w:r>
              <w:rPr>
                <w:rFonts w:hint="eastAsia" w:ascii="宋体" w:hAnsi="宋体" w:cs="宋体"/>
                <w:szCs w:val="21"/>
                <w:lang w:val="en-GB"/>
              </w:rPr>
              <w:t>由药物供应方公司回收；</w:t>
            </w:r>
          </w:p>
          <w:p>
            <w:pPr>
              <w:rPr>
                <w:rFonts w:ascii="宋体" w:hAnsi="宋体" w:cs="宋体"/>
                <w:szCs w:val="21"/>
              </w:rPr>
            </w:pPr>
            <w:r>
              <w:rPr>
                <w:rFonts w:hint="eastAsia" w:ascii="宋体" w:hAnsi="宋体" w:cs="宋体"/>
                <w:szCs w:val="21"/>
              </w:rPr>
              <w:t>查：</w:t>
            </w:r>
            <w:r>
              <w:rPr>
                <w:rFonts w:hint="eastAsia" w:ascii="宋体" w:hAnsi="宋体" w:cs="宋体"/>
                <w:szCs w:val="21"/>
                <w:lang w:val="en-GB"/>
              </w:rPr>
              <w:t>残留药物处理</w:t>
            </w:r>
            <w:r>
              <w:rPr>
                <w:rFonts w:hint="eastAsia" w:ascii="宋体" w:hAnsi="宋体" w:cs="宋体"/>
                <w:szCs w:val="21"/>
              </w:rPr>
              <w:t>表</w:t>
            </w:r>
          </w:p>
          <w:p>
            <w:pPr>
              <w:rPr>
                <w:rFonts w:ascii="宋体" w:hAnsi="宋体" w:cs="宋体"/>
                <w:szCs w:val="21"/>
                <w:lang w:val="en-GB"/>
              </w:rPr>
            </w:pPr>
            <w:r>
              <w:rPr>
                <w:rFonts w:hint="eastAsia" w:ascii="宋体" w:hAnsi="宋体" w:cs="宋体"/>
                <w:szCs w:val="21"/>
                <w:lang w:val="en-GB"/>
              </w:rPr>
              <w:t>日期材料名称</w:t>
            </w:r>
            <w:r>
              <w:rPr>
                <w:rFonts w:hint="eastAsia" w:ascii="宋体" w:hAnsi="宋体" w:cs="宋体"/>
                <w:szCs w:val="21"/>
                <w:lang w:val="en-GB"/>
              </w:rPr>
              <w:tab/>
            </w:r>
            <w:r>
              <w:rPr>
                <w:rFonts w:hint="eastAsia" w:ascii="宋体" w:hAnsi="宋体" w:cs="宋体"/>
                <w:szCs w:val="21"/>
              </w:rPr>
              <w:t xml:space="preserve">     规格型号/数</w:t>
            </w:r>
            <w:r>
              <w:rPr>
                <w:rFonts w:hint="eastAsia" w:ascii="宋体" w:hAnsi="宋体" w:cs="宋体"/>
                <w:szCs w:val="21"/>
                <w:lang w:val="en-GB"/>
              </w:rPr>
              <w:t>量 送回人</w:t>
            </w:r>
            <w:r>
              <w:rPr>
                <w:rFonts w:hint="eastAsia" w:ascii="宋体" w:hAnsi="宋体" w:cs="宋体"/>
                <w:szCs w:val="21"/>
                <w:lang w:val="en-GB"/>
              </w:rPr>
              <w:tab/>
            </w:r>
            <w:r>
              <w:rPr>
                <w:rFonts w:hint="eastAsia" w:ascii="宋体" w:hAnsi="宋体" w:cs="宋体"/>
                <w:szCs w:val="21"/>
              </w:rPr>
              <w:t xml:space="preserve">  接收公司             接收人      </w:t>
            </w:r>
            <w:r>
              <w:rPr>
                <w:rFonts w:hint="eastAsia" w:ascii="宋体" w:hAnsi="宋体" w:cs="宋体"/>
                <w:szCs w:val="21"/>
                <w:lang w:val="en-GB"/>
              </w:rPr>
              <w:tab/>
            </w:r>
          </w:p>
          <w:p>
            <w:pPr>
              <w:rPr>
                <w:rFonts w:ascii="宋体" w:hAnsi="宋体" w:cs="宋体"/>
                <w:szCs w:val="21"/>
              </w:rPr>
            </w:pPr>
            <w:r>
              <w:rPr>
                <w:rFonts w:hint="eastAsia" w:ascii="宋体" w:hAnsi="宋体" w:cs="宋体"/>
                <w:szCs w:val="21"/>
              </w:rPr>
              <w:t xml:space="preserve">2019.12.13  </w:t>
            </w:r>
            <w:r>
              <w:rPr>
                <w:rFonts w:ascii="幼圆"/>
                <w:szCs w:val="21"/>
              </w:rPr>
              <w:t>溴鼠灵毒饵</w:t>
            </w:r>
            <w:r>
              <w:rPr>
                <w:rFonts w:hint="eastAsia" w:ascii="幼圆"/>
                <w:szCs w:val="21"/>
              </w:rPr>
              <w:t xml:space="preserve">包装瓶  </w:t>
            </w:r>
            <w:r>
              <w:rPr>
                <w:rFonts w:hint="eastAsia" w:ascii="宋体" w:hAnsi="宋体" w:cs="宋体"/>
                <w:szCs w:val="21"/>
              </w:rPr>
              <w:t>500g/24个黄俊强</w:t>
            </w:r>
            <w:r>
              <w:rPr>
                <w:rFonts w:hint="eastAsia"/>
              </w:rPr>
              <w:t>成都黑猫灭鼠除虫有限公司 谭建勇</w:t>
            </w:r>
          </w:p>
          <w:p>
            <w:pPr>
              <w:rPr>
                <w:rFonts w:ascii="宋体" w:hAnsi="宋体" w:cs="宋体"/>
                <w:szCs w:val="21"/>
              </w:rPr>
            </w:pPr>
            <w:r>
              <w:rPr>
                <w:rFonts w:hint="eastAsia" w:ascii="宋体" w:hAnsi="宋体" w:cs="宋体"/>
                <w:szCs w:val="21"/>
              </w:rPr>
              <w:t xml:space="preserve">2019.12.13  </w:t>
            </w:r>
            <w:r>
              <w:rPr>
                <w:rFonts w:ascii="幼圆"/>
                <w:szCs w:val="21"/>
              </w:rPr>
              <w:t>氟鼠灵</w:t>
            </w:r>
            <w:r>
              <w:rPr>
                <w:rFonts w:hint="eastAsia" w:ascii="幼圆"/>
                <w:szCs w:val="21"/>
              </w:rPr>
              <w:t xml:space="preserve">包装桶      </w:t>
            </w:r>
            <w:r>
              <w:rPr>
                <w:rFonts w:hint="eastAsia" w:ascii="宋体" w:hAnsi="宋体" w:cs="宋体"/>
                <w:szCs w:val="21"/>
              </w:rPr>
              <w:t>3kg/5个黄俊强</w:t>
            </w:r>
            <w:r>
              <w:rPr>
                <w:rFonts w:hint="eastAsia"/>
              </w:rPr>
              <w:t>成都黑猫灭鼠除虫有限公司 谭建勇</w:t>
            </w:r>
          </w:p>
          <w:p>
            <w:pPr>
              <w:rPr>
                <w:rFonts w:ascii="宋体" w:hAnsi="宋体" w:cs="宋体"/>
                <w:szCs w:val="21"/>
              </w:rPr>
            </w:pPr>
            <w:r>
              <w:rPr>
                <w:rFonts w:hint="eastAsia" w:ascii="宋体" w:hAnsi="宋体" w:cs="宋体"/>
                <w:szCs w:val="21"/>
              </w:rPr>
              <w:t xml:space="preserve">2019.12.13  </w:t>
            </w:r>
            <w:r>
              <w:rPr>
                <w:rFonts w:ascii="幼圆"/>
                <w:szCs w:val="21"/>
              </w:rPr>
              <w:t>氯氰菊酯悬浮剂</w:t>
            </w:r>
            <w:r>
              <w:rPr>
                <w:rFonts w:hint="eastAsia" w:ascii="幼圆"/>
                <w:szCs w:val="21"/>
              </w:rPr>
              <w:t xml:space="preserve">包装瓶  </w:t>
            </w:r>
            <w:r>
              <w:rPr>
                <w:rFonts w:hint="eastAsia" w:ascii="宋体" w:hAnsi="宋体" w:cs="宋体"/>
                <w:szCs w:val="21"/>
              </w:rPr>
              <w:t>500g/25个黄俊强</w:t>
            </w:r>
            <w:r>
              <w:rPr>
                <w:rFonts w:hint="eastAsia"/>
              </w:rPr>
              <w:t>成都黑猫灭鼠除虫有限公司 谭建勇</w:t>
            </w:r>
          </w:p>
          <w:p>
            <w:r>
              <w:rPr>
                <w:rFonts w:hint="eastAsia" w:ascii="宋体" w:hAnsi="宋体" w:cs="宋体"/>
                <w:szCs w:val="21"/>
              </w:rPr>
              <w:t xml:space="preserve">2019.12.13  </w:t>
            </w:r>
            <w:r>
              <w:rPr>
                <w:rFonts w:ascii="幼圆"/>
                <w:sz w:val="13"/>
                <w:szCs w:val="13"/>
              </w:rPr>
              <w:t>高效氯氟氰菊酯微囊悬浮剂</w:t>
            </w:r>
            <w:r>
              <w:rPr>
                <w:rFonts w:hint="eastAsia" w:ascii="幼圆"/>
                <w:sz w:val="13"/>
                <w:szCs w:val="13"/>
              </w:rPr>
              <w:t xml:space="preserve">包装瓶 </w:t>
            </w:r>
            <w:r>
              <w:rPr>
                <w:rFonts w:hint="eastAsia" w:ascii="宋体" w:hAnsi="宋体" w:cs="宋体"/>
                <w:szCs w:val="21"/>
              </w:rPr>
              <w:t>500g/40个黄俊强</w:t>
            </w:r>
            <w:r>
              <w:rPr>
                <w:rFonts w:hint="eastAsia"/>
              </w:rPr>
              <w:t>成都黑猫灭鼠除虫有限公司 谭建勇</w:t>
            </w:r>
          </w:p>
          <w:p>
            <w:pPr>
              <w:pStyle w:val="2"/>
            </w:pPr>
            <w:r>
              <w:rPr>
                <w:rFonts w:hint="eastAsia"/>
              </w:rPr>
              <w:t>具体见附件。</w:t>
            </w:r>
          </w:p>
          <w:p>
            <w:pPr>
              <w:rPr>
                <w:rFonts w:ascii="宋体" w:hAnsi="宋体" w:cs="宋体"/>
                <w:szCs w:val="21"/>
              </w:rPr>
            </w:pPr>
            <w:r>
              <w:rPr>
                <w:rFonts w:hint="eastAsia" w:ascii="宋体" w:hAnsi="宋体" w:cs="宋体"/>
                <w:szCs w:val="21"/>
              </w:rPr>
              <w:t>查：动物尸体处理表</w:t>
            </w:r>
          </w:p>
          <w:p>
            <w:pPr>
              <w:rPr>
                <w:rFonts w:ascii="宋体" w:hAnsi="宋体" w:cs="宋体"/>
                <w:szCs w:val="21"/>
                <w:lang w:val="en-GB"/>
              </w:rPr>
            </w:pPr>
            <w:r>
              <w:rPr>
                <w:rFonts w:hint="eastAsia" w:ascii="宋体" w:hAnsi="宋体" w:cs="宋体"/>
                <w:szCs w:val="21"/>
                <w:lang w:val="en-GB"/>
              </w:rPr>
              <w:t>日期材料名称</w:t>
            </w:r>
            <w:r>
              <w:rPr>
                <w:rFonts w:hint="eastAsia" w:ascii="宋体" w:hAnsi="宋体" w:cs="宋体"/>
                <w:szCs w:val="21"/>
                <w:lang w:val="en-GB"/>
              </w:rPr>
              <w:tab/>
            </w:r>
            <w:r>
              <w:rPr>
                <w:rFonts w:hint="eastAsia" w:ascii="宋体" w:hAnsi="宋体" w:cs="宋体"/>
                <w:szCs w:val="21"/>
                <w:lang w:val="en-GB"/>
              </w:rPr>
              <w:t>批次</w:t>
            </w:r>
            <w:r>
              <w:rPr>
                <w:rFonts w:hint="eastAsia" w:ascii="宋体" w:hAnsi="宋体" w:cs="宋体"/>
                <w:szCs w:val="21"/>
              </w:rPr>
              <w:t xml:space="preserve">     数</w:t>
            </w:r>
            <w:r>
              <w:rPr>
                <w:rFonts w:hint="eastAsia" w:ascii="宋体" w:hAnsi="宋体" w:cs="宋体"/>
                <w:szCs w:val="21"/>
                <w:lang w:val="en-GB"/>
              </w:rPr>
              <w:t>量 送回人</w:t>
            </w:r>
            <w:r>
              <w:rPr>
                <w:rFonts w:hint="eastAsia" w:ascii="宋体" w:hAnsi="宋体" w:cs="宋体"/>
                <w:szCs w:val="21"/>
                <w:lang w:val="en-GB"/>
              </w:rPr>
              <w:tab/>
            </w:r>
            <w:r>
              <w:rPr>
                <w:rFonts w:hint="eastAsia" w:ascii="宋体" w:hAnsi="宋体" w:cs="宋体"/>
                <w:szCs w:val="21"/>
              </w:rPr>
              <w:t xml:space="preserve">     接收公司             接收人      </w:t>
            </w:r>
            <w:r>
              <w:rPr>
                <w:rFonts w:hint="eastAsia" w:ascii="宋体" w:hAnsi="宋体" w:cs="宋体"/>
                <w:szCs w:val="21"/>
                <w:lang w:val="en-GB"/>
              </w:rPr>
              <w:tab/>
            </w:r>
          </w:p>
          <w:p>
            <w:pPr>
              <w:rPr>
                <w:rFonts w:ascii="宋体" w:hAnsi="宋体" w:cs="宋体"/>
                <w:szCs w:val="21"/>
              </w:rPr>
            </w:pPr>
            <w:r>
              <w:rPr>
                <w:rFonts w:hint="eastAsia" w:ascii="宋体" w:hAnsi="宋体" w:cs="宋体"/>
                <w:szCs w:val="21"/>
              </w:rPr>
              <w:t xml:space="preserve">2019.11.12     </w:t>
            </w:r>
            <w:r>
              <w:rPr>
                <w:rFonts w:ascii="幼圆"/>
                <w:szCs w:val="21"/>
              </w:rPr>
              <w:t>鼠</w:t>
            </w:r>
            <w:r>
              <w:rPr>
                <w:rFonts w:hint="eastAsia" w:ascii="幼圆"/>
                <w:szCs w:val="21"/>
              </w:rPr>
              <w:t xml:space="preserve">尸      036     </w:t>
            </w:r>
            <w:r>
              <w:rPr>
                <w:rFonts w:hint="eastAsia" w:ascii="宋体" w:hAnsi="宋体" w:cs="宋体"/>
                <w:szCs w:val="21"/>
              </w:rPr>
              <w:t>12只黄俊强</w:t>
            </w:r>
            <w:r>
              <w:rPr>
                <w:rFonts w:hint="eastAsia"/>
              </w:rPr>
              <w:t>成都黑猫灭鼠除虫有限公司  谭建勇</w:t>
            </w:r>
          </w:p>
          <w:p>
            <w:pPr>
              <w:pStyle w:val="2"/>
            </w:pPr>
            <w:r>
              <w:rPr>
                <w:rFonts w:hint="eastAsia"/>
              </w:rPr>
              <w:t>具体见附件。</w:t>
            </w:r>
          </w:p>
          <w:p>
            <w:pPr>
              <w:pStyle w:val="2"/>
            </w:pPr>
            <w:r>
              <w:rPr>
                <w:rFonts w:hint="eastAsia"/>
              </w:rPr>
              <w:t>对危险废弃物的控制措施基本有效。</w:t>
            </w:r>
          </w:p>
          <w:p>
            <w:pPr>
              <w:spacing w:line="400" w:lineRule="exact"/>
              <w:ind w:firstLine="210" w:firstLineChars="100"/>
              <w:rPr>
                <w:rFonts w:ascii="宋体" w:hAnsi="宋体" w:cs="宋体"/>
                <w:szCs w:val="21"/>
              </w:rPr>
            </w:pPr>
            <w:r>
              <w:rPr>
                <w:rFonts w:hint="eastAsia" w:ascii="宋体" w:hAnsi="宋体" w:cs="宋体"/>
                <w:szCs w:val="21"/>
              </w:rPr>
              <w:t>据称：对火灾应急设施、安防设施运行情况等进行了检查维护。</w:t>
            </w:r>
          </w:p>
          <w:p>
            <w:pPr>
              <w:pStyle w:val="2"/>
              <w:ind w:firstLine="230" w:firstLineChars="100"/>
            </w:pPr>
            <w:r>
              <w:rPr>
                <w:rFonts w:hint="eastAsia"/>
              </w:rPr>
              <w:t>视</w:t>
            </w:r>
            <w:r>
              <w:rPr>
                <w:rFonts w:hint="eastAsia"/>
                <w:szCs w:val="22"/>
              </w:rPr>
              <w:t>频查看正在实施项目服务：遂宁农商银行灭杀有害生物(老鼠、蟑螂、蚊虫、蚁类)服务现场。</w:t>
            </w:r>
          </w:p>
          <w:p>
            <w:pPr>
              <w:spacing w:line="400" w:lineRule="atLeast"/>
              <w:ind w:firstLine="420" w:firstLineChars="200"/>
              <w:rPr>
                <w:rFonts w:ascii="宋体" w:hAnsi="宋体" w:cs="宋体"/>
                <w:szCs w:val="21"/>
              </w:rPr>
            </w:pPr>
            <w:r>
              <w:rPr>
                <w:rFonts w:hint="eastAsia" w:ascii="宋体" w:hAnsi="宋体" w:cs="宋体"/>
                <w:szCs w:val="21"/>
              </w:rPr>
              <w:t>组长：李理，组员：邓如飞、郭意雄。</w:t>
            </w:r>
          </w:p>
          <w:p>
            <w:pPr>
              <w:spacing w:line="400" w:lineRule="atLeast"/>
              <w:ind w:firstLine="420" w:firstLineChars="200"/>
              <w:rPr>
                <w:rFonts w:ascii="宋体" w:hAnsi="宋体" w:cs="宋体"/>
                <w:szCs w:val="21"/>
              </w:rPr>
            </w:pPr>
            <w:r>
              <w:rPr>
                <w:rFonts w:hint="eastAsia" w:ascii="宋体" w:hAnsi="宋体" w:cs="宋体"/>
                <w:szCs w:val="21"/>
              </w:rPr>
              <w:t>查，服务现场张贴有“警示标示等”，如：鼠耳有毒，严禁触摸标识；</w:t>
            </w:r>
          </w:p>
          <w:p>
            <w:pPr>
              <w:spacing w:line="400" w:lineRule="atLeast"/>
              <w:ind w:firstLine="420" w:firstLineChars="200"/>
              <w:rPr>
                <w:rFonts w:ascii="宋体" w:hAnsi="宋体" w:cs="宋体"/>
                <w:szCs w:val="21"/>
              </w:rPr>
            </w:pPr>
            <w:r>
              <w:rPr>
                <w:rFonts w:hint="eastAsia" w:ascii="宋体" w:hAnsi="宋体" w:cs="宋体"/>
                <w:szCs w:val="21"/>
              </w:rPr>
              <w:t>现场查看：服务现场客户物品全部遮挡，避免污染。</w:t>
            </w:r>
          </w:p>
          <w:p>
            <w:pPr>
              <w:spacing w:line="400" w:lineRule="exact"/>
              <w:ind w:firstLine="525" w:firstLineChars="250"/>
              <w:rPr>
                <w:rFonts w:ascii="宋体" w:hAnsi="宋体" w:cs="宋体"/>
                <w:szCs w:val="21"/>
              </w:rPr>
            </w:pPr>
            <w:r>
              <w:rPr>
                <w:rFonts w:hint="eastAsia" w:ascii="宋体" w:hAnsi="宋体" w:cs="宋体"/>
                <w:szCs w:val="21"/>
              </w:rPr>
              <w:t>现场查看：所有作业员工都戴有手套、口罩和穿戴防护服。</w:t>
            </w:r>
          </w:p>
          <w:p>
            <w:pPr>
              <w:spacing w:line="400" w:lineRule="exact"/>
              <w:ind w:firstLine="525" w:firstLineChars="250"/>
              <w:rPr>
                <w:rFonts w:ascii="宋体" w:hAnsi="宋体" w:cs="宋体"/>
                <w:szCs w:val="21"/>
              </w:rPr>
            </w:pPr>
            <w:r>
              <w:rPr>
                <w:rFonts w:hint="eastAsia" w:ascii="宋体" w:hAnsi="宋体" w:cs="宋体"/>
                <w:szCs w:val="21"/>
              </w:rPr>
              <w:t>现场查看：查见公司服务过程中产生的废包装废弃物等全部回收处理，不允许留现场。</w:t>
            </w:r>
          </w:p>
          <w:p>
            <w:pPr>
              <w:spacing w:line="400" w:lineRule="exact"/>
              <w:ind w:firstLine="525" w:firstLineChars="250"/>
              <w:rPr>
                <w:rFonts w:ascii="宋体" w:hAnsi="宋体" w:cs="宋体"/>
                <w:szCs w:val="21"/>
              </w:rPr>
            </w:pPr>
            <w:r>
              <w:rPr>
                <w:rFonts w:hint="eastAsia" w:ascii="宋体" w:hAnsi="宋体" w:cs="宋体"/>
                <w:szCs w:val="21"/>
              </w:rPr>
              <w:t>现场查看：查见在服务现场有警示栏等防护措施和警告标识。</w:t>
            </w:r>
          </w:p>
          <w:p>
            <w:pPr>
              <w:spacing w:line="400" w:lineRule="exact"/>
              <w:rPr>
                <w:rFonts w:ascii="宋体" w:hAnsi="宋体"/>
                <w:szCs w:val="21"/>
              </w:rPr>
            </w:pPr>
          </w:p>
        </w:tc>
        <w:tc>
          <w:tcPr>
            <w:tcW w:w="1585" w:type="dxa"/>
          </w:tcPr>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ES8.2</w:t>
            </w:r>
          </w:p>
          <w:p>
            <w:pPr>
              <w:rPr>
                <w:rFonts w:ascii="宋体" w:hAnsi="宋体" w:cs="新宋体"/>
                <w:szCs w:val="21"/>
              </w:rPr>
            </w:pPr>
          </w:p>
        </w:tc>
        <w:tc>
          <w:tcPr>
            <w:tcW w:w="10004" w:type="dxa"/>
          </w:tcPr>
          <w:p>
            <w:pPr>
              <w:spacing w:line="360" w:lineRule="auto"/>
              <w:rPr>
                <w:szCs w:val="21"/>
              </w:rPr>
            </w:pPr>
            <w:r>
              <w:rPr>
                <w:rFonts w:hint="eastAsia" w:cs="宋体"/>
                <w:szCs w:val="21"/>
              </w:rPr>
              <w:t>查见：</w:t>
            </w:r>
            <w:r>
              <w:rPr>
                <w:rFonts w:hint="eastAsia" w:ascii="宋体" w:hAnsi="宋体" w:cs="宋体"/>
                <w:szCs w:val="21"/>
              </w:rPr>
              <w:t>《应急准备和响应控制程序》、《火灾事故应急救援预案》等</w:t>
            </w:r>
          </w:p>
          <w:p>
            <w:pPr>
              <w:spacing w:line="360" w:lineRule="auto"/>
              <w:jc w:val="left"/>
              <w:rPr>
                <w:rFonts w:ascii="宋体" w:hAnsi="宋体" w:cs="宋体"/>
                <w:szCs w:val="21"/>
              </w:rPr>
            </w:pPr>
            <w:r>
              <w:rPr>
                <w:rFonts w:hint="eastAsia" w:cs="宋体"/>
                <w:szCs w:val="21"/>
              </w:rPr>
              <w:t>查见：消防演练实况记录：技术部相关人员</w:t>
            </w:r>
            <w:r>
              <w:rPr>
                <w:rFonts w:hint="eastAsia" w:ascii="宋体" w:hAnsi="宋体" w:cs="宋体"/>
                <w:szCs w:val="21"/>
              </w:rPr>
              <w:t>参加了2019年10月21日在公司办公区由行政部组织的消防演练。</w:t>
            </w:r>
          </w:p>
          <w:p>
            <w:pPr>
              <w:spacing w:line="360" w:lineRule="auto"/>
              <w:ind w:firstLine="420" w:firstLineChars="200"/>
              <w:rPr>
                <w:rFonts w:ascii="宋体" w:hAnsi="宋体"/>
                <w:szCs w:val="21"/>
              </w:rPr>
            </w:pPr>
            <w:r>
              <w:rPr>
                <w:rFonts w:hint="eastAsia" w:ascii="宋体" w:cs="宋体"/>
                <w:szCs w:val="21"/>
              </w:rPr>
              <w:t>查，现场对应，部门员工的安全逃生意识有明显的改善和较大提高。使员工掌握了安全逃生的方式和路径。同时使员工掌握了灭火器材的使用。消防器材完善、良好。</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基础设施</w:t>
            </w:r>
          </w:p>
          <w:p>
            <w:pPr>
              <w:adjustRightInd w:val="0"/>
              <w:snapToGrid w:val="0"/>
              <w:jc w:val="center"/>
              <w:rPr>
                <w:rFonts w:ascii="宋体" w:hAnsi="宋体" w:cs="新宋体"/>
                <w:szCs w:val="21"/>
              </w:rPr>
            </w:pPr>
            <w:r>
              <w:rPr>
                <w:rFonts w:hint="eastAsia" w:ascii="宋体" w:hAnsi="宋体" w:cs="新宋体"/>
                <w:szCs w:val="21"/>
              </w:rPr>
              <w:t>运行环境</w:t>
            </w:r>
          </w:p>
        </w:tc>
        <w:tc>
          <w:tcPr>
            <w:tcW w:w="960" w:type="dxa"/>
          </w:tcPr>
          <w:p>
            <w:pPr>
              <w:rPr>
                <w:rFonts w:ascii="宋体" w:hAnsi="宋体" w:cs="新宋体"/>
                <w:szCs w:val="21"/>
              </w:rPr>
            </w:pPr>
            <w:r>
              <w:rPr>
                <w:rFonts w:hint="eastAsia" w:ascii="宋体" w:hAnsi="宋体" w:cs="新宋体"/>
                <w:szCs w:val="21"/>
              </w:rPr>
              <w:t xml:space="preserve">Q7.1.3 </w:t>
            </w:r>
          </w:p>
          <w:p>
            <w:pPr>
              <w:rPr>
                <w:rFonts w:ascii="宋体" w:hAnsi="宋体" w:cs="新宋体"/>
                <w:szCs w:val="21"/>
              </w:rPr>
            </w:pPr>
            <w:r>
              <w:rPr>
                <w:rFonts w:hint="eastAsia" w:ascii="宋体" w:hAnsi="宋体" w:cs="新宋体"/>
                <w:szCs w:val="21"/>
              </w:rPr>
              <w:t>Q7.1.4</w:t>
            </w:r>
          </w:p>
        </w:tc>
        <w:tc>
          <w:tcPr>
            <w:tcW w:w="10004" w:type="dxa"/>
          </w:tcPr>
          <w:p>
            <w:pPr>
              <w:rPr>
                <w:rFonts w:ascii="宋体" w:hAnsi="宋体" w:cs="宋体"/>
                <w:szCs w:val="21"/>
              </w:rPr>
            </w:pPr>
            <w:r>
              <w:rPr>
                <w:rFonts w:hint="eastAsia" w:ascii="宋体" w:hAnsi="宋体" w:cs="宋体"/>
                <w:szCs w:val="21"/>
              </w:rPr>
              <w:t>查见，《设备管理台帐》，公司防治服务配置施工设备主要包括喷药设备(手推式喷雾机、背负式喷雾机、手提式喷雾机)，采取由设备厂家维护、维修，公司只做简单保养，查看设备设施完好，可以满足</w:t>
            </w:r>
            <w:r>
              <w:rPr>
                <w:rFonts w:hint="eastAsia" w:ascii="宋体" w:hAnsi="宋体"/>
                <w:szCs w:val="21"/>
              </w:rPr>
              <w:t>防治服务</w:t>
            </w:r>
            <w:r>
              <w:rPr>
                <w:rFonts w:hint="eastAsia" w:ascii="宋体" w:hAnsi="宋体" w:cs="宋体"/>
                <w:szCs w:val="21"/>
              </w:rPr>
              <w:t>的需要。</w:t>
            </w:r>
          </w:p>
          <w:p>
            <w:pPr>
              <w:spacing w:line="400" w:lineRule="exact"/>
              <w:rPr>
                <w:rFonts w:ascii="宋体" w:hAnsi="宋体" w:cs="宋体"/>
                <w:szCs w:val="21"/>
              </w:rPr>
            </w:pPr>
            <w:r>
              <w:rPr>
                <w:rFonts w:hint="eastAsia" w:ascii="宋体" w:hAnsi="宋体" w:cs="宋体"/>
                <w:szCs w:val="21"/>
              </w:rPr>
              <w:t>1、办公设备由耗材供方不定期进行维护保养，视频查看设备完好</w:t>
            </w:r>
          </w:p>
          <w:p>
            <w:pPr>
              <w:spacing w:line="400" w:lineRule="exact"/>
              <w:rPr>
                <w:rFonts w:ascii="宋体" w:hAnsi="宋体" w:cs="宋体"/>
                <w:szCs w:val="21"/>
              </w:rPr>
            </w:pPr>
            <w:r>
              <w:rPr>
                <w:rFonts w:hint="eastAsia" w:ascii="宋体" w:hAnsi="宋体" w:cs="宋体"/>
                <w:szCs w:val="21"/>
              </w:rPr>
              <w:t>2、查：有灭火器、消防栓等消防设备，并有每月对消防设备检查的记录；</w:t>
            </w:r>
          </w:p>
          <w:p>
            <w:pPr>
              <w:spacing w:line="400" w:lineRule="exact"/>
              <w:rPr>
                <w:rFonts w:ascii="宋体" w:hAnsi="宋体" w:cs="宋体"/>
                <w:szCs w:val="21"/>
              </w:rPr>
            </w:pPr>
            <w:r>
              <w:rPr>
                <w:rFonts w:hint="eastAsia" w:ascii="宋体" w:hAnsi="宋体" w:cs="宋体"/>
                <w:szCs w:val="21"/>
              </w:rPr>
              <w:t>3、办公室共约30平方米，有库房50平米。</w:t>
            </w:r>
          </w:p>
          <w:p>
            <w:pPr>
              <w:spacing w:line="400" w:lineRule="exact"/>
              <w:rPr>
                <w:rFonts w:ascii="宋体" w:hAnsi="宋体" w:cs="宋体"/>
                <w:szCs w:val="21"/>
              </w:rPr>
            </w:pPr>
            <w:r>
              <w:rPr>
                <w:rFonts w:hint="eastAsia" w:ascii="宋体" w:hAnsi="宋体" w:cs="宋体"/>
                <w:szCs w:val="21"/>
              </w:rPr>
              <w:t>4、公司办公条件满足要求，配置有电脑、电话、打印机。</w:t>
            </w:r>
          </w:p>
          <w:p>
            <w:pPr>
              <w:spacing w:line="400" w:lineRule="exact"/>
              <w:rPr>
                <w:rFonts w:ascii="宋体" w:hAnsi="宋体" w:cs="宋体"/>
                <w:szCs w:val="21"/>
              </w:rPr>
            </w:pPr>
            <w:r>
              <w:rPr>
                <w:rFonts w:hint="eastAsia" w:ascii="宋体" w:hAnsi="宋体" w:cs="宋体"/>
                <w:szCs w:val="21"/>
              </w:rPr>
              <w:t>询问技术部负责人，服务现场由现场管理人员负责安全管理和现场服务质量管理，工作环境基本受控。</w:t>
            </w:r>
          </w:p>
          <w:p>
            <w:pPr>
              <w:widowControl/>
              <w:jc w:val="left"/>
              <w:rPr>
                <w:rFonts w:ascii="宋体" w:hAnsi="宋体" w:cs="宋体"/>
                <w:szCs w:val="21"/>
              </w:rPr>
            </w:pPr>
            <w:r>
              <w:rPr>
                <w:rFonts w:hint="eastAsia" w:ascii="宋体" w:hAnsi="宋体"/>
                <w:szCs w:val="21"/>
              </w:rPr>
              <w:t>基础设施和工作环境能满足要求。</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160" w:type="dxa"/>
          </w:tcPr>
          <w:p>
            <w:pPr>
              <w:adjustRightInd w:val="0"/>
              <w:snapToGrid w:val="0"/>
              <w:rPr>
                <w:rFonts w:ascii="宋体" w:hAnsi="宋体" w:cs="新宋体"/>
                <w:szCs w:val="21"/>
              </w:rPr>
            </w:pPr>
            <w:r>
              <w:rPr>
                <w:rFonts w:hint="eastAsia" w:ascii="宋体" w:hAnsi="宋体" w:cs="新宋体"/>
                <w:szCs w:val="21"/>
              </w:rPr>
              <w:t>监视和测量资源</w:t>
            </w:r>
          </w:p>
        </w:tc>
        <w:tc>
          <w:tcPr>
            <w:tcW w:w="960" w:type="dxa"/>
          </w:tcPr>
          <w:p>
            <w:pPr>
              <w:rPr>
                <w:rFonts w:ascii="宋体" w:hAnsi="宋体" w:cs="新宋体"/>
                <w:szCs w:val="21"/>
              </w:rPr>
            </w:pPr>
            <w:r>
              <w:rPr>
                <w:rFonts w:hint="eastAsia" w:ascii="宋体" w:hAnsi="宋体" w:cs="新宋体"/>
                <w:szCs w:val="21"/>
              </w:rPr>
              <w:t>Q7.1.5</w:t>
            </w:r>
          </w:p>
        </w:tc>
        <w:tc>
          <w:tcPr>
            <w:tcW w:w="10004" w:type="dxa"/>
          </w:tcPr>
          <w:p>
            <w:pPr>
              <w:spacing w:line="400" w:lineRule="exact"/>
              <w:ind w:firstLine="420" w:firstLineChars="200"/>
              <w:rPr>
                <w:rFonts w:ascii="宋体" w:hAnsi="宋体"/>
                <w:szCs w:val="21"/>
              </w:rPr>
            </w:pPr>
            <w:r>
              <w:rPr>
                <w:rFonts w:hint="eastAsia" w:ascii="宋体" w:hAnsi="宋体" w:cs="宋体"/>
                <w:szCs w:val="21"/>
              </w:rPr>
              <w:t>查技术部暂未配置检测设备，治理后客户验收。</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160" w:type="dxa"/>
          </w:tcPr>
          <w:p>
            <w:pPr>
              <w:adjustRightInd w:val="0"/>
              <w:snapToGrid w:val="0"/>
              <w:rPr>
                <w:rFonts w:ascii="宋体" w:hAnsi="宋体" w:cs="宋体"/>
                <w:szCs w:val="21"/>
              </w:rPr>
            </w:pPr>
            <w:r>
              <w:rPr>
                <w:rFonts w:hint="eastAsia" w:ascii="宋体" w:hAnsi="宋体" w:cs="宋体"/>
                <w:szCs w:val="21"/>
              </w:rPr>
              <w:t>运行策划和控制</w:t>
            </w:r>
          </w:p>
        </w:tc>
        <w:tc>
          <w:tcPr>
            <w:tcW w:w="960" w:type="dxa"/>
          </w:tcPr>
          <w:p>
            <w:pPr>
              <w:rPr>
                <w:rFonts w:ascii="宋体" w:hAnsi="宋体" w:cs="宋体"/>
                <w:szCs w:val="21"/>
              </w:rPr>
            </w:pPr>
            <w:r>
              <w:rPr>
                <w:rFonts w:hint="eastAsia" w:ascii="宋体" w:hAnsi="宋体" w:cs="宋体"/>
                <w:szCs w:val="21"/>
              </w:rPr>
              <w:t xml:space="preserve">Q8.1 </w:t>
            </w:r>
          </w:p>
        </w:tc>
        <w:tc>
          <w:tcPr>
            <w:tcW w:w="10004" w:type="dxa"/>
          </w:tcPr>
          <w:p>
            <w:pPr>
              <w:rPr>
                <w:rFonts w:ascii="宋体" w:hAnsi="宋体" w:cs="宋体"/>
                <w:kern w:val="0"/>
                <w:szCs w:val="24"/>
              </w:rPr>
            </w:pPr>
            <w:r>
              <w:rPr>
                <w:rFonts w:hint="eastAsia" w:ascii="宋体" w:hAnsi="宋体" w:cs="宋体"/>
                <w:kern w:val="0"/>
                <w:szCs w:val="24"/>
              </w:rPr>
              <w:t>公司主要服务产品：</w:t>
            </w:r>
            <w:r>
              <w:rPr>
                <w:rFonts w:hint="eastAsia" w:ascii="宋体" w:hAnsi="宋体"/>
                <w:szCs w:val="21"/>
              </w:rPr>
              <w:t>灭各类有害生物(老鼠、蟑螂、蚊虫、蚁类)服务(需资质除外)。</w:t>
            </w:r>
          </w:p>
          <w:p>
            <w:pPr>
              <w:widowControl/>
              <w:ind w:firstLine="210" w:firstLineChars="100"/>
              <w:jc w:val="left"/>
              <w:rPr>
                <w:rFonts w:ascii="宋体" w:hAnsi="宋体" w:cs="宋体"/>
                <w:kern w:val="0"/>
                <w:szCs w:val="24"/>
              </w:rPr>
            </w:pPr>
            <w:r>
              <w:rPr>
                <w:rFonts w:hint="eastAsia" w:ascii="宋体" w:hAnsi="宋体" w:cs="宋体"/>
                <w:kern w:val="0"/>
                <w:szCs w:val="24"/>
              </w:rPr>
              <w:t>公司产品执行标准主要为：</w:t>
            </w:r>
            <w:r>
              <w:rPr>
                <w:rFonts w:hint="eastAsia" w:ascii="宋体" w:hAnsi="宋体"/>
                <w:szCs w:val="21"/>
              </w:rPr>
              <w:t>中华人民共和国劳动合同法、</w:t>
            </w:r>
            <w:r>
              <w:rPr>
                <w:rFonts w:hint="eastAsia" w:ascii="宋体" w:hAnsi="宋体" w:cs="宋体"/>
                <w:szCs w:val="21"/>
              </w:rPr>
              <w:t>《病媒生物密度控制水平 鼠类》</w:t>
            </w:r>
            <w:r>
              <w:rPr>
                <w:rFonts w:hint="eastAsia" w:ascii="宋体" w:hAnsi="宋体" w:cs="宋体"/>
                <w:kern w:val="15"/>
                <w:szCs w:val="21"/>
              </w:rPr>
              <w:t>GB/T 27770-2011</w:t>
            </w:r>
            <w:r>
              <w:rPr>
                <w:rFonts w:hint="eastAsia" w:ascii="宋体" w:hAnsi="宋体" w:cs="宋体"/>
                <w:szCs w:val="21"/>
              </w:rPr>
              <w:t>、《病媒生物密度控制水平 蚊虫》</w:t>
            </w:r>
            <w:r>
              <w:rPr>
                <w:rFonts w:hint="eastAsia" w:ascii="宋体" w:hAnsi="宋体" w:cs="宋体"/>
                <w:kern w:val="15"/>
                <w:szCs w:val="21"/>
              </w:rPr>
              <w:t>GB/T 27771-2011； 《</w:t>
            </w:r>
            <w:r>
              <w:rPr>
                <w:rFonts w:hint="eastAsia" w:ascii="宋体" w:hAnsi="宋体" w:cs="宋体"/>
                <w:szCs w:val="21"/>
              </w:rPr>
              <w:t>病媒生物密度控制水平 蝇类</w:t>
            </w:r>
            <w:r>
              <w:rPr>
                <w:rFonts w:hint="eastAsia" w:ascii="宋体" w:hAnsi="宋体" w:cs="宋体"/>
                <w:kern w:val="15"/>
                <w:szCs w:val="21"/>
              </w:rPr>
              <w:t>》GB/T 27772-2011; 《</w:t>
            </w:r>
            <w:r>
              <w:rPr>
                <w:rFonts w:hint="eastAsia" w:ascii="宋体" w:hAnsi="宋体" w:cs="宋体"/>
                <w:szCs w:val="21"/>
              </w:rPr>
              <w:t>病媒生物密度控制水平 蜚蠊</w:t>
            </w:r>
            <w:r>
              <w:rPr>
                <w:rFonts w:hint="eastAsia" w:ascii="宋体" w:hAnsi="宋体" w:cs="宋体"/>
                <w:kern w:val="15"/>
                <w:szCs w:val="21"/>
              </w:rPr>
              <w:t>》GB/T 27773-2011</w:t>
            </w:r>
            <w:r>
              <w:rPr>
                <w:rFonts w:hint="eastAsia" w:ascii="宋体" w:hAnsi="宋体"/>
                <w:szCs w:val="21"/>
              </w:rPr>
              <w:t>等、</w:t>
            </w:r>
            <w:r>
              <w:rPr>
                <w:rFonts w:hint="eastAsia"/>
                <w:szCs w:val="21"/>
              </w:rPr>
              <w:t>合同协议</w:t>
            </w:r>
            <w:r>
              <w:rPr>
                <w:rFonts w:hint="eastAsia" w:ascii="宋体" w:hAnsi="宋体" w:cs="宋体"/>
                <w:kern w:val="0"/>
                <w:szCs w:val="24"/>
              </w:rPr>
              <w:t>。</w:t>
            </w:r>
          </w:p>
          <w:p>
            <w:pPr>
              <w:widowControl/>
              <w:ind w:firstLine="210" w:firstLineChars="100"/>
              <w:jc w:val="left"/>
              <w:rPr>
                <w:rFonts w:ascii="宋体" w:hAnsi="宋体" w:cs="宋体"/>
                <w:kern w:val="0"/>
                <w:szCs w:val="24"/>
              </w:rPr>
            </w:pPr>
            <w:r>
              <w:rPr>
                <w:rFonts w:hint="eastAsia" w:ascii="宋体" w:hAnsi="宋体" w:cs="宋体"/>
                <w:kern w:val="0"/>
                <w:szCs w:val="24"/>
              </w:rPr>
              <w:t>技术部负责产品实现和服务提供的策划，策划输出的具体结果包括以下内容：</w:t>
            </w:r>
          </w:p>
          <w:p>
            <w:pPr>
              <w:widowControl/>
              <w:ind w:firstLine="210" w:firstLineChars="100"/>
              <w:jc w:val="left"/>
              <w:rPr>
                <w:rFonts w:ascii="宋体" w:hAnsi="宋体" w:cs="宋体"/>
                <w:kern w:val="0"/>
                <w:szCs w:val="24"/>
              </w:rPr>
            </w:pPr>
            <w:r>
              <w:rPr>
                <w:rFonts w:hint="eastAsia" w:ascii="宋体" w:hAnsi="宋体" w:cs="宋体"/>
                <w:kern w:val="0"/>
                <w:szCs w:val="24"/>
              </w:rPr>
              <w:t xml:space="preserve"> a）确定产品和服务的要求；--实施方案、管理制度</w:t>
            </w:r>
          </w:p>
          <w:p>
            <w:pPr>
              <w:widowControl/>
              <w:ind w:firstLine="210" w:firstLineChars="100"/>
              <w:jc w:val="left"/>
              <w:rPr>
                <w:rFonts w:ascii="宋体" w:hAnsi="宋体" w:cs="宋体"/>
                <w:kern w:val="0"/>
                <w:szCs w:val="24"/>
              </w:rPr>
            </w:pPr>
            <w:r>
              <w:rPr>
                <w:rFonts w:hint="eastAsia" w:ascii="宋体" w:hAnsi="宋体" w:cs="宋体"/>
                <w:kern w:val="0"/>
                <w:szCs w:val="24"/>
              </w:rPr>
              <w:t>b）建立过程准则以及产品和服务的接收准则；---实施方案、合同协议</w:t>
            </w:r>
          </w:p>
          <w:p>
            <w:pPr>
              <w:widowControl/>
              <w:ind w:firstLine="210" w:firstLineChars="100"/>
              <w:jc w:val="left"/>
              <w:rPr>
                <w:rFonts w:ascii="宋体" w:hAnsi="宋体" w:cs="宋体"/>
                <w:kern w:val="0"/>
                <w:szCs w:val="24"/>
              </w:rPr>
            </w:pPr>
            <w:r>
              <w:rPr>
                <w:rFonts w:hint="eastAsia" w:ascii="宋体" w:hAnsi="宋体" w:cs="宋体"/>
                <w:kern w:val="0"/>
                <w:szCs w:val="24"/>
              </w:rPr>
              <w:t>c）确定符合产品和服务要求的资源；---服务流程图</w:t>
            </w:r>
          </w:p>
          <w:p>
            <w:pPr>
              <w:widowControl/>
              <w:ind w:firstLine="210" w:firstLineChars="100"/>
              <w:jc w:val="left"/>
              <w:rPr>
                <w:rFonts w:ascii="宋体" w:hAnsi="宋体"/>
                <w:szCs w:val="21"/>
              </w:rPr>
            </w:pPr>
            <w:r>
              <w:rPr>
                <w:rFonts w:hint="eastAsia" w:ascii="宋体" w:hAnsi="宋体" w:cs="宋体"/>
                <w:kern w:val="0"/>
                <w:szCs w:val="24"/>
              </w:rPr>
              <w:t>d）按照准则实施过程控制；---</w:t>
            </w:r>
            <w:r>
              <w:rPr>
                <w:rFonts w:hint="eastAsia" w:ascii="宋体" w:hAnsi="宋体"/>
                <w:szCs w:val="21"/>
              </w:rPr>
              <w:t>生物控制工作流程、四害密度监测技术规范、药剂使用操作规程等</w:t>
            </w:r>
          </w:p>
          <w:p>
            <w:pPr>
              <w:widowControl/>
              <w:ind w:firstLine="210" w:firstLineChars="100"/>
              <w:jc w:val="left"/>
              <w:rPr>
                <w:rFonts w:ascii="宋体" w:hAnsi="宋体" w:cs="宋体"/>
                <w:kern w:val="0"/>
                <w:szCs w:val="24"/>
              </w:rPr>
            </w:pPr>
            <w:r>
              <w:rPr>
                <w:rFonts w:hint="eastAsia" w:ascii="宋体" w:hAnsi="宋体" w:cs="宋体"/>
                <w:kern w:val="0"/>
                <w:szCs w:val="24"/>
              </w:rPr>
              <w:t>e）保持、保留必要的文件和记录。---文件和质量记录</w:t>
            </w:r>
          </w:p>
          <w:p>
            <w:pPr>
              <w:widowControl/>
              <w:ind w:firstLine="210" w:firstLineChars="100"/>
              <w:jc w:val="left"/>
              <w:rPr>
                <w:rFonts w:ascii="宋体" w:hAnsi="宋体" w:cs="宋体"/>
                <w:kern w:val="0"/>
                <w:szCs w:val="24"/>
              </w:rPr>
            </w:pPr>
            <w:r>
              <w:rPr>
                <w:rFonts w:hint="eastAsia" w:ascii="宋体" w:hAnsi="宋体" w:cs="宋体"/>
                <w:kern w:val="0"/>
                <w:szCs w:val="24"/>
              </w:rPr>
              <w:t>---策划输出经过评审及跟进、必要的更改控制及批准等以适合组织的运行需要。</w:t>
            </w:r>
          </w:p>
          <w:p>
            <w:pPr>
              <w:spacing w:line="400" w:lineRule="exact"/>
              <w:rPr>
                <w:rFonts w:ascii="宋体" w:hAnsi="宋体"/>
                <w:szCs w:val="21"/>
              </w:rPr>
            </w:pPr>
            <w:r>
              <w:rPr>
                <w:rFonts w:hint="eastAsia" w:ascii="宋体" w:hAnsi="宋体" w:cs="宋体"/>
                <w:kern w:val="0"/>
                <w:szCs w:val="24"/>
              </w:rPr>
              <w:t>----关键过程：</w:t>
            </w:r>
            <w:r>
              <w:rPr>
                <w:rFonts w:hint="eastAsia" w:ascii="宋体" w:hAnsi="宋体"/>
                <w:szCs w:val="21"/>
              </w:rPr>
              <w:t>防制实施过程。</w:t>
            </w:r>
          </w:p>
          <w:p>
            <w:pPr>
              <w:widowControl/>
              <w:jc w:val="left"/>
              <w:rPr>
                <w:rFonts w:ascii="宋体" w:hAnsi="宋体" w:cs="宋体"/>
                <w:kern w:val="0"/>
                <w:szCs w:val="24"/>
              </w:rPr>
            </w:pPr>
            <w:r>
              <w:rPr>
                <w:rFonts w:hint="eastAsia" w:ascii="宋体" w:hAnsi="宋体" w:cs="宋体"/>
                <w:kern w:val="0"/>
                <w:szCs w:val="24"/>
              </w:rPr>
              <w:t>----外包过程：无</w:t>
            </w:r>
          </w:p>
          <w:p>
            <w:pPr>
              <w:widowControl/>
              <w:jc w:val="left"/>
              <w:rPr>
                <w:rFonts w:ascii="宋体" w:hAnsi="宋体" w:cs="宋体"/>
                <w:szCs w:val="21"/>
              </w:rPr>
            </w:pPr>
            <w:r>
              <w:rPr>
                <w:rFonts w:hint="eastAsia" w:ascii="宋体" w:hAnsi="宋体" w:cs="宋体"/>
                <w:kern w:val="0"/>
                <w:szCs w:val="24"/>
              </w:rPr>
              <w:t>----经确认：暂无策划的更改。</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160" w:type="dxa"/>
          </w:tcPr>
          <w:p>
            <w:pPr>
              <w:rPr>
                <w:rFonts w:ascii="宋体" w:hAnsi="宋体" w:cs="宋体"/>
                <w:szCs w:val="21"/>
              </w:rPr>
            </w:pPr>
            <w:r>
              <w:rPr>
                <w:rFonts w:hint="eastAsia" w:ascii="宋体" w:hAnsi="宋体" w:cs="宋体"/>
                <w:szCs w:val="21"/>
              </w:rPr>
              <w:t>设计和开发策划</w:t>
            </w:r>
          </w:p>
        </w:tc>
        <w:tc>
          <w:tcPr>
            <w:tcW w:w="960" w:type="dxa"/>
          </w:tcPr>
          <w:p>
            <w:pPr>
              <w:snapToGrid w:val="0"/>
              <w:spacing w:line="400" w:lineRule="exact"/>
              <w:rPr>
                <w:rFonts w:ascii="宋体" w:hAnsi="宋体" w:cs="宋体"/>
                <w:szCs w:val="21"/>
              </w:rPr>
            </w:pPr>
            <w:r>
              <w:rPr>
                <w:rFonts w:hint="eastAsia" w:ascii="宋体" w:hAnsi="宋体" w:cs="宋体"/>
                <w:color w:val="000000"/>
                <w:szCs w:val="21"/>
              </w:rPr>
              <w:t>Q8.3</w:t>
            </w:r>
          </w:p>
        </w:tc>
        <w:tc>
          <w:tcPr>
            <w:tcW w:w="10004" w:type="dxa"/>
          </w:tcPr>
          <w:p>
            <w:pPr>
              <w:spacing w:line="360" w:lineRule="auto"/>
              <w:ind w:firstLine="420" w:firstLineChars="200"/>
              <w:rPr>
                <w:rFonts w:ascii="宋体" w:hAnsi="宋体" w:cs="宋体"/>
                <w:szCs w:val="21"/>
              </w:rPr>
            </w:pPr>
            <w:r>
              <w:rPr>
                <w:rFonts w:hint="eastAsia" w:ascii="宋体" w:hAnsi="宋体"/>
                <w:szCs w:val="21"/>
              </w:rPr>
              <w:t>由于组织的有害生物防制均系按顾客的要求及国家标准、法律法规要求进行有害生物防制的常规服务未涉及设计开发过程，故在本公司运行体系时对ISO9001：2015标准8.3条款不适用，不适用本条款不影响公司提供害生物防制服务的质量及满足顾客及法律法规要求。</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2160" w:type="dxa"/>
          </w:tcPr>
          <w:p>
            <w:pPr>
              <w:spacing w:line="400" w:lineRule="exact"/>
              <w:jc w:val="left"/>
              <w:rPr>
                <w:rFonts w:ascii="宋体" w:hAnsi="宋体" w:cs="宋体"/>
                <w:szCs w:val="21"/>
              </w:rPr>
            </w:pPr>
            <w:r>
              <w:rPr>
                <w:rFonts w:hint="eastAsia" w:ascii="宋体" w:hAnsi="宋体"/>
                <w:szCs w:val="21"/>
              </w:rPr>
              <w:t>生产和服务提供的控制</w:t>
            </w:r>
          </w:p>
        </w:tc>
        <w:tc>
          <w:tcPr>
            <w:tcW w:w="960" w:type="dxa"/>
          </w:tcPr>
          <w:p>
            <w:pPr>
              <w:spacing w:line="400" w:lineRule="exact"/>
              <w:jc w:val="left"/>
              <w:rPr>
                <w:rFonts w:ascii="宋体" w:hAnsi="宋体"/>
                <w:szCs w:val="21"/>
              </w:rPr>
            </w:pPr>
            <w:r>
              <w:rPr>
                <w:rFonts w:hint="eastAsia" w:ascii="宋体" w:hAnsi="宋体"/>
                <w:szCs w:val="21"/>
              </w:rPr>
              <w:t>Q8.5.1</w:t>
            </w:r>
          </w:p>
          <w:p>
            <w:pPr>
              <w:adjustRightInd w:val="0"/>
              <w:snapToGrid w:val="0"/>
              <w:jc w:val="center"/>
              <w:rPr>
                <w:rFonts w:ascii="宋体" w:hAnsi="宋体" w:cs="宋体"/>
                <w:szCs w:val="21"/>
              </w:rPr>
            </w:pPr>
          </w:p>
        </w:tc>
        <w:tc>
          <w:tcPr>
            <w:tcW w:w="10004" w:type="dxa"/>
          </w:tcPr>
          <w:p>
            <w:r>
              <w:rPr>
                <w:rFonts w:hint="eastAsia"/>
              </w:rPr>
              <w:t>公司制定了《服务过程控制程序》</w:t>
            </w:r>
          </w:p>
          <w:p>
            <w:r>
              <w:rPr>
                <w:rFonts w:hint="eastAsia"/>
              </w:rPr>
              <w:t>明确了受控条件包括：</w:t>
            </w:r>
          </w:p>
          <w:p>
            <w:r>
              <w:rPr>
                <w:rFonts w:hint="eastAsia"/>
              </w:rPr>
              <w:t xml:space="preserve">a）规定产品/服务/活动的特征以及拟获得结果的文件； </w:t>
            </w:r>
          </w:p>
          <w:p>
            <w:r>
              <w:rPr>
                <w:rFonts w:hint="eastAsia"/>
              </w:rPr>
              <w:t>b）获得适宜的监视和测量资源；</w:t>
            </w:r>
          </w:p>
          <w:p>
            <w:r>
              <w:rPr>
                <w:rFonts w:hint="eastAsia"/>
              </w:rPr>
              <w:t>c）适当阶段实施监视和测量活动；</w:t>
            </w:r>
          </w:p>
          <w:p>
            <w:r>
              <w:rPr>
                <w:rFonts w:hint="eastAsia"/>
              </w:rPr>
              <w:t>d）为过程提供适宜的设施环境；</w:t>
            </w:r>
          </w:p>
          <w:p>
            <w:r>
              <w:rPr>
                <w:rFonts w:hint="eastAsia"/>
              </w:rPr>
              <w:t>e）配备备能力人员所要求的资格；</w:t>
            </w:r>
          </w:p>
          <w:p>
            <w:r>
              <w:rPr>
                <w:rFonts w:hint="eastAsia"/>
              </w:rPr>
              <w:t>f）特殊过程的确认和定期再确认；</w:t>
            </w:r>
          </w:p>
          <w:p>
            <w:r>
              <w:rPr>
                <w:rFonts w:hint="eastAsia"/>
              </w:rPr>
              <w:t>g）采取措施防止人为错误；</w:t>
            </w:r>
          </w:p>
          <w:p>
            <w:r>
              <w:rPr>
                <w:rFonts w:hint="eastAsia"/>
              </w:rPr>
              <w:t>h）实施放行、交付和交付后活动。</w:t>
            </w:r>
          </w:p>
          <w:p/>
          <w:p>
            <w:r>
              <w:rPr>
                <w:rFonts w:hint="eastAsia"/>
              </w:rPr>
              <w:t>1、查服务现场各工序均有有正在服务的操作文件，均为现行有效的文件，受控标识清楚；</w:t>
            </w:r>
          </w:p>
          <w:p>
            <w:r>
              <w:rPr>
                <w:rFonts w:hint="eastAsia"/>
              </w:rPr>
              <w:t>2、查服务现场及作业工位执行的作业指导书主要包括：生物控制工作流程、四害密度监测技术规范、药剂使用操作规程、化学药品的安全技术说明书MSDS等，</w:t>
            </w:r>
            <w:bookmarkStart w:id="0" w:name="OLE_LINK3"/>
            <w:r>
              <w:rPr>
                <w:rFonts w:hint="eastAsia"/>
              </w:rPr>
              <w:t>均放置于作业现场附近，便于查阅对照。</w:t>
            </w:r>
            <w:bookmarkEnd w:id="0"/>
          </w:p>
          <w:p>
            <w:r>
              <w:rPr>
                <w:rFonts w:hint="eastAsia"/>
              </w:rPr>
              <w:t>3.现场查看：现场有喷药设备(手推式喷雾机、背负式喷雾机、手提式喷雾机)、应急防护包、灭火器、梯子、溢漏应急包、工作警示牌、个人防护装备（如：工作服、呼吸面具、安全帽、护目镜等）等，服务相关设备工作正常，状态良好，无异常现象，符合产品的服务的条件及要求。</w:t>
            </w:r>
          </w:p>
          <w:p>
            <w:r>
              <w:rPr>
                <w:rFonts w:hint="eastAsia"/>
              </w:rPr>
              <w:t>4.现场暂未配置相应的检测设备，现场主要以人为进行检查。</w:t>
            </w:r>
          </w:p>
          <w:p>
            <w:r>
              <w:rPr>
                <w:rFonts w:hint="eastAsia"/>
              </w:rPr>
              <w:t>5.出示了《施工单位计划表》 明确的服务时间、单位、服务次数、要求等内容；</w:t>
            </w:r>
          </w:p>
          <w:p/>
          <w:p>
            <w:r>
              <w:rPr>
                <w:rFonts w:hint="eastAsia"/>
              </w:rPr>
              <w:t>视频查看，在实施的项目为遂宁农商银行的有害生物防治，地址：遂宁市遂州中路1069号；防治对象为老鼠、蟑螂、蚊虫、蚁类。</w:t>
            </w:r>
          </w:p>
          <w:p>
            <w:pPr>
              <w:spacing w:line="400" w:lineRule="exact"/>
              <w:ind w:firstLine="420" w:firstLineChars="200"/>
            </w:pPr>
            <w:r>
              <w:rPr>
                <w:rFonts w:hint="eastAsia"/>
              </w:rPr>
              <w:t>视频查看该项目的灭鼠操作：</w:t>
            </w:r>
          </w:p>
          <w:p>
            <w:pPr>
              <w:spacing w:line="400" w:lineRule="exact"/>
              <w:ind w:firstLine="420" w:firstLineChars="200"/>
            </w:pPr>
            <w:r>
              <w:rPr>
                <w:rFonts w:hint="eastAsia"/>
              </w:rPr>
              <w:t>灭鼠流程：联络—检查上次效果—施药、安装鼠板和毒饵盒—贴标识—客户确认</w:t>
            </w:r>
          </w:p>
          <w:p>
            <w:pPr>
              <w:spacing w:line="400" w:lineRule="exact"/>
              <w:ind w:firstLine="420" w:firstLineChars="200"/>
            </w:pPr>
            <w:r>
              <w:rPr>
                <w:rFonts w:hint="eastAsia"/>
              </w:rPr>
              <w:t>现场查问员工郭意雄，对灭鼠过程作业要求熟悉，查其操作：</w:t>
            </w:r>
          </w:p>
          <w:p>
            <w:pPr>
              <w:spacing w:line="400" w:lineRule="exact"/>
              <w:ind w:firstLine="420" w:firstLineChars="200"/>
            </w:pPr>
            <w:r>
              <w:rPr>
                <w:rFonts w:hint="eastAsia"/>
              </w:rPr>
              <w:t>1）检查上次效果：检查上次鼠药投放点、粘鼠板，未发现老鼠，询问，公司对于固定的项目均为固定的技术服务人员，并且建立了顾客档案卡（包括每个项目的鼠药投放、粘鼠板的放置数量）。</w:t>
            </w:r>
          </w:p>
          <w:p>
            <w:pPr>
              <w:spacing w:line="400" w:lineRule="exact"/>
              <w:ind w:firstLine="420" w:firstLineChars="200"/>
            </w:pPr>
            <w:r>
              <w:rPr>
                <w:rFonts w:hint="eastAsia"/>
              </w:rPr>
              <w:t>2）现场查，服务人员根据顾客档案卡，检查毒饵盒（8个）、粘鼠板（5个），并补充投放了3个鼠药、3份粘鼠板。现场检查，无老鼠洞。</w:t>
            </w:r>
          </w:p>
          <w:p>
            <w:pPr>
              <w:spacing w:line="400" w:lineRule="exact"/>
              <w:ind w:firstLine="420" w:firstLineChars="200"/>
            </w:pPr>
            <w:r>
              <w:rPr>
                <w:rFonts w:hint="eastAsia"/>
              </w:rPr>
              <w:t>3）然后根据投药和放置粘鼠板的位置完善标识。最后联系顾客进行确认。（确认人：刘汉）</w:t>
            </w:r>
          </w:p>
          <w:p>
            <w:pPr>
              <w:spacing w:line="400" w:lineRule="exact"/>
              <w:ind w:firstLine="420" w:firstLineChars="200"/>
            </w:pPr>
            <w:r>
              <w:rPr>
                <w:rFonts w:hint="eastAsia"/>
              </w:rPr>
              <w:t>视频查看（见灭鼠作业视频），灭鼠过程符合标准要求。</w:t>
            </w:r>
          </w:p>
          <w:p>
            <w:pPr>
              <w:pStyle w:val="2"/>
            </w:pPr>
          </w:p>
          <w:p>
            <w:pPr>
              <w:spacing w:line="400" w:lineRule="exact"/>
              <w:ind w:firstLine="420" w:firstLineChars="200"/>
            </w:pPr>
            <w:r>
              <w:rPr>
                <w:rFonts w:hint="eastAsia"/>
              </w:rPr>
              <w:t>视频查看该项目的灭蟑螂、蚊虫、蚁类服务操作：</w:t>
            </w:r>
          </w:p>
          <w:p>
            <w:pPr>
              <w:spacing w:line="400" w:lineRule="exact"/>
              <w:ind w:firstLine="420" w:firstLineChars="200"/>
            </w:pPr>
            <w:r>
              <w:rPr>
                <w:rFonts w:hint="eastAsia"/>
              </w:rPr>
              <w:t>灭蟑螂、蚊虫、蚁类流程：联络—观测蟑螂、蚊虫、蚁类密度—配药水—实施灭杀--检查—客户确认</w:t>
            </w:r>
          </w:p>
          <w:p>
            <w:pPr>
              <w:spacing w:line="400" w:lineRule="exact"/>
              <w:ind w:firstLine="420" w:firstLineChars="200"/>
            </w:pPr>
            <w:r>
              <w:rPr>
                <w:rFonts w:hint="eastAsia"/>
              </w:rPr>
              <w:t>现场查问员工邓如飞，对灭蟑螂、蚊虫、蚁类过程作业要求熟悉，查其操作：</w:t>
            </w:r>
          </w:p>
          <w:p>
            <w:pPr>
              <w:spacing w:line="400" w:lineRule="exact"/>
              <w:ind w:firstLine="420" w:firstLineChars="200"/>
            </w:pPr>
            <w:r>
              <w:rPr>
                <w:rFonts w:hint="eastAsia"/>
              </w:rPr>
              <w:t>1）根据服务合同要求按约定服务日期与客户联系，听取客户反馈和平时走访观测到的蟑螂、蚊虫密度和活动地点；2）配制灭杀药水，选用适宜喷药设备；3）在做好个人防护(穿上防护服、带护目镜、口罩、手套）后对垃圾周转箱，垃圾桶等进行喷药杀灭作业；4）检查灭杀效果并填写顾客档案卡，最后联系顾客进行确认。（确认人：刘汉）。</w:t>
            </w:r>
          </w:p>
          <w:p>
            <w:pPr>
              <w:spacing w:line="400" w:lineRule="exact"/>
              <w:ind w:firstLine="420" w:firstLineChars="200"/>
            </w:pPr>
            <w:r>
              <w:rPr>
                <w:rFonts w:hint="eastAsia"/>
              </w:rPr>
              <w:t>视频查看（见灭杀蟑螂、蚊虫作业视频），灭蟑螂、蚊虫、蚁类过程符合标准要求。</w:t>
            </w:r>
          </w:p>
          <w:p>
            <w:r>
              <w:rPr>
                <w:rFonts w:hint="eastAsia"/>
              </w:rPr>
              <w:t>整个服务过程按策划进行，基本受控。</w:t>
            </w:r>
          </w:p>
          <w:p>
            <w:pPr>
              <w:pStyle w:val="2"/>
            </w:pPr>
          </w:p>
          <w:p>
            <w:pPr>
              <w:pStyle w:val="2"/>
            </w:pPr>
            <w:r>
              <w:rPr>
                <w:rFonts w:hint="eastAsia"/>
              </w:rPr>
              <w:t>公司确认，</w:t>
            </w:r>
            <w:r>
              <w:rPr>
                <w:rFonts w:hint="eastAsia" w:ascii="宋体" w:hAnsi="宋体"/>
                <w:color w:val="000000"/>
                <w:szCs w:val="21"/>
              </w:rPr>
              <w:t>防治实施过程</w:t>
            </w:r>
            <w:r>
              <w:rPr>
                <w:rFonts w:hint="eastAsia"/>
              </w:rPr>
              <w:t>为需确认过程，查确认情况：提供有《过程确认记录表》</w:t>
            </w:r>
          </w:p>
          <w:p>
            <w:pPr>
              <w:ind w:firstLine="420" w:firstLineChars="200"/>
            </w:pPr>
            <w:r>
              <w:rPr>
                <w:rFonts w:hint="eastAsia"/>
              </w:rPr>
              <w:t>确认内容：1、人员资格：企业负责人和有害生物防治员按要求经过培训及资格考核合格上岗，满足要求；2、设备确认：喷施设备和个人防护装置完好，定期维护，满足要求；3、化学品及防护：设有专用库房存放，定期清理等，满足要求；4、工艺方法：制定有完整合理的服务规范和流程，作业人员严格按照规范及流程的要求进行操作，满足要求；5、工作环境：办公场所工作环境的温湿度适宜，满足要求。</w:t>
            </w:r>
          </w:p>
          <w:p>
            <w:pPr>
              <w:jc w:val="left"/>
            </w:pPr>
            <w:r>
              <w:rPr>
                <w:rFonts w:hint="eastAsia"/>
              </w:rPr>
              <w:t>结论：过程能力充分，达到实现所策划的结果的能力。</w:t>
            </w:r>
          </w:p>
          <w:p>
            <w:pPr>
              <w:pStyle w:val="2"/>
            </w:pPr>
            <w:r>
              <w:rPr>
                <w:rFonts w:hint="eastAsia"/>
              </w:rPr>
              <w:t>确认人：黄俊强</w:t>
            </w:r>
          </w:p>
          <w:p>
            <w:pPr>
              <w:pStyle w:val="3"/>
            </w:pPr>
            <w:r>
              <w:rPr>
                <w:rFonts w:hint="eastAsia"/>
              </w:rPr>
              <w:t>确认时间：2019年8月12日。</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400" w:lineRule="atLeast"/>
              <w:rPr>
                <w:rFonts w:ascii="宋体" w:hAnsi="宋体" w:cs="宋体"/>
                <w:szCs w:val="21"/>
              </w:rPr>
            </w:pPr>
            <w:r>
              <w:rPr>
                <w:rFonts w:hint="eastAsia" w:ascii="宋体" w:hAnsi="宋体" w:cs="宋体"/>
                <w:szCs w:val="21"/>
              </w:rPr>
              <w:t>标识及可追溯性</w:t>
            </w:r>
          </w:p>
        </w:tc>
        <w:tc>
          <w:tcPr>
            <w:tcW w:w="960" w:type="dxa"/>
          </w:tcPr>
          <w:p>
            <w:pPr>
              <w:spacing w:line="400" w:lineRule="atLeast"/>
              <w:ind w:right="-158" w:rightChars="-75"/>
              <w:rPr>
                <w:rFonts w:ascii="宋体" w:hAnsi="宋体" w:cs="宋体"/>
                <w:szCs w:val="21"/>
              </w:rPr>
            </w:pPr>
            <w:r>
              <w:rPr>
                <w:rFonts w:hint="eastAsia" w:ascii="宋体" w:hAnsi="宋体" w:cs="宋体"/>
                <w:szCs w:val="21"/>
              </w:rPr>
              <w:t>Q8.5.2</w:t>
            </w:r>
          </w:p>
          <w:p>
            <w:pPr>
              <w:adjustRightInd w:val="0"/>
              <w:snapToGrid w:val="0"/>
              <w:jc w:val="center"/>
              <w:rPr>
                <w:rFonts w:ascii="宋体" w:hAnsi="宋体" w:cs="宋体"/>
                <w:szCs w:val="21"/>
              </w:rPr>
            </w:pPr>
          </w:p>
        </w:tc>
        <w:tc>
          <w:tcPr>
            <w:tcW w:w="10004" w:type="dxa"/>
          </w:tcPr>
          <w:p>
            <w:pPr>
              <w:spacing w:line="400" w:lineRule="exact"/>
              <w:jc w:val="left"/>
              <w:rPr>
                <w:rFonts w:ascii="宋体" w:hAnsi="宋体" w:cs="宋体"/>
                <w:color w:val="000000"/>
                <w:szCs w:val="21"/>
              </w:rPr>
            </w:pPr>
            <w:r>
              <w:rPr>
                <w:rFonts w:hint="eastAsia" w:ascii="宋体" w:hAnsi="宋体" w:cs="宋体"/>
                <w:color w:val="000000"/>
                <w:szCs w:val="21"/>
              </w:rPr>
              <w:t>现场查见，公司在服务过程中对标识和可追溯性进行了规定。</w:t>
            </w:r>
          </w:p>
          <w:p>
            <w:pPr>
              <w:spacing w:line="400" w:lineRule="exact"/>
              <w:jc w:val="left"/>
              <w:rPr>
                <w:rFonts w:ascii="宋体" w:hAnsi="宋体" w:cs="宋体"/>
                <w:color w:val="000000"/>
                <w:szCs w:val="21"/>
              </w:rPr>
            </w:pPr>
            <w:r>
              <w:rPr>
                <w:rFonts w:hint="eastAsia" w:ascii="宋体" w:hAnsi="宋体" w:cs="宋体"/>
                <w:color w:val="000000"/>
                <w:szCs w:val="21"/>
              </w:rPr>
              <w:t>1.服务过程采用客户投诉记录、客户反馈信息确认回访表等进行标识；</w:t>
            </w:r>
          </w:p>
          <w:p>
            <w:pPr>
              <w:spacing w:line="400" w:lineRule="exact"/>
              <w:jc w:val="left"/>
              <w:rPr>
                <w:rFonts w:ascii="宋体" w:hAnsi="宋体" w:cs="宋体"/>
                <w:color w:val="000000"/>
                <w:szCs w:val="21"/>
              </w:rPr>
            </w:pPr>
            <w:r>
              <w:rPr>
                <w:rFonts w:hint="eastAsia" w:ascii="宋体" w:hAnsi="宋体" w:cs="宋体"/>
                <w:color w:val="000000"/>
                <w:szCs w:val="21"/>
              </w:rPr>
              <w:t>2.服务质量按要求有监控记录，注明用户单位、项目名称、日期等。</w:t>
            </w:r>
          </w:p>
          <w:p>
            <w:pPr>
              <w:spacing w:line="400" w:lineRule="exact"/>
              <w:jc w:val="left"/>
              <w:rPr>
                <w:rFonts w:ascii="宋体" w:hAnsi="宋体" w:cs="宋体"/>
                <w:color w:val="000000"/>
                <w:szCs w:val="21"/>
              </w:rPr>
            </w:pPr>
            <w:r>
              <w:rPr>
                <w:rFonts w:hint="eastAsia" w:ascii="宋体" w:hAnsi="宋体" w:cs="宋体"/>
                <w:color w:val="000000"/>
                <w:szCs w:val="21"/>
              </w:rPr>
              <w:t>3.通过上述标识可以追溯服务项目的来源，和服务项目的日期、状况。</w:t>
            </w:r>
          </w:p>
          <w:p>
            <w:pPr>
              <w:jc w:val="left"/>
              <w:rPr>
                <w:rFonts w:ascii="宋体" w:hAnsi="宋体" w:cs="宋体"/>
                <w:b/>
                <w:bCs/>
                <w:color w:val="FF0000"/>
                <w:szCs w:val="21"/>
              </w:rPr>
            </w:pPr>
            <w:r>
              <w:rPr>
                <w:rFonts w:hint="eastAsia" w:ascii="宋体" w:hAnsi="宋体" w:cs="宋体"/>
                <w:color w:val="000000"/>
                <w:szCs w:val="21"/>
              </w:rPr>
              <w:t>标识基本符合要求。</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szCs w:val="21"/>
              </w:rPr>
            </w:pPr>
            <w:r>
              <w:rPr>
                <w:rFonts w:hint="eastAsia" w:ascii="宋体" w:hAnsi="宋体" w:cs="宋体"/>
                <w:szCs w:val="21"/>
              </w:rPr>
              <w:t>顾客或外部供方的财产</w:t>
            </w:r>
          </w:p>
        </w:tc>
        <w:tc>
          <w:tcPr>
            <w:tcW w:w="960" w:type="dxa"/>
          </w:tcPr>
          <w:p>
            <w:pPr>
              <w:spacing w:line="400" w:lineRule="atLeast"/>
              <w:ind w:right="-158" w:rightChars="-75"/>
              <w:rPr>
                <w:rFonts w:ascii="宋体" w:hAnsi="宋体" w:cs="宋体"/>
                <w:szCs w:val="21"/>
              </w:rPr>
            </w:pPr>
            <w:r>
              <w:rPr>
                <w:rFonts w:hint="eastAsia" w:ascii="宋体" w:hAnsi="宋体" w:cs="宋体"/>
                <w:szCs w:val="21"/>
              </w:rPr>
              <w:t>Q8.5.3</w:t>
            </w:r>
          </w:p>
          <w:p>
            <w:pPr>
              <w:adjustRightInd w:val="0"/>
              <w:snapToGrid w:val="0"/>
              <w:jc w:val="center"/>
              <w:rPr>
                <w:rFonts w:ascii="宋体" w:hAnsi="宋体" w:cs="宋体"/>
                <w:szCs w:val="21"/>
              </w:rPr>
            </w:pPr>
          </w:p>
        </w:tc>
        <w:tc>
          <w:tcPr>
            <w:tcW w:w="10004" w:type="dxa"/>
          </w:tcPr>
          <w:p>
            <w:pPr>
              <w:spacing w:line="400" w:lineRule="exact"/>
              <w:rPr>
                <w:rFonts w:ascii="宋体" w:hAnsi="宋体" w:cs="宋体"/>
                <w:color w:val="000000"/>
                <w:szCs w:val="21"/>
              </w:rPr>
            </w:pPr>
            <w:r>
              <w:rPr>
                <w:rFonts w:hint="eastAsia" w:ascii="宋体" w:hAnsi="宋体" w:cs="宋体"/>
                <w:color w:val="000000"/>
                <w:szCs w:val="21"/>
              </w:rPr>
              <w:t xml:space="preserve">公司的顾客的财产有顾客信息、合同和服务现场顾客设施、设备，公司对顾客或外部供方财产进行了保存，当顾客或外部供方财产丢失时，应告知顾客或外部供方。在服务现场保护好顾客财产，不出现损伤。  </w:t>
            </w:r>
          </w:p>
          <w:p>
            <w:pPr>
              <w:rPr>
                <w:rFonts w:ascii="宋体" w:hAnsi="宋体" w:cs="宋体"/>
                <w:color w:val="000000"/>
                <w:szCs w:val="21"/>
              </w:rPr>
            </w:pPr>
            <w:r>
              <w:rPr>
                <w:rFonts w:hint="eastAsia" w:ascii="宋体" w:hAnsi="宋体" w:cs="宋体"/>
                <w:color w:val="000000"/>
                <w:szCs w:val="21"/>
              </w:rPr>
              <w:t>负责人讲目前没有发生顾客或外部供方财产丢失或损伤情况；</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400" w:lineRule="exact"/>
              <w:rPr>
                <w:rFonts w:ascii="宋体" w:hAnsi="宋体" w:cs="宋体"/>
                <w:szCs w:val="21"/>
              </w:rPr>
            </w:pPr>
            <w:r>
              <w:rPr>
                <w:rFonts w:hint="eastAsia" w:ascii="宋体" w:hAnsi="宋体" w:cs="宋体"/>
                <w:szCs w:val="21"/>
              </w:rPr>
              <w:t>防护</w:t>
            </w:r>
          </w:p>
        </w:tc>
        <w:tc>
          <w:tcPr>
            <w:tcW w:w="960" w:type="dxa"/>
          </w:tcPr>
          <w:p>
            <w:pPr>
              <w:adjustRightInd w:val="0"/>
              <w:snapToGrid w:val="0"/>
              <w:jc w:val="center"/>
              <w:rPr>
                <w:rFonts w:ascii="宋体" w:hAnsi="宋体" w:cs="宋体"/>
                <w:szCs w:val="21"/>
              </w:rPr>
            </w:pPr>
            <w:r>
              <w:rPr>
                <w:rFonts w:hint="eastAsia" w:ascii="宋体" w:hAnsi="宋体" w:cs="宋体"/>
                <w:szCs w:val="21"/>
              </w:rPr>
              <w:t>Q8.5.4</w:t>
            </w:r>
          </w:p>
        </w:tc>
        <w:tc>
          <w:tcPr>
            <w:tcW w:w="10004" w:type="dxa"/>
          </w:tcPr>
          <w:p>
            <w:pPr>
              <w:spacing w:line="400" w:lineRule="exact"/>
              <w:rPr>
                <w:rFonts w:ascii="宋体" w:hAnsi="宋体" w:cs="宋体"/>
                <w:color w:val="000000"/>
                <w:szCs w:val="21"/>
              </w:rPr>
            </w:pPr>
            <w:r>
              <w:rPr>
                <w:rFonts w:hint="eastAsia" w:ascii="宋体" w:hAnsi="宋体" w:cs="宋体"/>
                <w:color w:val="000000"/>
                <w:szCs w:val="21"/>
              </w:rPr>
              <w:t>产品防护</w:t>
            </w:r>
          </w:p>
          <w:p>
            <w:pPr>
              <w:spacing w:line="400" w:lineRule="exact"/>
              <w:rPr>
                <w:rFonts w:ascii="宋体" w:hAnsi="宋体" w:cs="宋体"/>
                <w:color w:val="000000"/>
                <w:szCs w:val="21"/>
              </w:rPr>
            </w:pPr>
            <w:r>
              <w:rPr>
                <w:rFonts w:hint="eastAsia" w:ascii="宋体" w:hAnsi="宋体" w:cs="宋体"/>
                <w:color w:val="000000"/>
                <w:szCs w:val="21"/>
              </w:rPr>
              <w:t>1、对采购物资的搬运主要为人工装卸，可以起到产品搬运的防护的作用。</w:t>
            </w:r>
          </w:p>
          <w:p>
            <w:pPr>
              <w:rPr>
                <w:rFonts w:ascii="宋体" w:hAnsi="宋体" w:cs="宋体"/>
                <w:color w:val="000000"/>
                <w:szCs w:val="21"/>
              </w:rPr>
            </w:pPr>
            <w:r>
              <w:rPr>
                <w:rFonts w:hint="eastAsia" w:ascii="宋体" w:hAnsi="宋体" w:cs="宋体"/>
                <w:color w:val="000000"/>
                <w:szCs w:val="21"/>
              </w:rPr>
              <w:t>2、产品为防治服务，需要防护的为作业时涉及的顾客财产。现场查看顾客财产采取隔离、遮挡等防护作用。</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400" w:lineRule="exact"/>
              <w:rPr>
                <w:rFonts w:ascii="宋体" w:hAnsi="宋体" w:cs="宋体"/>
                <w:szCs w:val="21"/>
              </w:rPr>
            </w:pPr>
            <w:r>
              <w:rPr>
                <w:rFonts w:hint="eastAsia" w:ascii="宋体" w:hAnsi="宋体" w:cs="宋体"/>
                <w:szCs w:val="21"/>
              </w:rPr>
              <w:t>交付后活动</w:t>
            </w:r>
          </w:p>
        </w:tc>
        <w:tc>
          <w:tcPr>
            <w:tcW w:w="960" w:type="dxa"/>
          </w:tcPr>
          <w:p>
            <w:pPr>
              <w:spacing w:line="400" w:lineRule="exact"/>
              <w:ind w:right="-158" w:rightChars="-75"/>
              <w:rPr>
                <w:rFonts w:ascii="宋体" w:hAnsi="宋体" w:cs="宋体"/>
                <w:szCs w:val="21"/>
              </w:rPr>
            </w:pPr>
            <w:r>
              <w:rPr>
                <w:rFonts w:hint="eastAsia" w:ascii="宋体" w:hAnsi="宋体" w:cs="宋体"/>
                <w:szCs w:val="21"/>
              </w:rPr>
              <w:t>Q8.5.5</w:t>
            </w:r>
          </w:p>
          <w:p>
            <w:pPr>
              <w:adjustRightInd w:val="0"/>
              <w:snapToGrid w:val="0"/>
              <w:jc w:val="center"/>
              <w:rPr>
                <w:rFonts w:ascii="宋体" w:hAnsi="宋体" w:cs="宋体"/>
                <w:szCs w:val="21"/>
              </w:rPr>
            </w:pPr>
          </w:p>
        </w:tc>
        <w:tc>
          <w:tcPr>
            <w:tcW w:w="10004" w:type="dxa"/>
          </w:tcPr>
          <w:p>
            <w:pPr>
              <w:spacing w:line="400" w:lineRule="exact"/>
              <w:rPr>
                <w:rFonts w:ascii="宋体" w:hAnsi="宋体" w:cs="宋体"/>
                <w:color w:val="000000"/>
                <w:szCs w:val="21"/>
              </w:rPr>
            </w:pPr>
            <w:r>
              <w:rPr>
                <w:rFonts w:hint="eastAsia" w:ascii="宋体" w:hAnsi="宋体" w:cs="宋体"/>
                <w:color w:val="000000"/>
                <w:szCs w:val="21"/>
              </w:rPr>
              <w:t>公司明确服务相关交付后活动的安排及管控要求，包括满足以下各项内容要求。如:</w:t>
            </w:r>
          </w:p>
          <w:p>
            <w:pPr>
              <w:spacing w:line="400" w:lineRule="exact"/>
              <w:rPr>
                <w:rFonts w:ascii="宋体" w:hAnsi="宋体" w:cs="宋体"/>
                <w:color w:val="000000"/>
                <w:szCs w:val="21"/>
              </w:rPr>
            </w:pPr>
            <w:r>
              <w:rPr>
                <w:rFonts w:hint="eastAsia" w:ascii="宋体" w:hAnsi="宋体" w:cs="宋体"/>
                <w:color w:val="000000"/>
                <w:szCs w:val="21"/>
              </w:rPr>
              <w:t>a）法律法规要求；</w:t>
            </w:r>
          </w:p>
          <w:p>
            <w:pPr>
              <w:spacing w:line="400" w:lineRule="exact"/>
              <w:rPr>
                <w:rFonts w:ascii="宋体" w:hAnsi="宋体" w:cs="宋体"/>
                <w:color w:val="000000"/>
                <w:szCs w:val="21"/>
              </w:rPr>
            </w:pPr>
            <w:r>
              <w:rPr>
                <w:rFonts w:hint="eastAsia" w:ascii="宋体" w:hAnsi="宋体" w:cs="宋体"/>
                <w:color w:val="000000"/>
                <w:szCs w:val="21"/>
              </w:rPr>
              <w:t>b）与服务相关的潜在不期望的后果；</w:t>
            </w:r>
          </w:p>
          <w:p>
            <w:pPr>
              <w:spacing w:line="400" w:lineRule="exact"/>
              <w:rPr>
                <w:rFonts w:ascii="宋体" w:hAnsi="宋体" w:cs="宋体"/>
                <w:color w:val="000000"/>
                <w:szCs w:val="21"/>
              </w:rPr>
            </w:pPr>
            <w:r>
              <w:rPr>
                <w:rFonts w:hint="eastAsia" w:ascii="宋体" w:hAnsi="宋体" w:cs="宋体"/>
                <w:color w:val="000000"/>
                <w:szCs w:val="21"/>
              </w:rPr>
              <w:t>c）其服务的性质、用途；</w:t>
            </w:r>
          </w:p>
          <w:p>
            <w:pPr>
              <w:spacing w:line="400" w:lineRule="exact"/>
              <w:rPr>
                <w:rFonts w:ascii="宋体" w:hAnsi="宋体" w:cs="宋体"/>
                <w:color w:val="000000"/>
                <w:szCs w:val="21"/>
              </w:rPr>
            </w:pPr>
            <w:r>
              <w:rPr>
                <w:rFonts w:hint="eastAsia" w:ascii="宋体" w:hAnsi="宋体" w:cs="宋体"/>
                <w:color w:val="000000"/>
                <w:szCs w:val="21"/>
              </w:rPr>
              <w:t>d）顾客要求；</w:t>
            </w:r>
          </w:p>
          <w:p>
            <w:pPr>
              <w:spacing w:line="400" w:lineRule="exact"/>
              <w:rPr>
                <w:rFonts w:ascii="宋体" w:hAnsi="宋体" w:cs="宋体"/>
                <w:color w:val="000000"/>
                <w:szCs w:val="21"/>
              </w:rPr>
            </w:pPr>
            <w:r>
              <w:rPr>
                <w:rFonts w:hint="eastAsia" w:ascii="宋体" w:hAnsi="宋体" w:cs="宋体"/>
                <w:color w:val="000000"/>
                <w:szCs w:val="21"/>
              </w:rPr>
              <w:t>e）顾客反馈。</w:t>
            </w:r>
          </w:p>
          <w:p>
            <w:pPr>
              <w:spacing w:line="400" w:lineRule="exact"/>
              <w:rPr>
                <w:rFonts w:ascii="宋体" w:hAnsi="宋体" w:cs="宋体"/>
                <w:color w:val="000000"/>
                <w:szCs w:val="21"/>
              </w:rPr>
            </w:pPr>
            <w:r>
              <w:rPr>
                <w:rFonts w:hint="eastAsia" w:ascii="宋体" w:hAnsi="宋体" w:cs="宋体"/>
                <w:color w:val="000000"/>
                <w:szCs w:val="21"/>
              </w:rPr>
              <w:t>此外，也包括：交付后活动可能含的协议条款所规定的相关活动，诸如合同规定的维护服务等。</w:t>
            </w:r>
          </w:p>
          <w:p>
            <w:pPr>
              <w:rPr>
                <w:rFonts w:ascii="宋体" w:hAnsi="宋体" w:cs="宋体"/>
                <w:color w:val="000000"/>
                <w:szCs w:val="21"/>
              </w:rPr>
            </w:pPr>
            <w:r>
              <w:rPr>
                <w:rFonts w:hint="eastAsia" w:ascii="宋体" w:hAnsi="宋体" w:cs="宋体"/>
                <w:color w:val="000000"/>
                <w:szCs w:val="21"/>
              </w:rPr>
              <w:t>-现场记录及沟通确认：已基本满足交付后活动的要求</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2160" w:type="dxa"/>
          </w:tcPr>
          <w:p>
            <w:pPr>
              <w:adjustRightInd w:val="0"/>
              <w:snapToGrid w:val="0"/>
              <w:jc w:val="center"/>
              <w:rPr>
                <w:rFonts w:ascii="宋体" w:hAnsi="宋体" w:cs="宋体"/>
                <w:szCs w:val="21"/>
              </w:rPr>
            </w:pPr>
            <w:r>
              <w:rPr>
                <w:rFonts w:hint="eastAsia" w:ascii="宋体" w:hAnsi="宋体" w:cs="宋体"/>
                <w:szCs w:val="21"/>
              </w:rPr>
              <w:t>更改控制</w:t>
            </w:r>
          </w:p>
        </w:tc>
        <w:tc>
          <w:tcPr>
            <w:tcW w:w="960" w:type="dxa"/>
          </w:tcPr>
          <w:p>
            <w:pPr>
              <w:adjustRightInd w:val="0"/>
              <w:snapToGrid w:val="0"/>
              <w:jc w:val="center"/>
              <w:rPr>
                <w:rFonts w:ascii="宋体" w:hAnsi="宋体" w:cs="宋体"/>
                <w:szCs w:val="21"/>
              </w:rPr>
            </w:pPr>
            <w:r>
              <w:rPr>
                <w:rFonts w:hint="eastAsia" w:ascii="宋体" w:hAnsi="宋体" w:cs="宋体"/>
                <w:szCs w:val="21"/>
              </w:rPr>
              <w:t>8.5.6</w:t>
            </w:r>
          </w:p>
        </w:tc>
        <w:tc>
          <w:tcPr>
            <w:tcW w:w="10004" w:type="dxa"/>
          </w:tcPr>
          <w:p>
            <w:pPr>
              <w:spacing w:line="400" w:lineRule="exact"/>
              <w:rPr>
                <w:rFonts w:ascii="宋体" w:hAnsi="宋体" w:cs="宋体"/>
                <w:color w:val="000000"/>
                <w:szCs w:val="21"/>
              </w:rPr>
            </w:pPr>
            <w:r>
              <w:rPr>
                <w:rFonts w:hint="eastAsia" w:ascii="宋体" w:hAnsi="宋体" w:cs="宋体"/>
                <w:color w:val="000000"/>
                <w:szCs w:val="21"/>
              </w:rPr>
              <w:t>公司对服务提供的更改管控要求予以明确规定：包括对其更改的评审、授权信息及需采取的措施等。经查：体系运行至今，暂无服务提供的更改情形。</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7" w:hRule="atLeast"/>
        </w:trPr>
        <w:tc>
          <w:tcPr>
            <w:tcW w:w="2160" w:type="dxa"/>
          </w:tcPr>
          <w:p>
            <w:pPr>
              <w:adjustRightInd w:val="0"/>
              <w:snapToGrid w:val="0"/>
              <w:rPr>
                <w:rFonts w:ascii="宋体" w:hAnsi="宋体" w:cs="宋体"/>
                <w:szCs w:val="21"/>
              </w:rPr>
            </w:pPr>
            <w:r>
              <w:rPr>
                <w:rFonts w:hint="eastAsia" w:ascii="宋体" w:hAnsi="宋体" w:cs="宋体"/>
                <w:szCs w:val="21"/>
              </w:rPr>
              <w:t>产品和服务放行；</w:t>
            </w:r>
          </w:p>
        </w:tc>
        <w:tc>
          <w:tcPr>
            <w:tcW w:w="960" w:type="dxa"/>
          </w:tcPr>
          <w:p>
            <w:pPr>
              <w:rPr>
                <w:rFonts w:ascii="宋体" w:hAnsi="宋体" w:cs="宋体"/>
                <w:szCs w:val="21"/>
              </w:rPr>
            </w:pPr>
            <w:r>
              <w:rPr>
                <w:rFonts w:hint="eastAsia" w:ascii="宋体" w:hAnsi="宋体" w:cs="宋体"/>
                <w:szCs w:val="21"/>
              </w:rPr>
              <w:t xml:space="preserve">Q8.6 </w:t>
            </w:r>
          </w:p>
        </w:tc>
        <w:tc>
          <w:tcPr>
            <w:tcW w:w="10004" w:type="dxa"/>
          </w:tcPr>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一、</w:t>
            </w:r>
            <w:r>
              <w:rPr>
                <w:rFonts w:hint="eastAsia" w:ascii="宋体" w:hAnsi="宋体" w:cs="宋体"/>
                <w:b/>
                <w:szCs w:val="21"/>
              </w:rPr>
              <w:t>来料检验：</w:t>
            </w:r>
            <w:r>
              <w:rPr>
                <w:rFonts w:hint="eastAsia" w:ascii="宋体" w:hAnsi="宋体" w:cs="宋体"/>
                <w:szCs w:val="21"/>
              </w:rPr>
              <w:t>依据《来料检验标准》</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公司来料主要为防治有害生物药物和劳保用品和喷施设备及配件，经现场对应处理，近一年来未新增设备，采购主要为防治有害生物药物和劳保用品。</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 xml:space="preserve">抽《进货验证记录》 </w:t>
            </w:r>
          </w:p>
          <w:p>
            <w:pPr>
              <w:spacing w:line="400" w:lineRule="exact"/>
              <w:rPr>
                <w:rFonts w:ascii="宋体" w:hAnsi="宋体" w:cs="宋体"/>
                <w:color w:val="000000"/>
                <w:szCs w:val="21"/>
              </w:rPr>
            </w:pPr>
            <w:r>
              <w:rPr>
                <w:rFonts w:hint="eastAsia" w:ascii="宋体" w:hAnsi="宋体" w:cs="宋体"/>
                <w:color w:val="000000"/>
                <w:szCs w:val="21"/>
              </w:rPr>
              <w:t>依据公司的采购质量标准：</w:t>
            </w:r>
          </w:p>
          <w:p>
            <w:pPr>
              <w:spacing w:line="400" w:lineRule="exact"/>
              <w:rPr>
                <w:rFonts w:ascii="宋体" w:hAnsi="宋体"/>
                <w:color w:val="000000"/>
                <w:szCs w:val="21"/>
              </w:rPr>
            </w:pPr>
            <w:r>
              <w:rPr>
                <w:rFonts w:hint="eastAsia" w:ascii="宋体" w:hAnsi="宋体"/>
                <w:color w:val="000000"/>
                <w:szCs w:val="21"/>
              </w:rPr>
              <w:t>1）、2019年11月02日</w:t>
            </w:r>
          </w:p>
          <w:p>
            <w:pPr>
              <w:spacing w:line="400" w:lineRule="exact"/>
              <w:rPr>
                <w:rFonts w:ascii="宋体" w:hAnsi="宋体"/>
                <w:color w:val="000000"/>
                <w:szCs w:val="21"/>
              </w:rPr>
            </w:pPr>
            <w:r>
              <w:rPr>
                <w:rFonts w:hint="eastAsia" w:ascii="宋体" w:hAnsi="宋体"/>
                <w:color w:val="000000"/>
                <w:szCs w:val="21"/>
              </w:rPr>
              <w:t>名称：</w:t>
            </w:r>
            <w:r>
              <w:rPr>
                <w:rFonts w:ascii="幼圆"/>
                <w:szCs w:val="21"/>
              </w:rPr>
              <w:t>0.005%溴鼠灵毒饵</w:t>
            </w:r>
            <w:r>
              <w:rPr>
                <w:rFonts w:hint="eastAsia" w:ascii="幼圆"/>
                <w:szCs w:val="21"/>
              </w:rPr>
              <w:t>5000袋；</w:t>
            </w:r>
            <w:r>
              <w:rPr>
                <w:rFonts w:ascii="幼圆"/>
                <w:szCs w:val="21"/>
              </w:rPr>
              <w:t>氟鼠灵0.005%蜡块毒饵（杀它仗</w:t>
            </w:r>
            <w:r>
              <w:rPr>
                <w:rFonts w:hint="eastAsia" w:ascii="幼圆"/>
                <w:szCs w:val="21"/>
              </w:rPr>
              <w:t>）200桶等药品一批。</w:t>
            </w:r>
          </w:p>
          <w:p>
            <w:pPr>
              <w:spacing w:line="400" w:lineRule="exact"/>
              <w:rPr>
                <w:rFonts w:ascii="宋体" w:hAnsi="宋体"/>
                <w:color w:val="000000"/>
                <w:szCs w:val="21"/>
              </w:rPr>
            </w:pPr>
            <w:r>
              <w:rPr>
                <w:rFonts w:hint="eastAsia" w:ascii="宋体" w:hAnsi="宋体"/>
                <w:color w:val="000000"/>
                <w:szCs w:val="21"/>
              </w:rPr>
              <w:t>检验项目：</w:t>
            </w:r>
          </w:p>
          <w:p>
            <w:pPr>
              <w:spacing w:line="400" w:lineRule="exact"/>
              <w:rPr>
                <w:rFonts w:ascii="宋体" w:hAnsi="宋体"/>
                <w:color w:val="000000"/>
                <w:szCs w:val="21"/>
              </w:rPr>
            </w:pPr>
            <w:r>
              <w:rPr>
                <w:rFonts w:hint="eastAsia" w:ascii="宋体" w:hAnsi="宋体"/>
                <w:color w:val="000000"/>
                <w:szCs w:val="21"/>
              </w:rPr>
              <w:t>数量、规格、外观完好、有质量证明。</w:t>
            </w:r>
          </w:p>
          <w:p>
            <w:pPr>
              <w:spacing w:line="400" w:lineRule="exact"/>
              <w:rPr>
                <w:rFonts w:ascii="宋体" w:hAnsi="宋体"/>
                <w:color w:val="000000"/>
                <w:szCs w:val="21"/>
              </w:rPr>
            </w:pPr>
            <w:r>
              <w:rPr>
                <w:rFonts w:hint="eastAsia" w:ascii="宋体" w:hAnsi="宋体"/>
                <w:color w:val="000000"/>
                <w:szCs w:val="21"/>
              </w:rPr>
              <w:t xml:space="preserve">判定：合格  </w:t>
            </w:r>
          </w:p>
          <w:p>
            <w:pPr>
              <w:spacing w:line="400" w:lineRule="exact"/>
              <w:rPr>
                <w:rFonts w:ascii="宋体" w:hAnsi="宋体"/>
                <w:color w:val="000000"/>
                <w:szCs w:val="21"/>
              </w:rPr>
            </w:pPr>
            <w:r>
              <w:rPr>
                <w:rFonts w:hint="eastAsia" w:ascii="宋体" w:hAnsi="宋体"/>
                <w:color w:val="000000"/>
                <w:szCs w:val="21"/>
              </w:rPr>
              <w:t>检验人：李理</w:t>
            </w:r>
          </w:p>
          <w:p>
            <w:pPr>
              <w:spacing w:line="400" w:lineRule="exact"/>
              <w:rPr>
                <w:rFonts w:ascii="宋体" w:hAnsi="宋体"/>
                <w:color w:val="000000"/>
                <w:szCs w:val="21"/>
              </w:rPr>
            </w:pPr>
          </w:p>
          <w:p>
            <w:pPr>
              <w:spacing w:line="400" w:lineRule="exact"/>
              <w:rPr>
                <w:rFonts w:ascii="宋体" w:hAnsi="宋体"/>
                <w:color w:val="000000"/>
                <w:szCs w:val="21"/>
              </w:rPr>
            </w:pPr>
            <w:r>
              <w:rPr>
                <w:rFonts w:hint="eastAsia" w:ascii="宋体" w:hAnsi="宋体"/>
                <w:color w:val="000000"/>
                <w:szCs w:val="21"/>
              </w:rPr>
              <w:t>2）、2019年12月10日</w:t>
            </w:r>
          </w:p>
          <w:p>
            <w:pPr>
              <w:spacing w:line="400" w:lineRule="exact"/>
              <w:rPr>
                <w:rFonts w:ascii="宋体" w:hAnsi="宋体"/>
                <w:color w:val="000000"/>
                <w:szCs w:val="21"/>
              </w:rPr>
            </w:pPr>
            <w:r>
              <w:rPr>
                <w:rFonts w:hint="eastAsia" w:ascii="宋体" w:hAnsi="宋体"/>
                <w:color w:val="000000"/>
                <w:szCs w:val="21"/>
              </w:rPr>
              <w:t>名称：</w:t>
            </w:r>
            <w:r>
              <w:rPr>
                <w:rFonts w:hint="eastAsia" w:ascii="幼圆"/>
                <w:szCs w:val="21"/>
              </w:rPr>
              <w:t>安全帽</w:t>
            </w:r>
            <w:r>
              <w:rPr>
                <w:rFonts w:hint="eastAsia" w:ascii="宋体" w:hAnsi="宋体" w:cs="宋体"/>
                <w:szCs w:val="21"/>
              </w:rPr>
              <w:t>20顶；</w:t>
            </w:r>
            <w:r>
              <w:rPr>
                <w:rFonts w:hint="eastAsia" w:ascii="幼圆"/>
                <w:szCs w:val="21"/>
              </w:rPr>
              <w:t>护目镜20个；防护服20套等防护用品一批。</w:t>
            </w:r>
          </w:p>
          <w:p>
            <w:pPr>
              <w:spacing w:line="400" w:lineRule="exact"/>
              <w:rPr>
                <w:rFonts w:ascii="宋体" w:hAnsi="宋体"/>
                <w:color w:val="000000"/>
                <w:szCs w:val="21"/>
              </w:rPr>
            </w:pPr>
            <w:r>
              <w:rPr>
                <w:rFonts w:hint="eastAsia" w:ascii="宋体" w:hAnsi="宋体"/>
                <w:color w:val="000000"/>
                <w:szCs w:val="21"/>
              </w:rPr>
              <w:t>检验项目：规格、数量、外观完好、有质量证明;标识清楚。</w:t>
            </w:r>
          </w:p>
          <w:p>
            <w:pPr>
              <w:spacing w:line="400" w:lineRule="exact"/>
              <w:rPr>
                <w:rFonts w:ascii="宋体" w:hAnsi="宋体"/>
                <w:color w:val="000000"/>
                <w:szCs w:val="21"/>
              </w:rPr>
            </w:pPr>
            <w:r>
              <w:rPr>
                <w:rFonts w:hint="eastAsia" w:ascii="宋体" w:hAnsi="宋体"/>
                <w:color w:val="000000"/>
                <w:szCs w:val="21"/>
              </w:rPr>
              <w:t xml:space="preserve">判定：合格  </w:t>
            </w:r>
          </w:p>
          <w:p>
            <w:pPr>
              <w:spacing w:line="400" w:lineRule="exact"/>
              <w:rPr>
                <w:rFonts w:ascii="宋体" w:hAnsi="宋体"/>
                <w:color w:val="000000"/>
                <w:szCs w:val="21"/>
              </w:rPr>
            </w:pPr>
            <w:r>
              <w:rPr>
                <w:rFonts w:hint="eastAsia" w:ascii="宋体" w:hAnsi="宋体"/>
                <w:color w:val="000000"/>
                <w:szCs w:val="21"/>
              </w:rPr>
              <w:t>检验人：李理</w:t>
            </w:r>
          </w:p>
          <w:p>
            <w:pPr>
              <w:spacing w:line="400" w:lineRule="exact"/>
              <w:rPr>
                <w:rFonts w:ascii="宋体" w:hAnsi="宋体" w:cs="宋体"/>
                <w:b/>
                <w:szCs w:val="21"/>
              </w:rPr>
            </w:pPr>
            <w:r>
              <w:rPr>
                <w:rFonts w:hint="eastAsia" w:ascii="宋体" w:hAnsi="宋体" w:cs="宋体"/>
                <w:b/>
                <w:szCs w:val="21"/>
              </w:rPr>
              <w:t>.....</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二、</w:t>
            </w:r>
            <w:r>
              <w:rPr>
                <w:rFonts w:hint="eastAsia" w:ascii="宋体" w:hAnsi="宋体" w:cs="宋体"/>
                <w:b/>
                <w:szCs w:val="21"/>
              </w:rPr>
              <w:t>过程检验：</w:t>
            </w:r>
            <w:r>
              <w:rPr>
                <w:rFonts w:hint="eastAsia" w:ascii="宋体" w:hAnsi="宋体" w:cs="宋体"/>
                <w:szCs w:val="21"/>
              </w:rPr>
              <w:t>主要采取施工单的方式对过程进行监控，具体见8.5.1</w:t>
            </w:r>
          </w:p>
          <w:p>
            <w:pPr>
              <w:spacing w:line="400" w:lineRule="exact"/>
              <w:rPr>
                <w:rFonts w:ascii="宋体" w:hAnsi="宋体" w:cs="宋体"/>
                <w:szCs w:val="21"/>
              </w:rPr>
            </w:pPr>
            <w:r>
              <w:rPr>
                <w:rFonts w:hint="eastAsia" w:ascii="宋体" w:hAnsi="宋体" w:cs="宋体"/>
                <w:b/>
                <w:szCs w:val="21"/>
              </w:rPr>
              <w:t>三、成品检验：</w:t>
            </w:r>
            <w:r>
              <w:rPr>
                <w:rFonts w:hint="eastAsia" w:ascii="宋体" w:hAnsi="宋体" w:cs="宋体"/>
                <w:szCs w:val="21"/>
              </w:rPr>
              <w:t>依据产品标准，对服务质量进行检查</w:t>
            </w:r>
          </w:p>
          <w:p>
            <w:pPr>
              <w:pStyle w:val="2"/>
            </w:pPr>
            <w:r>
              <w:rPr>
                <w:rFonts w:hint="eastAsia"/>
              </w:rPr>
              <w:t>生物防治质量检查采取一季度对效果进行一次，通过检查结果进行评价。</w:t>
            </w:r>
          </w:p>
          <w:p>
            <w:pPr>
              <w:rPr>
                <w:szCs w:val="21"/>
              </w:rPr>
            </w:pPr>
            <w:r>
              <w:rPr>
                <w:rFonts w:hint="eastAsia"/>
                <w:szCs w:val="21"/>
              </w:rPr>
              <w:t xml:space="preserve"> 抽《有害生物防治服务达标检验记录》</w:t>
            </w:r>
          </w:p>
          <w:p>
            <w:pPr>
              <w:pStyle w:val="2"/>
              <w:numPr>
                <w:ilvl w:val="0"/>
                <w:numId w:val="11"/>
              </w:numPr>
              <w:rPr>
                <w:szCs w:val="22"/>
              </w:rPr>
            </w:pPr>
            <w:r>
              <w:rPr>
                <w:rFonts w:hint="eastAsia"/>
              </w:rPr>
              <w:t>客户：</w:t>
            </w:r>
            <w:r>
              <w:rPr>
                <w:rFonts w:hint="eastAsia"/>
                <w:szCs w:val="22"/>
              </w:rPr>
              <w:t>遂宁市中心血站</w:t>
            </w:r>
          </w:p>
          <w:p>
            <w:pPr>
              <w:pStyle w:val="3"/>
              <w:ind w:firstLine="630" w:firstLineChars="300"/>
              <w:rPr>
                <w:szCs w:val="21"/>
              </w:rPr>
            </w:pPr>
            <w:r>
              <w:rPr>
                <w:rFonts w:hint="eastAsia"/>
                <w:szCs w:val="21"/>
              </w:rPr>
              <w:t>要求及参数：1）防治标靶物：鼠类、蜚蠊类（蟑螂）、蚊子、苍蝇；2）</w:t>
            </w:r>
            <w:r>
              <w:rPr>
                <w:rFonts w:hint="eastAsia" w:ascii="宋体" w:hAnsi="宋体" w:cs="宋体"/>
                <w:szCs w:val="21"/>
              </w:rPr>
              <w:t>《GB/T 27770-2011 病媒生物密度控制水平 鼠类》</w:t>
            </w:r>
            <w:r>
              <w:rPr>
                <w:rFonts w:hint="eastAsia" w:ascii="宋体" w:hAnsi="宋体" w:cs="宋体"/>
                <w:szCs w:val="21"/>
                <w:u w:val="single"/>
              </w:rPr>
              <w:t>C</w:t>
            </w:r>
            <w:r>
              <w:rPr>
                <w:rFonts w:hint="eastAsia" w:ascii="宋体" w:hAnsi="宋体" w:cs="宋体"/>
                <w:szCs w:val="21"/>
              </w:rPr>
              <w:t>级；《GB/T 27771-2011 病媒生物密度控制水平 蚊类》</w:t>
            </w:r>
            <w:r>
              <w:rPr>
                <w:rFonts w:hint="eastAsia" w:ascii="宋体" w:hAnsi="宋体" w:cs="宋体"/>
                <w:szCs w:val="21"/>
                <w:u w:val="single"/>
              </w:rPr>
              <w:t>C</w:t>
            </w:r>
            <w:r>
              <w:rPr>
                <w:rFonts w:hint="eastAsia" w:ascii="宋体" w:hAnsi="宋体" w:cs="宋体"/>
                <w:szCs w:val="21"/>
              </w:rPr>
              <w:t>级；《GB/T 27772-2011 病媒生物密度控制水平 蝇类》</w:t>
            </w:r>
            <w:r>
              <w:rPr>
                <w:rFonts w:hint="eastAsia" w:ascii="宋体" w:hAnsi="宋体" w:cs="宋体"/>
                <w:szCs w:val="21"/>
                <w:u w:val="single"/>
              </w:rPr>
              <w:t>C</w:t>
            </w:r>
            <w:r>
              <w:rPr>
                <w:rFonts w:hint="eastAsia" w:ascii="宋体" w:hAnsi="宋体" w:cs="宋体"/>
                <w:szCs w:val="21"/>
              </w:rPr>
              <w:t>级；《GB/T 27773-2011 病媒生物密度控制水平 蜚蠊》</w:t>
            </w:r>
            <w:r>
              <w:rPr>
                <w:rFonts w:hint="eastAsia" w:ascii="宋体" w:hAnsi="宋体" w:cs="宋体"/>
                <w:szCs w:val="21"/>
                <w:u w:val="single"/>
              </w:rPr>
              <w:t>C</w:t>
            </w:r>
            <w:r>
              <w:rPr>
                <w:rFonts w:hint="eastAsia" w:ascii="宋体" w:hAnsi="宋体" w:cs="宋体"/>
                <w:szCs w:val="21"/>
              </w:rPr>
              <w:t>级。</w:t>
            </w:r>
          </w:p>
          <w:p>
            <w:pPr>
              <w:rPr>
                <w:szCs w:val="21"/>
              </w:rPr>
            </w:pPr>
            <w:r>
              <w:rPr>
                <w:rFonts w:hint="eastAsia"/>
              </w:rPr>
              <w:t>检验记录：</w:t>
            </w:r>
            <w:r>
              <w:rPr>
                <w:rFonts w:hint="eastAsia"/>
                <w:szCs w:val="21"/>
              </w:rPr>
              <w:t>鼠迹阳性率≤4%；蚊路径指数≤0.7；有蝇房间阳性率≤2%，阳性间蝇密度≤1只/间；</w:t>
            </w:r>
          </w:p>
          <w:p>
            <w:pPr>
              <w:pStyle w:val="3"/>
              <w:ind w:firstLine="1260" w:firstLineChars="600"/>
              <w:rPr>
                <w:szCs w:val="21"/>
              </w:rPr>
            </w:pPr>
            <w:r>
              <w:rPr>
                <w:rFonts w:hint="eastAsia"/>
                <w:szCs w:val="21"/>
              </w:rPr>
              <w:t>蟑迹查获率≤1%。</w:t>
            </w:r>
          </w:p>
          <w:p>
            <w:pPr>
              <w:pStyle w:val="2"/>
              <w:ind w:firstLine="495"/>
            </w:pPr>
            <w:r>
              <w:rPr>
                <w:rFonts w:hint="eastAsia"/>
              </w:rPr>
              <w:t>评估结论：达标</w:t>
            </w:r>
          </w:p>
          <w:p>
            <w:pPr>
              <w:pStyle w:val="2"/>
              <w:ind w:firstLine="495"/>
            </w:pPr>
            <w:r>
              <w:rPr>
                <w:rFonts w:hint="eastAsia"/>
              </w:rPr>
              <w:t>监测人：黄俊强        客户确认：刘光   日期：</w:t>
            </w:r>
            <w:r>
              <w:rPr>
                <w:rFonts w:hint="eastAsia"/>
                <w:szCs w:val="22"/>
              </w:rPr>
              <w:t>2020年1月20日</w:t>
            </w:r>
          </w:p>
          <w:p>
            <w:pPr>
              <w:pStyle w:val="2"/>
              <w:numPr>
                <w:ilvl w:val="0"/>
                <w:numId w:val="11"/>
              </w:numPr>
              <w:rPr>
                <w:bCs w:val="0"/>
                <w:spacing w:val="0"/>
                <w:szCs w:val="21"/>
              </w:rPr>
            </w:pPr>
            <w:r>
              <w:rPr>
                <w:rFonts w:hint="eastAsia"/>
              </w:rPr>
              <w:t>客户：</w:t>
            </w:r>
            <w:r>
              <w:rPr>
                <w:rFonts w:hint="eastAsia"/>
                <w:bCs w:val="0"/>
                <w:spacing w:val="0"/>
                <w:szCs w:val="21"/>
              </w:rPr>
              <w:t>巨億·梅西夫人咖啡西餐厅</w:t>
            </w:r>
          </w:p>
          <w:p>
            <w:pPr>
              <w:pStyle w:val="3"/>
              <w:ind w:firstLine="630" w:firstLineChars="300"/>
              <w:rPr>
                <w:szCs w:val="21"/>
              </w:rPr>
            </w:pPr>
            <w:r>
              <w:rPr>
                <w:rFonts w:hint="eastAsia"/>
                <w:szCs w:val="21"/>
              </w:rPr>
              <w:t>要求及参数：1）防治标靶物：防治标靶物：老鼠、蟑螂、苍蝇、蚊虫。；2）《GB/T 27770-2011 病媒生物密度控制水平 鼠类》C级；《GB/T 27771-2011 病媒生物密度控制水平 蚊类》C级；《GB/T 27772-2011 病媒生物密度控制水平 蝇类》C级；《GB/T 27773-2011 病媒生物密度控制水平 蜚蠊》C级。</w:t>
            </w:r>
          </w:p>
          <w:p>
            <w:pPr>
              <w:pStyle w:val="3"/>
              <w:ind w:left="1470" w:leftChars="300" w:hanging="840" w:hangingChars="400"/>
              <w:rPr>
                <w:szCs w:val="21"/>
              </w:rPr>
            </w:pPr>
            <w:r>
              <w:rPr>
                <w:rFonts w:hint="eastAsia"/>
                <w:szCs w:val="21"/>
              </w:rPr>
              <w:t>检验记录：鼠迹阳性率≤1%；蚊路径指数≤0.1；有蝇房间阳性率≤2%，阳性间蝇密度≤3只/间；蟑迹查获率≤2%。</w:t>
            </w:r>
          </w:p>
          <w:p>
            <w:pPr>
              <w:pStyle w:val="2"/>
              <w:ind w:firstLine="460" w:firstLineChars="200"/>
            </w:pPr>
            <w:r>
              <w:rPr>
                <w:rFonts w:hint="eastAsia"/>
              </w:rPr>
              <w:t>评估结论：达标</w:t>
            </w:r>
          </w:p>
          <w:p>
            <w:pPr>
              <w:pStyle w:val="2"/>
              <w:ind w:firstLine="495"/>
            </w:pPr>
            <w:r>
              <w:rPr>
                <w:rFonts w:hint="eastAsia"/>
              </w:rPr>
              <w:t>监测人：黄俊强          客户确认：周蓓   日期：</w:t>
            </w:r>
            <w:r>
              <w:rPr>
                <w:rFonts w:hint="eastAsia"/>
                <w:szCs w:val="22"/>
              </w:rPr>
              <w:t>2020年1月26日</w:t>
            </w:r>
          </w:p>
          <w:p>
            <w:pPr>
              <w:pStyle w:val="2"/>
              <w:numPr>
                <w:ilvl w:val="0"/>
                <w:numId w:val="11"/>
              </w:numPr>
              <w:rPr>
                <w:bCs w:val="0"/>
                <w:spacing w:val="0"/>
                <w:szCs w:val="21"/>
              </w:rPr>
            </w:pPr>
            <w:r>
              <w:rPr>
                <w:rFonts w:hint="eastAsia"/>
              </w:rPr>
              <w:t>客户：</w:t>
            </w:r>
            <w:r>
              <w:rPr>
                <w:rFonts w:hint="eastAsia"/>
                <w:bCs w:val="0"/>
                <w:spacing w:val="0"/>
                <w:szCs w:val="21"/>
              </w:rPr>
              <w:t>菲利特公寓酒店</w:t>
            </w:r>
          </w:p>
          <w:p>
            <w:pPr>
              <w:pStyle w:val="3"/>
              <w:ind w:firstLine="630" w:firstLineChars="300"/>
              <w:rPr>
                <w:szCs w:val="21"/>
              </w:rPr>
            </w:pPr>
            <w:r>
              <w:rPr>
                <w:rFonts w:hint="eastAsia"/>
                <w:szCs w:val="21"/>
              </w:rPr>
              <w:t>要求及参数：1）防治标靶物：防治标靶物：老鼠、蟑螂、爬虫；2）《GB/T 27770-2011 病媒生物密度控制水平 鼠类》C级；《GB/T 27773-2011 病媒生物密度控制水平 蜚蠊》C级；爬虫室内密度小于10只/间。</w:t>
            </w:r>
          </w:p>
          <w:p>
            <w:pPr>
              <w:ind w:firstLine="420" w:firstLineChars="200"/>
              <w:rPr>
                <w:szCs w:val="21"/>
              </w:rPr>
            </w:pPr>
            <w:r>
              <w:rPr>
                <w:rFonts w:hint="eastAsia"/>
                <w:szCs w:val="21"/>
              </w:rPr>
              <w:t>检验记录：鼠迹阳性率≤3%；蟑迹查获率≤1%；爬虫室内密度≤3只/间</w:t>
            </w:r>
          </w:p>
          <w:p>
            <w:pPr>
              <w:pStyle w:val="2"/>
              <w:ind w:firstLine="460" w:firstLineChars="200"/>
            </w:pPr>
            <w:r>
              <w:rPr>
                <w:rFonts w:hint="eastAsia"/>
              </w:rPr>
              <w:t>评估结论：达标</w:t>
            </w:r>
          </w:p>
          <w:p>
            <w:pPr>
              <w:pStyle w:val="2"/>
              <w:ind w:firstLine="495"/>
              <w:rPr>
                <w:rFonts w:ascii="宋体" w:hAnsi="宋体"/>
                <w:szCs w:val="21"/>
              </w:rPr>
            </w:pPr>
            <w:r>
              <w:rPr>
                <w:rFonts w:hint="eastAsia"/>
              </w:rPr>
              <w:t>监测人：黄俊强         客户确认：向宽   日期：</w:t>
            </w:r>
            <w:r>
              <w:rPr>
                <w:rFonts w:hint="eastAsia"/>
                <w:szCs w:val="22"/>
              </w:rPr>
              <w:t>2020年1月31日</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tcPr>
          <w:p>
            <w:pPr>
              <w:adjustRightInd w:val="0"/>
              <w:snapToGrid w:val="0"/>
              <w:rPr>
                <w:rFonts w:ascii="宋体" w:hAnsi="宋体" w:cs="宋体"/>
                <w:szCs w:val="21"/>
              </w:rPr>
            </w:pPr>
            <w:r>
              <w:rPr>
                <w:rFonts w:hint="eastAsia" w:ascii="宋体" w:hAnsi="宋体" w:cs="宋体"/>
                <w:szCs w:val="21"/>
              </w:rPr>
              <w:t>不合格输出的控制</w:t>
            </w:r>
          </w:p>
        </w:tc>
        <w:tc>
          <w:tcPr>
            <w:tcW w:w="960" w:type="dxa"/>
          </w:tcPr>
          <w:p>
            <w:pPr>
              <w:rPr>
                <w:rFonts w:ascii="宋体" w:hAnsi="宋体" w:cs="宋体"/>
                <w:szCs w:val="21"/>
              </w:rPr>
            </w:pPr>
            <w:r>
              <w:rPr>
                <w:rFonts w:hint="eastAsia" w:ascii="宋体" w:hAnsi="宋体" w:cs="宋体"/>
                <w:szCs w:val="21"/>
              </w:rPr>
              <w:t xml:space="preserve">Q8.7 </w:t>
            </w:r>
          </w:p>
        </w:tc>
        <w:tc>
          <w:tcPr>
            <w:tcW w:w="10004" w:type="dxa"/>
          </w:tcPr>
          <w:p>
            <w:pPr>
              <w:spacing w:line="400" w:lineRule="exact"/>
              <w:ind w:firstLine="210" w:firstLineChars="100"/>
              <w:rPr>
                <w:rFonts w:ascii="宋体" w:hAnsi="宋体" w:cs="宋体"/>
                <w:szCs w:val="21"/>
              </w:rPr>
            </w:pPr>
            <w:r>
              <w:rPr>
                <w:rFonts w:hint="eastAsia" w:ascii="宋体" w:hAnsi="宋体" w:cs="宋体"/>
                <w:szCs w:val="21"/>
              </w:rPr>
              <w:t>组织编制了《不合格控制程序》：该公司的不合格处理方式有:按不合格的情况及程度进行分类分级处理。</w:t>
            </w:r>
          </w:p>
          <w:p>
            <w:pPr>
              <w:spacing w:line="400" w:lineRule="exact"/>
              <w:rPr>
                <w:rFonts w:ascii="宋体" w:hAnsi="宋体" w:cs="宋体"/>
                <w:szCs w:val="21"/>
              </w:rPr>
            </w:pPr>
            <w:r>
              <w:rPr>
                <w:rFonts w:hint="eastAsia" w:ascii="宋体" w:hAnsi="宋体" w:cs="宋体"/>
                <w:szCs w:val="21"/>
              </w:rPr>
              <w:t>抽：《不合格处置单》   2019-11-25</w:t>
            </w:r>
          </w:p>
          <w:p>
            <w:pPr>
              <w:pStyle w:val="3"/>
              <w:rPr>
                <w:rFonts w:ascii="宋体" w:hAnsi="宋体" w:cs="宋体"/>
                <w:szCs w:val="21"/>
              </w:rPr>
            </w:pPr>
            <w:r>
              <w:rPr>
                <w:rFonts w:hint="eastAsia" w:ascii="宋体" w:hAnsi="宋体" w:cs="宋体"/>
                <w:szCs w:val="21"/>
              </w:rPr>
              <w:t>不合格描述：</w:t>
            </w:r>
            <w:r>
              <w:rPr>
                <w:rFonts w:hint="eastAsia" w:ascii="宋体" w:hAnsi="宋体" w:cs="宋体"/>
                <w:bCs/>
                <w:szCs w:val="21"/>
              </w:rPr>
              <w:t>巨億·梅西夫人咖啡西餐厅经过11月的两次蚊虫灭杀服务后，未能达到</w:t>
            </w:r>
            <w:r>
              <w:rPr>
                <w:rFonts w:hint="eastAsia" w:ascii="宋体" w:hAnsi="宋体" w:cs="宋体"/>
                <w:szCs w:val="21"/>
              </w:rPr>
              <w:t>《GB/T 27771-2011 病媒生物密度控制水平 蚊类》</w:t>
            </w:r>
            <w:r>
              <w:rPr>
                <w:rFonts w:hint="eastAsia" w:ascii="宋体" w:hAnsi="宋体" w:cs="宋体"/>
                <w:szCs w:val="21"/>
                <w:u w:val="single"/>
              </w:rPr>
              <w:t>C</w:t>
            </w:r>
            <w:r>
              <w:rPr>
                <w:rFonts w:hint="eastAsia" w:ascii="宋体" w:hAnsi="宋体" w:cs="宋体"/>
                <w:szCs w:val="21"/>
              </w:rPr>
              <w:t>级</w:t>
            </w:r>
            <w:r>
              <w:rPr>
                <w:rFonts w:hint="eastAsia" w:cs="宋体"/>
                <w:szCs w:val="21"/>
              </w:rPr>
              <w:t>规定的</w:t>
            </w:r>
            <w:r>
              <w:rPr>
                <w:rFonts w:hint="eastAsia"/>
                <w:szCs w:val="21"/>
              </w:rPr>
              <w:t>蚊路径指数≤0.8</w:t>
            </w:r>
            <w:r>
              <w:rPr>
                <w:rFonts w:hint="eastAsia" w:ascii="宋体" w:hAnsi="宋体" w:cs="宋体"/>
                <w:szCs w:val="21"/>
              </w:rPr>
              <w:t>；</w:t>
            </w:r>
            <w:r>
              <w:rPr>
                <w:rFonts w:hint="eastAsia" w:cs="宋体"/>
                <w:szCs w:val="21"/>
              </w:rPr>
              <w:t>经现场检验员检测后，测出现场</w:t>
            </w:r>
            <w:r>
              <w:rPr>
                <w:rFonts w:hint="eastAsia"/>
                <w:szCs w:val="21"/>
              </w:rPr>
              <w:t>蚊路径指数≤0.9；与标准相差0.1。</w:t>
            </w:r>
          </w:p>
          <w:p>
            <w:pPr>
              <w:spacing w:line="400" w:lineRule="exact"/>
              <w:rPr>
                <w:rFonts w:ascii="宋体" w:hAnsi="宋体" w:cs="宋体"/>
                <w:szCs w:val="21"/>
              </w:rPr>
            </w:pPr>
            <w:r>
              <w:rPr>
                <w:rFonts w:hint="eastAsia" w:ascii="宋体" w:hAnsi="宋体" w:cs="宋体"/>
                <w:szCs w:val="21"/>
              </w:rPr>
              <w:t>评审意见：</w:t>
            </w:r>
            <w:r>
              <w:rPr>
                <w:rFonts w:hint="eastAsia"/>
                <w:szCs w:val="21"/>
              </w:rPr>
              <w:t>更换灭蚊杀虫剂</w:t>
            </w:r>
            <w:r>
              <w:rPr>
                <w:rFonts w:hint="eastAsia" w:ascii="宋体" w:hAnsi="宋体" w:cs="宋体"/>
                <w:szCs w:val="21"/>
              </w:rPr>
              <w:t>，重新进行一次喷药治理。</w:t>
            </w:r>
          </w:p>
          <w:p>
            <w:pPr>
              <w:rPr>
                <w:rFonts w:ascii="宋体" w:hAnsi="宋体" w:cs="宋体"/>
                <w:szCs w:val="21"/>
              </w:rPr>
            </w:pPr>
            <w:r>
              <w:rPr>
                <w:rFonts w:hint="eastAsia" w:ascii="宋体" w:hAnsi="宋体" w:cs="宋体"/>
                <w:szCs w:val="21"/>
              </w:rPr>
              <w:t>验证：</w:t>
            </w:r>
            <w:r>
              <w:rPr>
                <w:rFonts w:hint="eastAsia" w:ascii="宋体" w:hAnsi="宋体"/>
              </w:rPr>
              <w:t>更换灭蚊杀虫剂后，蚊路径指数≤0.5，</w:t>
            </w:r>
            <w:r>
              <w:rPr>
                <w:rFonts w:hint="eastAsia" w:ascii="宋体" w:hAnsi="宋体" w:cs="宋体"/>
                <w:szCs w:val="21"/>
              </w:rPr>
              <w:t>符合要求。</w:t>
            </w:r>
          </w:p>
          <w:p>
            <w:pPr>
              <w:spacing w:line="400" w:lineRule="exact"/>
              <w:rPr>
                <w:rFonts w:ascii="宋体" w:hAnsi="宋体" w:cs="宋体"/>
                <w:szCs w:val="21"/>
              </w:rPr>
            </w:pPr>
            <w:r>
              <w:rPr>
                <w:rFonts w:hint="eastAsia" w:ascii="宋体" w:hAnsi="宋体" w:cs="宋体"/>
                <w:szCs w:val="21"/>
              </w:rPr>
              <w:t>验证人：</w:t>
            </w:r>
            <w:r>
              <w:rPr>
                <w:rFonts w:hint="eastAsia" w:ascii="宋体" w:hAnsi="宋体"/>
              </w:rPr>
              <w:t>李理</w:t>
            </w:r>
            <w:r>
              <w:rPr>
                <w:rFonts w:hint="eastAsia" w:ascii="宋体" w:hAnsi="宋体" w:cs="宋体"/>
                <w:szCs w:val="21"/>
              </w:rPr>
              <w:t xml:space="preserve">  2019-11-26</w:t>
            </w:r>
          </w:p>
          <w:p>
            <w:pPr>
              <w:rPr>
                <w:rFonts w:ascii="宋体" w:hAnsi="宋体"/>
                <w:szCs w:val="21"/>
              </w:rPr>
            </w:pPr>
            <w:r>
              <w:rPr>
                <w:rFonts w:hint="eastAsia" w:ascii="宋体" w:hAnsi="宋体"/>
                <w:szCs w:val="21"/>
              </w:rPr>
              <w:t>负责人讲：组织基本上没有让步接收、让步放行、让步使用的情况。</w:t>
            </w:r>
          </w:p>
        </w:tc>
        <w:tc>
          <w:tcPr>
            <w:tcW w:w="1585" w:type="dxa"/>
          </w:tcPr>
          <w:p>
            <w:r>
              <w:rPr>
                <w:rFonts w:hint="eastAsia"/>
              </w:rPr>
              <w:t>符合</w:t>
            </w:r>
          </w:p>
        </w:tc>
      </w:tr>
    </w:tbl>
    <w:p>
      <w:pPr>
        <w:pStyle w:val="8"/>
      </w:pPr>
      <w:r>
        <w:rPr>
          <w:rFonts w:hint="eastAsia"/>
        </w:rPr>
        <w:t>说明：不符合标注N</w:t>
      </w:r>
    </w:p>
    <w:p>
      <w:pPr>
        <w:spacing w:line="480" w:lineRule="exact"/>
        <w:jc w:val="center"/>
        <w:rPr>
          <w:rFonts w:ascii="隶书" w:hAnsi="宋体" w:eastAsia="隶书"/>
          <w:bCs/>
          <w:color w:val="000000"/>
          <w:sz w:val="36"/>
          <w:szCs w:val="36"/>
        </w:rPr>
      </w:pPr>
    </w:p>
    <w:p>
      <w:pPr>
        <w:rPr>
          <w:szCs w:val="36"/>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9"/>
      <w:pBdr>
        <w:bottom w:val="none" w:color="auto" w:sz="0" w:space="1"/>
      </w:pBdr>
      <w:spacing w:line="320" w:lineRule="exact"/>
      <w:jc w:val="left"/>
    </w:pPr>
    <w:r>
      <w:pict>
        <v:shape id="文本框 1" o:spid="_x0000_s1026" o:spt="202" type="#_x0000_t202" style="position:absolute;left:0pt;margin-left:554.75pt;margin-top:2.2pt;height:20.2pt;width:172pt;z-index:251661312;mso-width-relative:page;mso-height-relative:page;"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PUxgbK0AQAAQA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ZWlDhucUSHr18O334cvn8miyzPGGKDUfcB49L01k845md7RGNm&#10;PSmw+Y98CPpR6P1ZXDklItBYXSyX1UVNiUBfVV/Vl0V99is7QEx30luSLy0FHF7RlO/ex4SdYOhz&#10;SC4WvdHdRhtTHtBv3xkgO46D3pQvN4kpv4UZR8aWXtdVXZCdz/nHOOMyjiw7c6qXqR8p5luattNJ&#10;j63v9ijHUwDdD9hqEYTlIBxTqXpaqbwHL994f7n46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Bqrl1gAAAAoBAAAPAAAAAAAAAAEAIAAAACIAAABkcnMvZG93bnJldi54bWxQSwECFAAUAAAACACH&#10;TuJA9TGBsrQBAABAAwAADgAAAAAAAAABACAAAAAlAQAAZHJzL2Uyb0RvYy54bWxQSwUGAAAAAAYA&#10;BgBZAQAASwU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7"/>
        <w:rFonts w:hint="default"/>
        <w:w w:val="90"/>
      </w:rPr>
      <w:t>Beijing International Standard united Certification Co.,Ltd.</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80142D"/>
    <w:multiLevelType w:val="singleLevel"/>
    <w:tmpl w:val="8380142D"/>
    <w:lvl w:ilvl="0" w:tentative="0">
      <w:start w:val="2"/>
      <w:numFmt w:val="decimal"/>
      <w:suff w:val="nothing"/>
      <w:lvlText w:val="%1）"/>
      <w:lvlJc w:val="left"/>
    </w:lvl>
  </w:abstractNum>
  <w:abstractNum w:abstractNumId="1">
    <w:nsid w:val="A33595B9"/>
    <w:multiLevelType w:val="singleLevel"/>
    <w:tmpl w:val="A33595B9"/>
    <w:lvl w:ilvl="0" w:tentative="0">
      <w:start w:val="1"/>
      <w:numFmt w:val="decimal"/>
      <w:suff w:val="space"/>
      <w:lvlText w:val="%1)"/>
      <w:lvlJc w:val="left"/>
    </w:lvl>
  </w:abstractNum>
  <w:abstractNum w:abstractNumId="2">
    <w:nsid w:val="BC549EA3"/>
    <w:multiLevelType w:val="singleLevel"/>
    <w:tmpl w:val="BC549EA3"/>
    <w:lvl w:ilvl="0" w:tentative="0">
      <w:start w:val="1"/>
      <w:numFmt w:val="decimal"/>
      <w:suff w:val="nothing"/>
      <w:lvlText w:val="%1、"/>
      <w:lvlJc w:val="left"/>
    </w:lvl>
  </w:abstractNum>
  <w:abstractNum w:abstractNumId="3">
    <w:nsid w:val="E665BF1F"/>
    <w:multiLevelType w:val="singleLevel"/>
    <w:tmpl w:val="E665BF1F"/>
    <w:lvl w:ilvl="0" w:tentative="0">
      <w:start w:val="1"/>
      <w:numFmt w:val="decimal"/>
      <w:suff w:val="nothing"/>
      <w:lvlText w:val="%1、"/>
      <w:lvlJc w:val="left"/>
    </w:lvl>
  </w:abstractNum>
  <w:abstractNum w:abstractNumId="4">
    <w:nsid w:val="F4F30867"/>
    <w:multiLevelType w:val="singleLevel"/>
    <w:tmpl w:val="F4F30867"/>
    <w:lvl w:ilvl="0" w:tentative="0">
      <w:start w:val="1"/>
      <w:numFmt w:val="decimal"/>
      <w:suff w:val="nothing"/>
      <w:lvlText w:val="%1）"/>
      <w:lvlJc w:val="left"/>
    </w:lvl>
  </w:abstractNum>
  <w:abstractNum w:abstractNumId="5">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20E80EE"/>
    <w:multiLevelType w:val="singleLevel"/>
    <w:tmpl w:val="220E80EE"/>
    <w:lvl w:ilvl="0" w:tentative="0">
      <w:start w:val="1"/>
      <w:numFmt w:val="decimal"/>
      <w:suff w:val="nothing"/>
      <w:lvlText w:val="%1）"/>
      <w:lvlJc w:val="left"/>
    </w:lvl>
  </w:abstractNum>
  <w:abstractNum w:abstractNumId="7">
    <w:nsid w:val="2C599BFF"/>
    <w:multiLevelType w:val="singleLevel"/>
    <w:tmpl w:val="2C599BFF"/>
    <w:lvl w:ilvl="0" w:tentative="0">
      <w:start w:val="1"/>
      <w:numFmt w:val="decimal"/>
      <w:suff w:val="nothing"/>
      <w:lvlText w:val="%1）"/>
      <w:lvlJc w:val="left"/>
    </w:lvl>
  </w:abstractNum>
  <w:abstractNum w:abstractNumId="8">
    <w:nsid w:val="4D46550C"/>
    <w:multiLevelType w:val="singleLevel"/>
    <w:tmpl w:val="4D46550C"/>
    <w:lvl w:ilvl="0" w:tentative="0">
      <w:start w:val="1"/>
      <w:numFmt w:val="decimal"/>
      <w:suff w:val="space"/>
      <w:lvlText w:val="%1）"/>
      <w:lvlJc w:val="left"/>
      <w:pPr>
        <w:ind w:left="250" w:firstLine="0"/>
      </w:pPr>
    </w:lvl>
  </w:abstractNum>
  <w:abstractNum w:abstractNumId="9">
    <w:nsid w:val="55FCAE42"/>
    <w:multiLevelType w:val="singleLevel"/>
    <w:tmpl w:val="55FCAE42"/>
    <w:lvl w:ilvl="0" w:tentative="0">
      <w:start w:val="1"/>
      <w:numFmt w:val="decimal"/>
      <w:suff w:val="nothing"/>
      <w:lvlText w:val="%1、"/>
      <w:lvlJc w:val="left"/>
    </w:lvl>
  </w:abstractNum>
  <w:abstractNum w:abstractNumId="10">
    <w:nsid w:val="64FE8ABA"/>
    <w:multiLevelType w:val="singleLevel"/>
    <w:tmpl w:val="64FE8ABA"/>
    <w:lvl w:ilvl="0" w:tentative="0">
      <w:start w:val="1"/>
      <w:numFmt w:val="decimal"/>
      <w:suff w:val="nothing"/>
      <w:lvlText w:val="%1）"/>
      <w:lvlJc w:val="left"/>
    </w:lvl>
  </w:abstractNum>
  <w:num w:numId="1">
    <w:abstractNumId w:val="6"/>
  </w:num>
  <w:num w:numId="2">
    <w:abstractNumId w:val="2"/>
  </w:num>
  <w:num w:numId="3">
    <w:abstractNumId w:val="3"/>
  </w:num>
  <w:num w:numId="4">
    <w:abstractNumId w:val="7"/>
  </w:num>
  <w:num w:numId="5">
    <w:abstractNumId w:val="0"/>
  </w:num>
  <w:num w:numId="6">
    <w:abstractNumId w:val="10"/>
  </w:num>
  <w:num w:numId="7">
    <w:abstractNumId w:val="4"/>
    <w:lvlOverride w:ilvl="0">
      <w:startOverride w:val="1"/>
    </w:lvlOverride>
  </w:num>
  <w:num w:numId="8">
    <w:abstractNumId w:val="5"/>
  </w:num>
  <w:num w:numId="9">
    <w:abstractNumId w:val="9"/>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400E2"/>
    <w:rsid w:val="00045345"/>
    <w:rsid w:val="00062E46"/>
    <w:rsid w:val="000821E3"/>
    <w:rsid w:val="000A3B9C"/>
    <w:rsid w:val="000B4949"/>
    <w:rsid w:val="000D3EBD"/>
    <w:rsid w:val="00107DD6"/>
    <w:rsid w:val="00113128"/>
    <w:rsid w:val="00116913"/>
    <w:rsid w:val="00137B93"/>
    <w:rsid w:val="0014585A"/>
    <w:rsid w:val="00146B43"/>
    <w:rsid w:val="001604E0"/>
    <w:rsid w:val="00160A72"/>
    <w:rsid w:val="001A2D7F"/>
    <w:rsid w:val="001A5873"/>
    <w:rsid w:val="001F28A8"/>
    <w:rsid w:val="00217C46"/>
    <w:rsid w:val="002939AD"/>
    <w:rsid w:val="002A7A90"/>
    <w:rsid w:val="002E76F4"/>
    <w:rsid w:val="00300515"/>
    <w:rsid w:val="00305F78"/>
    <w:rsid w:val="00337922"/>
    <w:rsid w:val="00340867"/>
    <w:rsid w:val="00374D68"/>
    <w:rsid w:val="00380837"/>
    <w:rsid w:val="00382630"/>
    <w:rsid w:val="003A0041"/>
    <w:rsid w:val="003A198A"/>
    <w:rsid w:val="00404B05"/>
    <w:rsid w:val="00410914"/>
    <w:rsid w:val="004B2C89"/>
    <w:rsid w:val="00536930"/>
    <w:rsid w:val="00537DD6"/>
    <w:rsid w:val="00551A2A"/>
    <w:rsid w:val="00564E53"/>
    <w:rsid w:val="005B706C"/>
    <w:rsid w:val="005C7ABB"/>
    <w:rsid w:val="005D5659"/>
    <w:rsid w:val="00600C20"/>
    <w:rsid w:val="00612A0A"/>
    <w:rsid w:val="0064176B"/>
    <w:rsid w:val="00644FE2"/>
    <w:rsid w:val="00652810"/>
    <w:rsid w:val="00674F58"/>
    <w:rsid w:val="0067640C"/>
    <w:rsid w:val="00684BAD"/>
    <w:rsid w:val="006B64BD"/>
    <w:rsid w:val="006E2B4D"/>
    <w:rsid w:val="006E678B"/>
    <w:rsid w:val="00714CE3"/>
    <w:rsid w:val="00744E5E"/>
    <w:rsid w:val="00766A8A"/>
    <w:rsid w:val="007757F3"/>
    <w:rsid w:val="007C593E"/>
    <w:rsid w:val="007D7D7A"/>
    <w:rsid w:val="007E6AEB"/>
    <w:rsid w:val="008275E3"/>
    <w:rsid w:val="008863CA"/>
    <w:rsid w:val="008973EE"/>
    <w:rsid w:val="008B5EE1"/>
    <w:rsid w:val="00904C9E"/>
    <w:rsid w:val="00971600"/>
    <w:rsid w:val="009905EF"/>
    <w:rsid w:val="009973B4"/>
    <w:rsid w:val="009C28C1"/>
    <w:rsid w:val="009F7EED"/>
    <w:rsid w:val="00A46610"/>
    <w:rsid w:val="00A76454"/>
    <w:rsid w:val="00A80636"/>
    <w:rsid w:val="00A83376"/>
    <w:rsid w:val="00A833AA"/>
    <w:rsid w:val="00AA08BB"/>
    <w:rsid w:val="00AF0AAB"/>
    <w:rsid w:val="00B124D6"/>
    <w:rsid w:val="00B941AB"/>
    <w:rsid w:val="00BF597E"/>
    <w:rsid w:val="00C51A36"/>
    <w:rsid w:val="00C55228"/>
    <w:rsid w:val="00CB77A7"/>
    <w:rsid w:val="00CE315A"/>
    <w:rsid w:val="00CF7B5E"/>
    <w:rsid w:val="00D06F59"/>
    <w:rsid w:val="00D258D5"/>
    <w:rsid w:val="00D32BF1"/>
    <w:rsid w:val="00D67493"/>
    <w:rsid w:val="00D8388C"/>
    <w:rsid w:val="00D83A05"/>
    <w:rsid w:val="00D84D78"/>
    <w:rsid w:val="00D925DB"/>
    <w:rsid w:val="00DA0575"/>
    <w:rsid w:val="00DF76EF"/>
    <w:rsid w:val="00E04CE2"/>
    <w:rsid w:val="00E306BD"/>
    <w:rsid w:val="00E362FD"/>
    <w:rsid w:val="00E56165"/>
    <w:rsid w:val="00E6101C"/>
    <w:rsid w:val="00E6224C"/>
    <w:rsid w:val="00EB0164"/>
    <w:rsid w:val="00ED0F62"/>
    <w:rsid w:val="00EF1E4B"/>
    <w:rsid w:val="00F032F0"/>
    <w:rsid w:val="00F95532"/>
    <w:rsid w:val="00FA271A"/>
    <w:rsid w:val="00FC5F83"/>
    <w:rsid w:val="00FD07E2"/>
    <w:rsid w:val="00FE1AE5"/>
    <w:rsid w:val="0216476F"/>
    <w:rsid w:val="02A807E2"/>
    <w:rsid w:val="02E32721"/>
    <w:rsid w:val="03365335"/>
    <w:rsid w:val="03EB66F8"/>
    <w:rsid w:val="03FD4FF6"/>
    <w:rsid w:val="041B79E6"/>
    <w:rsid w:val="04E36B09"/>
    <w:rsid w:val="05181F87"/>
    <w:rsid w:val="06A4782D"/>
    <w:rsid w:val="06C727A2"/>
    <w:rsid w:val="06DA37D7"/>
    <w:rsid w:val="076C692C"/>
    <w:rsid w:val="077060BE"/>
    <w:rsid w:val="07EB0834"/>
    <w:rsid w:val="080B0578"/>
    <w:rsid w:val="08572687"/>
    <w:rsid w:val="08980FB9"/>
    <w:rsid w:val="08DA582A"/>
    <w:rsid w:val="096E6A35"/>
    <w:rsid w:val="09BA79C7"/>
    <w:rsid w:val="0A8C70F6"/>
    <w:rsid w:val="0ADF2004"/>
    <w:rsid w:val="0AF04256"/>
    <w:rsid w:val="0AFA3C89"/>
    <w:rsid w:val="0B73073D"/>
    <w:rsid w:val="0B8B4C4A"/>
    <w:rsid w:val="0C426F71"/>
    <w:rsid w:val="0D497365"/>
    <w:rsid w:val="0D7D62F5"/>
    <w:rsid w:val="0D831A6F"/>
    <w:rsid w:val="0DB52164"/>
    <w:rsid w:val="0DE60895"/>
    <w:rsid w:val="0EB729C2"/>
    <w:rsid w:val="0F276DBD"/>
    <w:rsid w:val="0FA12C22"/>
    <w:rsid w:val="0FE45C09"/>
    <w:rsid w:val="10276BE9"/>
    <w:rsid w:val="105B2913"/>
    <w:rsid w:val="108219C2"/>
    <w:rsid w:val="10DB16FB"/>
    <w:rsid w:val="116B69E1"/>
    <w:rsid w:val="119711CA"/>
    <w:rsid w:val="11E73F86"/>
    <w:rsid w:val="121467D1"/>
    <w:rsid w:val="12691638"/>
    <w:rsid w:val="128D1E4D"/>
    <w:rsid w:val="131740EC"/>
    <w:rsid w:val="135D7057"/>
    <w:rsid w:val="13A6160D"/>
    <w:rsid w:val="13C60035"/>
    <w:rsid w:val="13E959A7"/>
    <w:rsid w:val="141C3600"/>
    <w:rsid w:val="142F0875"/>
    <w:rsid w:val="144E79C5"/>
    <w:rsid w:val="14C477CD"/>
    <w:rsid w:val="14C95B21"/>
    <w:rsid w:val="14DE2FEE"/>
    <w:rsid w:val="14EE56DB"/>
    <w:rsid w:val="150029E7"/>
    <w:rsid w:val="15730D55"/>
    <w:rsid w:val="15873CAC"/>
    <w:rsid w:val="16584C8B"/>
    <w:rsid w:val="16BA6C31"/>
    <w:rsid w:val="17676508"/>
    <w:rsid w:val="17FD3326"/>
    <w:rsid w:val="180B525E"/>
    <w:rsid w:val="185D6041"/>
    <w:rsid w:val="18642FBB"/>
    <w:rsid w:val="18B85BE6"/>
    <w:rsid w:val="19655C97"/>
    <w:rsid w:val="1AAB67EA"/>
    <w:rsid w:val="1BB100F1"/>
    <w:rsid w:val="1C001AFE"/>
    <w:rsid w:val="1CB41964"/>
    <w:rsid w:val="1CC22FD1"/>
    <w:rsid w:val="1D626D25"/>
    <w:rsid w:val="1DB021DE"/>
    <w:rsid w:val="1DB76F83"/>
    <w:rsid w:val="1DC35749"/>
    <w:rsid w:val="1E0C60AA"/>
    <w:rsid w:val="1E734539"/>
    <w:rsid w:val="1E8B6F74"/>
    <w:rsid w:val="1F5721F1"/>
    <w:rsid w:val="1FAD750F"/>
    <w:rsid w:val="1FF507B4"/>
    <w:rsid w:val="211872D7"/>
    <w:rsid w:val="21BF0EAB"/>
    <w:rsid w:val="23403B24"/>
    <w:rsid w:val="24244568"/>
    <w:rsid w:val="24F93132"/>
    <w:rsid w:val="25DF4C37"/>
    <w:rsid w:val="266B0827"/>
    <w:rsid w:val="271C2936"/>
    <w:rsid w:val="29E26CDA"/>
    <w:rsid w:val="2A1C1758"/>
    <w:rsid w:val="2A9C7564"/>
    <w:rsid w:val="2ACE0872"/>
    <w:rsid w:val="2B6B5C28"/>
    <w:rsid w:val="2B6F59C2"/>
    <w:rsid w:val="2BD34A0D"/>
    <w:rsid w:val="2C5925F9"/>
    <w:rsid w:val="2C950CA7"/>
    <w:rsid w:val="2CA0369E"/>
    <w:rsid w:val="2CD8091F"/>
    <w:rsid w:val="2D1E6386"/>
    <w:rsid w:val="2D58046D"/>
    <w:rsid w:val="2DD75660"/>
    <w:rsid w:val="2E044AB0"/>
    <w:rsid w:val="2E096DBC"/>
    <w:rsid w:val="2E9264B3"/>
    <w:rsid w:val="2EA62185"/>
    <w:rsid w:val="307763CA"/>
    <w:rsid w:val="31633F3B"/>
    <w:rsid w:val="31EF06C4"/>
    <w:rsid w:val="320248E3"/>
    <w:rsid w:val="32277422"/>
    <w:rsid w:val="323316E9"/>
    <w:rsid w:val="32505D26"/>
    <w:rsid w:val="32A91FD1"/>
    <w:rsid w:val="33D70533"/>
    <w:rsid w:val="343346A8"/>
    <w:rsid w:val="348F71F4"/>
    <w:rsid w:val="34916F9A"/>
    <w:rsid w:val="35372174"/>
    <w:rsid w:val="36294D55"/>
    <w:rsid w:val="37895692"/>
    <w:rsid w:val="380E35C2"/>
    <w:rsid w:val="38A20CD7"/>
    <w:rsid w:val="38DA7D0A"/>
    <w:rsid w:val="3977064C"/>
    <w:rsid w:val="3B346867"/>
    <w:rsid w:val="3BCA79B1"/>
    <w:rsid w:val="3BDD69B3"/>
    <w:rsid w:val="3D5F10F9"/>
    <w:rsid w:val="3D946629"/>
    <w:rsid w:val="3DD6700D"/>
    <w:rsid w:val="3E272334"/>
    <w:rsid w:val="3F67141F"/>
    <w:rsid w:val="3F941A8C"/>
    <w:rsid w:val="40641647"/>
    <w:rsid w:val="409A0C02"/>
    <w:rsid w:val="41CF28E6"/>
    <w:rsid w:val="425725E8"/>
    <w:rsid w:val="42D56F8E"/>
    <w:rsid w:val="433B0EA0"/>
    <w:rsid w:val="43B860A4"/>
    <w:rsid w:val="43CD744C"/>
    <w:rsid w:val="441578D7"/>
    <w:rsid w:val="44187BAB"/>
    <w:rsid w:val="4478512B"/>
    <w:rsid w:val="452F66AF"/>
    <w:rsid w:val="460C4DB5"/>
    <w:rsid w:val="462C33D1"/>
    <w:rsid w:val="463771FA"/>
    <w:rsid w:val="466D0E0E"/>
    <w:rsid w:val="46EC43F2"/>
    <w:rsid w:val="47757523"/>
    <w:rsid w:val="48416B22"/>
    <w:rsid w:val="48D051C5"/>
    <w:rsid w:val="490B31F4"/>
    <w:rsid w:val="49C20310"/>
    <w:rsid w:val="4A3079DE"/>
    <w:rsid w:val="4A6B5B18"/>
    <w:rsid w:val="4A7F020F"/>
    <w:rsid w:val="4C531B79"/>
    <w:rsid w:val="500055C5"/>
    <w:rsid w:val="51BD3538"/>
    <w:rsid w:val="53693CAB"/>
    <w:rsid w:val="53A67E32"/>
    <w:rsid w:val="5437756A"/>
    <w:rsid w:val="54EE1831"/>
    <w:rsid w:val="562339D7"/>
    <w:rsid w:val="566233A3"/>
    <w:rsid w:val="5695756E"/>
    <w:rsid w:val="56C92E6A"/>
    <w:rsid w:val="56D973CF"/>
    <w:rsid w:val="56EF0A09"/>
    <w:rsid w:val="573A77BF"/>
    <w:rsid w:val="57BC0108"/>
    <w:rsid w:val="57EA3DCD"/>
    <w:rsid w:val="5A47580D"/>
    <w:rsid w:val="5A9D21AB"/>
    <w:rsid w:val="5B664AB8"/>
    <w:rsid w:val="5B8E7AE8"/>
    <w:rsid w:val="5BAB3A3F"/>
    <w:rsid w:val="5C014A8D"/>
    <w:rsid w:val="5C320D87"/>
    <w:rsid w:val="5D221D10"/>
    <w:rsid w:val="5E267D57"/>
    <w:rsid w:val="5E8A74F7"/>
    <w:rsid w:val="5E8D3DB6"/>
    <w:rsid w:val="5EA12B9A"/>
    <w:rsid w:val="5EEC3F13"/>
    <w:rsid w:val="61550AAA"/>
    <w:rsid w:val="619536FC"/>
    <w:rsid w:val="61967A51"/>
    <w:rsid w:val="61B911B5"/>
    <w:rsid w:val="61BF0D5B"/>
    <w:rsid w:val="62522124"/>
    <w:rsid w:val="62627A50"/>
    <w:rsid w:val="62831B48"/>
    <w:rsid w:val="632025F3"/>
    <w:rsid w:val="636016A8"/>
    <w:rsid w:val="63E334E7"/>
    <w:rsid w:val="646C4CC4"/>
    <w:rsid w:val="65171900"/>
    <w:rsid w:val="652956BE"/>
    <w:rsid w:val="658E3DE5"/>
    <w:rsid w:val="659E04BA"/>
    <w:rsid w:val="66280DC6"/>
    <w:rsid w:val="663341F7"/>
    <w:rsid w:val="66DE0102"/>
    <w:rsid w:val="675F761E"/>
    <w:rsid w:val="684D3C00"/>
    <w:rsid w:val="689D0286"/>
    <w:rsid w:val="697A6AC5"/>
    <w:rsid w:val="6A040540"/>
    <w:rsid w:val="6A321EB4"/>
    <w:rsid w:val="6A4F7786"/>
    <w:rsid w:val="6A974851"/>
    <w:rsid w:val="6AB62150"/>
    <w:rsid w:val="6AFD0161"/>
    <w:rsid w:val="6B633BBF"/>
    <w:rsid w:val="6B9003ED"/>
    <w:rsid w:val="6C000840"/>
    <w:rsid w:val="6C2500E0"/>
    <w:rsid w:val="6CCB6BCF"/>
    <w:rsid w:val="6D7738BA"/>
    <w:rsid w:val="6E531CAD"/>
    <w:rsid w:val="6E707B25"/>
    <w:rsid w:val="6F615809"/>
    <w:rsid w:val="6FA2289B"/>
    <w:rsid w:val="703A6DCE"/>
    <w:rsid w:val="70B76C45"/>
    <w:rsid w:val="71270023"/>
    <w:rsid w:val="718A2C66"/>
    <w:rsid w:val="7252306D"/>
    <w:rsid w:val="72655D79"/>
    <w:rsid w:val="727B6EC0"/>
    <w:rsid w:val="728157AA"/>
    <w:rsid w:val="72B65FB5"/>
    <w:rsid w:val="72DC3C92"/>
    <w:rsid w:val="73364391"/>
    <w:rsid w:val="73B81ADD"/>
    <w:rsid w:val="73BF2E6B"/>
    <w:rsid w:val="73EE6A72"/>
    <w:rsid w:val="742A7B3E"/>
    <w:rsid w:val="74482BA5"/>
    <w:rsid w:val="75E64097"/>
    <w:rsid w:val="76EC2F9C"/>
    <w:rsid w:val="7744314B"/>
    <w:rsid w:val="774B24FE"/>
    <w:rsid w:val="7768158A"/>
    <w:rsid w:val="7774293C"/>
    <w:rsid w:val="785F70C4"/>
    <w:rsid w:val="7891425E"/>
    <w:rsid w:val="78951FD5"/>
    <w:rsid w:val="78A21A81"/>
    <w:rsid w:val="79E044BC"/>
    <w:rsid w:val="7A044D72"/>
    <w:rsid w:val="7A207A70"/>
    <w:rsid w:val="7A704881"/>
    <w:rsid w:val="7AE21FE4"/>
    <w:rsid w:val="7B7F6B8F"/>
    <w:rsid w:val="7BC10C51"/>
    <w:rsid w:val="7C7352A8"/>
    <w:rsid w:val="7CAC48F9"/>
    <w:rsid w:val="7D234897"/>
    <w:rsid w:val="7DB6474E"/>
    <w:rsid w:val="7E304D79"/>
    <w:rsid w:val="7EA27CF5"/>
    <w:rsid w:val="7F0D0351"/>
    <w:rsid w:val="7FD728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link w:val="25"/>
    <w:unhideWhenUsed/>
    <w:qFormat/>
    <w:uiPriority w:val="0"/>
    <w:pPr>
      <w:spacing w:after="120"/>
    </w:pPr>
  </w:style>
  <w:style w:type="paragraph" w:styleId="4">
    <w:name w:val="Body Text Indent"/>
    <w:basedOn w:val="1"/>
    <w:qFormat/>
    <w:uiPriority w:val="0"/>
    <w:pPr>
      <w:spacing w:line="360" w:lineRule="auto"/>
      <w:ind w:firstLine="420"/>
    </w:pPr>
    <w:rPr>
      <w:rFonts w:hint="eastAsia" w:ascii="宋体"/>
    </w:rPr>
  </w:style>
  <w:style w:type="paragraph" w:styleId="5">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6">
    <w:name w:val="Plain Text"/>
    <w:basedOn w:val="1"/>
    <w:qFormat/>
    <w:uiPriority w:val="99"/>
    <w:rPr>
      <w:rFonts w:ascii="宋体" w:hAnsi="Courier New"/>
    </w:rPr>
  </w:style>
  <w:style w:type="paragraph" w:styleId="7">
    <w:name w:val="Balloon Text"/>
    <w:basedOn w:val="1"/>
    <w:link w:val="16"/>
    <w:semiHidden/>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Indent 3"/>
    <w:basedOn w:val="1"/>
    <w:link w:val="24"/>
    <w:qFormat/>
    <w:uiPriority w:val="0"/>
    <w:pPr>
      <w:spacing w:after="120"/>
      <w:ind w:left="420" w:leftChars="200"/>
    </w:pPr>
    <w:rPr>
      <w:sz w:val="16"/>
      <w:szCs w:val="16"/>
    </w:rPr>
  </w:style>
  <w:style w:type="paragraph" w:styleId="11">
    <w:name w:val="Normal (Web)"/>
    <w:basedOn w:val="1"/>
    <w:unhideWhenUsed/>
    <w:qFormat/>
    <w:uiPriority w:val="99"/>
    <w:rPr>
      <w:color w:val="000000"/>
      <w:kern w:val="0"/>
      <w:sz w:val="24"/>
      <w:szCs w:val="24"/>
    </w:rPr>
  </w:style>
  <w:style w:type="character" w:customStyle="1" w:styleId="14">
    <w:name w:val="页眉 Char"/>
    <w:basedOn w:val="13"/>
    <w:link w:val="9"/>
    <w:qFormat/>
    <w:uiPriority w:val="99"/>
    <w:rPr>
      <w:rFonts w:ascii="Times New Roman" w:hAnsi="Times New Roman" w:eastAsia="宋体" w:cs="Times New Roman"/>
      <w:sz w:val="18"/>
      <w:szCs w:val="18"/>
    </w:rPr>
  </w:style>
  <w:style w:type="character" w:customStyle="1" w:styleId="15">
    <w:name w:val="页脚 Char"/>
    <w:basedOn w:val="13"/>
    <w:link w:val="8"/>
    <w:qFormat/>
    <w:uiPriority w:val="99"/>
    <w:rPr>
      <w:rFonts w:ascii="Times New Roman" w:hAnsi="Times New Roman" w:eastAsia="宋体" w:cs="Times New Roman"/>
      <w:sz w:val="18"/>
      <w:szCs w:val="18"/>
    </w:rPr>
  </w:style>
  <w:style w:type="character" w:customStyle="1" w:styleId="16">
    <w:name w:val="批注框文本 Char"/>
    <w:basedOn w:val="13"/>
    <w:link w:val="7"/>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Table Paragraph"/>
    <w:basedOn w:val="1"/>
    <w:unhideWhenUsed/>
    <w:qFormat/>
    <w:uiPriority w:val="1"/>
    <w:rPr>
      <w:color w:val="000000"/>
      <w:kern w:val="0"/>
      <w:sz w:val="24"/>
      <w:szCs w:val="24"/>
    </w:rPr>
  </w:style>
  <w:style w:type="paragraph" w:customStyle="1" w:styleId="19">
    <w:name w:val="列出段落1"/>
    <w:basedOn w:val="1"/>
    <w:qFormat/>
    <w:uiPriority w:val="34"/>
    <w:pPr>
      <w:ind w:firstLine="420" w:firstLineChars="200"/>
    </w:pPr>
    <w:rPr>
      <w:rFonts w:ascii="Calibri" w:hAnsi="Calibri"/>
      <w:szCs w:val="22"/>
    </w:rPr>
  </w:style>
  <w:style w:type="character" w:customStyle="1" w:styleId="20">
    <w:name w:val="占位符文本1"/>
    <w:semiHidden/>
    <w:qFormat/>
    <w:uiPriority w:val="99"/>
    <w:rPr>
      <w:color w:val="808080"/>
    </w:rPr>
  </w:style>
  <w:style w:type="paragraph" w:customStyle="1" w:styleId="21">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22">
    <w:name w:val="List Paragraph"/>
    <w:basedOn w:val="1"/>
    <w:unhideWhenUsed/>
    <w:qFormat/>
    <w:uiPriority w:val="99"/>
    <w:pPr>
      <w:ind w:firstLine="420" w:firstLineChars="200"/>
    </w:pPr>
  </w:style>
  <w:style w:type="character" w:customStyle="1" w:styleId="23">
    <w:name w:val="占位符文本2"/>
    <w:semiHidden/>
    <w:qFormat/>
    <w:uiPriority w:val="99"/>
    <w:rPr>
      <w:color w:val="808080"/>
    </w:rPr>
  </w:style>
  <w:style w:type="character" w:customStyle="1" w:styleId="24">
    <w:name w:val="正文文本缩进 3 Char"/>
    <w:basedOn w:val="13"/>
    <w:link w:val="10"/>
    <w:qFormat/>
    <w:uiPriority w:val="0"/>
    <w:rPr>
      <w:kern w:val="2"/>
      <w:sz w:val="16"/>
      <w:szCs w:val="16"/>
    </w:rPr>
  </w:style>
  <w:style w:type="character" w:customStyle="1" w:styleId="25">
    <w:name w:val="正文文本 Char"/>
    <w:basedOn w:val="13"/>
    <w:link w:val="3"/>
    <w:semiHidden/>
    <w:qFormat/>
    <w:uiPriority w:val="99"/>
    <w:rPr>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41</Pages>
  <Words>4093</Words>
  <Characters>23332</Characters>
  <Lines>194</Lines>
  <Paragraphs>54</Paragraphs>
  <TotalTime>9</TotalTime>
  <ScaleCrop>false</ScaleCrop>
  <LinksUpToDate>false</LinksUpToDate>
  <CharactersWithSpaces>27371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2020-12-18T02:17:52Z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