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39"/>
        <w:gridCol w:w="11"/>
        <w:gridCol w:w="458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</w:rPr>
              <w:t>技术质量科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</w:rPr>
              <w:t>供销科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生产科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gridSpan w:val="4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  <w:bookmarkStart w:id="0" w:name="_GoBack"/>
            <w:bookmarkEnd w:id="0"/>
          </w:p>
        </w:tc>
        <w:tc>
          <w:tcPr>
            <w:tcW w:w="469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snapToGrid w:val="0"/>
        <w:spacing w:line="360" w:lineRule="exact"/>
        <w:jc w:val="both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1255A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LIL</cp:lastModifiedBy>
  <cp:lastPrinted>2019-05-13T03:05:00Z</cp:lastPrinted>
  <dcterms:modified xsi:type="dcterms:W3CDTF">2020-12-11T16:43:52Z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