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jc w:val="center"/>
        <w:tblW w:w="101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rPr>
          <w:trHeight w:val="571"/>
        </w:trPr>
        <w:tc>
          <w:tcPr>
            <w:tcW w:w="2165" w:type="dxa"/>
            <w:tcBorders>
              <w:top w:val="single" w:sz="8" w:space="0" w:color="auto"/>
              <w:left w:val="single" w:sz="4" w:space="0" w:color="auto"/>
              <w:bottom w:val="single" w:sz="4" w:space="0" w:color="auto"/>
              <w:right w:val="single" w:sz="4" w:space="0" w:color="auto"/>
            </w:tcBorders>
            <w:noWrap/>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left w:val="single" w:sz="4" w:space="0" w:color="auto"/>
              <w:bottom w:val="single" w:sz="4" w:space="0" w:color="auto"/>
              <w:right w:val="single" w:sz="4" w:space="0" w:color="auto"/>
            </w:tcBorders>
            <w:noWrap/>
          </w:tcPr>
          <w:p>
            <w:pPr>
              <w:spacing w:line="320" w:lineRule="exact"/>
              <w:rPr>
                <w:sz w:val="20"/>
              </w:rPr>
            </w:pPr>
            <w:bookmarkStart w:id="0" w:name="组织名称"/>
            <w:r>
              <w:rPr>
                <w:sz w:val="20"/>
              </w:rPr>
              <w:t>北京敏光科技有限公司</w:t>
            </w:r>
            <w:bookmarkEnd w:id="0"/>
          </w:p>
        </w:tc>
      </w:tr>
      <w:tr>
        <w:trPr>
          <w:trHeight w:val="795"/>
        </w:trPr>
        <w:tc>
          <w:tcPr>
            <w:tcW w:w="2165" w:type="dxa"/>
            <w:tcBorders>
              <w:top w:val="single" w:sz="4" w:space="0" w:color="auto"/>
              <w:left w:val="single" w:sz="4" w:space="0" w:color="auto"/>
              <w:bottom w:val="single" w:sz="4" w:space="0" w:color="auto"/>
              <w:right w:val="single" w:sz="4" w:space="0" w:color="auto"/>
            </w:tcBorders>
            <w:noWrap/>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tcBorders>
              <w:top w:val="single" w:sz="4" w:space="0" w:color="auto"/>
              <w:left w:val="single" w:sz="4" w:space="0" w:color="auto"/>
              <w:bottom w:val="single" w:sz="4" w:space="0" w:color="auto"/>
              <w:right w:val="single" w:sz="4" w:space="0" w:color="auto"/>
            </w:tcBorders>
            <w:noWrap/>
            <w:vAlign w:val="center"/>
          </w:tcPr>
          <w:p>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tcBorders>
              <w:top w:val="single" w:sz="4" w:space="0" w:color="auto"/>
              <w:left w:val="single" w:sz="4" w:space="0" w:color="auto"/>
              <w:bottom w:val="single" w:sz="4" w:space="0" w:color="auto"/>
              <w:right w:val="single" w:sz="4" w:space="0" w:color="auto"/>
            </w:tcBorders>
            <w:noWrap/>
            <w:vAlign w:val="center"/>
          </w:tcPr>
          <w:p>
            <w:pPr>
              <w:widowControl/>
              <w:jc w:val="left"/>
              <w:rPr>
                <w:sz w:val="22"/>
                <w:szCs w:val="22"/>
              </w:rPr>
            </w:pPr>
            <w:r>
              <w:rPr>
                <w:rFonts w:hint="eastAsia"/>
                <w:b/>
                <w:sz w:val="22"/>
                <w:szCs w:val="22"/>
              </w:rPr>
              <w:t>合同编号</w:t>
            </w:r>
          </w:p>
        </w:tc>
        <w:tc>
          <w:tcPr>
            <w:tcW w:w="2313" w:type="dxa"/>
            <w:tcBorders>
              <w:top w:val="single" w:sz="4" w:space="0" w:color="auto"/>
              <w:left w:val="single" w:sz="4" w:space="0" w:color="auto"/>
              <w:bottom w:val="single" w:sz="4" w:space="0" w:color="auto"/>
              <w:right w:val="single" w:sz="4" w:space="0" w:color="auto"/>
            </w:tcBorders>
            <w:noWrap/>
            <w:vAlign w:val="center"/>
          </w:tcPr>
          <w:p>
            <w:pPr>
              <w:widowControl/>
              <w:jc w:val="left"/>
              <w:rPr>
                <w:sz w:val="22"/>
                <w:szCs w:val="22"/>
              </w:rPr>
            </w:pPr>
            <w:bookmarkStart w:id="6" w:name="合同编号"/>
            <w:r>
              <w:rPr>
                <w:sz w:val="22"/>
                <w:szCs w:val="22"/>
              </w:rPr>
              <w:t>0155-2018-Q-2020</w:t>
            </w:r>
            <w:bookmarkEnd w:id="6"/>
          </w:p>
        </w:tc>
      </w:tr>
      <w:tr>
        <w:trPr>
          <w:trHeight w:val="612"/>
        </w:trPr>
        <w:tc>
          <w:tcPr>
            <w:tcW w:w="2165" w:type="dxa"/>
            <w:tcBorders>
              <w:top w:val="single" w:sz="4" w:space="0" w:color="auto"/>
              <w:left w:val="single" w:sz="4" w:space="0" w:color="auto"/>
              <w:bottom w:val="single" w:sz="4" w:space="0" w:color="auto"/>
              <w:right w:val="single" w:sz="4" w:space="0" w:color="auto"/>
            </w:tcBorders>
            <w:noWrap/>
            <w:vAlign w:val="center"/>
          </w:tcPr>
          <w:p>
            <w:pPr>
              <w:spacing w:line="320" w:lineRule="exact"/>
              <w:jc w:val="center"/>
              <w:rPr>
                <w:b/>
                <w:sz w:val="22"/>
                <w:szCs w:val="22"/>
              </w:rPr>
            </w:pPr>
            <w:r>
              <w:rPr>
                <w:rFonts w:hint="eastAsia"/>
                <w:b/>
                <w:sz w:val="22"/>
                <w:szCs w:val="22"/>
              </w:rPr>
              <w:t>审核类型</w:t>
            </w:r>
          </w:p>
        </w:tc>
        <w:tc>
          <w:tcPr>
            <w:tcW w:w="7964" w:type="dxa"/>
            <w:gridSpan w:val="5"/>
            <w:tcBorders>
              <w:top w:val="single" w:sz="4" w:space="0" w:color="auto"/>
              <w:left w:val="single" w:sz="4" w:space="0" w:color="auto"/>
              <w:bottom w:val="single" w:sz="4" w:space="0" w:color="auto"/>
              <w:right w:val="single" w:sz="4" w:space="0" w:color="auto"/>
            </w:tcBorders>
            <w:noWrap/>
            <w:vAlign w:val="center"/>
          </w:tcPr>
          <w:p>
            <w:pPr>
              <w:spacing w:line="280" w:lineRule="exact"/>
              <w:rPr>
                <w:sz w:val="18"/>
                <w:szCs w:val="18"/>
              </w:rPr>
            </w:pPr>
            <w:bookmarkStart w:id="7" w:name="审核类型"/>
            <w:r>
              <w:rPr>
                <w:rFonts w:hint="eastAsia"/>
                <w:sz w:val="18"/>
                <w:szCs w:val="18"/>
              </w:rPr>
              <w:t>监查2</w:t>
            </w:r>
            <w:bookmarkEnd w:id="7"/>
          </w:p>
        </w:tc>
      </w:tr>
      <w:tr>
        <w:trPr>
          <w:trHeight w:val="180"/>
        </w:trPr>
        <w:tc>
          <w:tcPr>
            <w:tcW w:w="216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r>
              <w:rPr>
                <w:rFonts w:hint="eastAsia"/>
                <w:b/>
                <w:sz w:val="22"/>
                <w:szCs w:val="22"/>
              </w:rPr>
              <w:t>审核组成员信息</w:t>
            </w: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rPr>
                <w:sz w:val="16"/>
                <w:szCs w:val="16"/>
              </w:rPr>
            </w:pPr>
            <w:r>
              <w:rPr>
                <w:rFonts w:hint="eastAsia"/>
                <w:b/>
                <w:sz w:val="22"/>
                <w:szCs w:val="22"/>
              </w:rPr>
              <w:t>姓名</w:t>
            </w: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r>
              <w:rPr>
                <w:rFonts w:hint="eastAsia"/>
                <w:b/>
                <w:sz w:val="22"/>
                <w:szCs w:val="22"/>
              </w:rPr>
              <w:t>职务</w:t>
            </w: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1309"/>
              <w:rPr>
                <w:sz w:val="16"/>
                <w:szCs w:val="16"/>
              </w:rPr>
            </w:pPr>
            <w:r>
              <w:rPr>
                <w:rFonts w:hint="eastAsia"/>
                <w:b/>
                <w:sz w:val="22"/>
                <w:szCs w:val="22"/>
              </w:rPr>
              <w:t>审核员证号</w:t>
            </w:r>
          </w:p>
        </w:tc>
      </w:tr>
      <w:tr>
        <w:trPr>
          <w:trHeight w:val="180"/>
        </w:trPr>
        <w:tc>
          <w:tcPr>
            <w:tcW w:w="216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rPr>
                <w:sz w:val="16"/>
                <w:szCs w:val="16"/>
              </w:rPr>
            </w:pPr>
            <w:r>
              <w:rPr>
                <w:sz w:val="16"/>
                <w:szCs w:val="16"/>
              </w:rPr>
              <w:t>曲晓莉</w:t>
            </w: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r>
              <w:rPr>
                <w:sz w:val="16"/>
                <w:szCs w:val="16"/>
              </w:rPr>
              <w:t>组长</w:t>
            </w: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1309"/>
              <w:rPr>
                <w:sz w:val="16"/>
                <w:szCs w:val="16"/>
              </w:rPr>
            </w:pPr>
            <w:r>
              <w:rPr>
                <w:sz w:val="16"/>
                <w:szCs w:val="16"/>
              </w:rPr>
              <w:t>2020-N1QMS-3042801</w:t>
            </w:r>
          </w:p>
        </w:tc>
      </w:tr>
      <w:tr>
        <w:trPr>
          <w:trHeight w:val="180"/>
        </w:trPr>
        <w:tc>
          <w:tcPr>
            <w:tcW w:w="2165" w:type="dxa"/>
            <w:vMerge w:val="restart"/>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rPr>
                <w:sz w:val="16"/>
                <w:szCs w:val="16"/>
              </w:rPr>
            </w:pPr>
            <w:r>
              <w:rPr>
                <w:sz w:val="16"/>
                <w:szCs w:val="16"/>
              </w:rPr>
              <w:t>郭丹丹</w:t>
            </w: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sz w:val="16"/>
                <w:szCs w:val="16"/>
              </w:rPr>
            </w:pPr>
            <w:r>
              <w:rPr>
                <w:sz w:val="16"/>
                <w:szCs w:val="16"/>
              </w:rPr>
              <w:t>组员</w:t>
            </w: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1309"/>
              <w:rPr>
                <w:sz w:val="16"/>
                <w:szCs w:val="16"/>
              </w:rPr>
            </w:pPr>
            <w:r>
              <w:rPr>
                <w:sz w:val="16"/>
                <w:szCs w:val="16"/>
              </w:rPr>
              <w:t>2018-N1QMS-3016875</w:t>
            </w:r>
          </w:p>
        </w:tc>
      </w:tr>
      <w:tr>
        <w:trPr>
          <w:trHeight w:val="180"/>
        </w:trPr>
        <w:tc>
          <w:tcPr>
            <w:tcW w:w="2165" w:type="dxa"/>
            <w:vMerge/>
            <w:tcBorders>
              <w:top w:val="single" w:sz="4" w:space="0" w:color="auto"/>
              <w:left w:val="single" w:sz="4" w:space="0" w:color="auto"/>
              <w:bottom w:val="single" w:sz="4" w:space="0" w:color="auto"/>
              <w:right w:val="single" w:sz="4" w:space="0" w:color="auto"/>
            </w:tcBorders>
            <w:noWrap/>
            <w:vAlign w:val="center"/>
          </w:tc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sz w:val="22"/>
                <w:szCs w:val="22"/>
                <w:highlight w:val="yellow"/>
              </w:rPr>
            </w:pP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572"/>
              <w:rPr>
                <w:sz w:val="22"/>
                <w:szCs w:val="22"/>
                <w:highlight w:val="yellow"/>
              </w:rPr>
            </w:pP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1309"/>
              <w:rPr>
                <w:sz w:val="22"/>
                <w:szCs w:val="22"/>
                <w:highlight w:val="yellow"/>
              </w:rPr>
            </w:pPr>
          </w:p>
        </w:tc>
      </w:tr>
      <w:tr>
        <w:trPr>
          <w:trHeight w:val="180"/>
        </w:trPr>
        <w:tc>
          <w:tcPr>
            <w:tcW w:w="2165" w:type="dxa"/>
            <w:vMerge/>
            <w:tcBorders>
              <w:top w:val="single" w:sz="4" w:space="0" w:color="auto"/>
              <w:left w:val="single" w:sz="4" w:space="0" w:color="auto"/>
              <w:bottom w:val="single" w:sz="4" w:space="0" w:color="auto"/>
              <w:right w:val="single" w:sz="4" w:space="0" w:color="auto"/>
            </w:tcBorders>
            <w:noWrap/>
            <w:vAlign w:val="center"/>
          </w:tc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572"/>
              <w:rPr>
                <w:b/>
                <w:sz w:val="22"/>
                <w:szCs w:val="22"/>
                <w:highlight w:val="yellow"/>
              </w:rPr>
            </w:pP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left="1309"/>
              <w:rPr>
                <w:b/>
                <w:sz w:val="22"/>
                <w:szCs w:val="22"/>
                <w:highlight w:val="yellow"/>
              </w:rPr>
            </w:pPr>
          </w:p>
        </w:tc>
      </w:tr>
      <w:tr>
        <w:trPr>
          <w:trHeight w:val="165"/>
        </w:trPr>
        <w:tc>
          <w:tcPr>
            <w:tcW w:w="2165" w:type="dxa"/>
            <w:vMerge/>
            <w:tcBorders>
              <w:top w:val="single" w:sz="4" w:space="0" w:color="auto"/>
              <w:left w:val="single" w:sz="4" w:space="0" w:color="auto"/>
              <w:bottom w:val="single" w:sz="4" w:space="0" w:color="auto"/>
              <w:right w:val="single" w:sz="4" w:space="0" w:color="auto"/>
            </w:tcBorders>
            <w:noWrap/>
            <w:vAlign w:val="center"/>
          </w:tc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r>
      <w:tr>
        <w:trPr>
          <w:trHeight w:val="330"/>
        </w:trPr>
        <w:tc>
          <w:tcPr>
            <w:tcW w:w="2165" w:type="dxa"/>
            <w:vMerge/>
            <w:tcBorders>
              <w:top w:val="single" w:sz="4" w:space="0" w:color="auto"/>
              <w:left w:val="single" w:sz="4" w:space="0" w:color="auto"/>
              <w:bottom w:val="single" w:sz="4" w:space="0" w:color="auto"/>
              <w:right w:val="single" w:sz="4" w:space="0" w:color="auto"/>
            </w:tcBorders>
            <w:noWrap/>
            <w:vAlign w:val="center"/>
          </w:tcPr>
          <w:p/>
        </w:tc>
        <w:tc>
          <w:tcPr>
            <w:tcW w:w="118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c>
          <w:tcPr>
            <w:tcW w:w="1184"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c>
          <w:tcPr>
            <w:tcW w:w="5595" w:type="dxa"/>
            <w:gridSpan w:val="3"/>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ind w:firstLineChars="50" w:firstLine="110"/>
              <w:rPr>
                <w:b/>
                <w:sz w:val="22"/>
                <w:szCs w:val="22"/>
                <w:highlight w:val="yellow"/>
              </w:rPr>
            </w:pPr>
          </w:p>
        </w:tc>
      </w:tr>
      <w:tr>
        <w:trPr>
          <w:trHeight w:val="4957"/>
        </w:trPr>
        <w:tc>
          <w:tcPr>
            <w:tcW w:w="2165" w:type="dxa"/>
            <w:tcBorders>
              <w:top w:val="single" w:sz="4" w:space="0" w:color="auto"/>
              <w:left w:val="single" w:sz="4" w:space="0" w:color="auto"/>
              <w:bottom w:val="single" w:sz="4" w:space="0" w:color="auto"/>
              <w:right w:val="single" w:sz="4" w:space="0" w:color="auto"/>
            </w:tcBorders>
            <w:noWrap/>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sz="4" w:space="0" w:color="auto"/>
              <w:left w:val="single" w:sz="4" w:space="0" w:color="auto"/>
              <w:bottom w:val="single" w:sz="4" w:space="0" w:color="auto"/>
              <w:right w:val="single" w:sz="4" w:space="0" w:color="auto"/>
            </w:tcBorders>
            <w:noWra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2020.12.10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eastAsia="宋体" w:hint="eastAsia"/>
                <w:sz w:val="22"/>
                <w:szCs w:val="22"/>
              </w:rPr>
              <w:t>■</w:t>
            </w:r>
            <w:r>
              <w:rPr>
                <w:rFonts w:hint="eastAsia"/>
                <w:b/>
                <w:sz w:val="22"/>
                <w:szCs w:val="22"/>
              </w:rPr>
              <w:t>否</w:t>
            </w:r>
            <w:r>
              <w:rPr>
                <w:rFonts w:asci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int="eastAsia"/>
                <w:sz w:val="22"/>
                <w:szCs w:val="22"/>
              </w:rPr>
              <w:t>□</w:t>
            </w:r>
            <w:r>
              <w:rPr>
                <w:rFonts w:hint="eastAsia"/>
                <w:b/>
                <w:sz w:val="22"/>
                <w:szCs w:val="22"/>
              </w:rPr>
              <w:t>无</w:t>
            </w:r>
            <w:r>
              <w:rPr>
                <w:rFonts w:ascii="宋体" w:eastAsia="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int="eastAsia"/>
                <w:sz w:val="22"/>
                <w:szCs w:val="22"/>
              </w:rPr>
              <w:t>□</w:t>
            </w:r>
            <w:r>
              <w:rPr>
                <w:rFonts w:hint="eastAsia"/>
                <w:b/>
                <w:sz w:val="22"/>
                <w:szCs w:val="22"/>
              </w:rPr>
              <w:t>无</w:t>
            </w:r>
            <w:r>
              <w:rPr>
                <w:rFonts w:ascii="宋体" w:eastAsia="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eastAsia="宋体" w:hint="eastAsia"/>
                <w:sz w:val="22"/>
                <w:szCs w:val="22"/>
              </w:rPr>
              <w:t>■</w:t>
            </w:r>
            <w:r>
              <w:rPr>
                <w:rFonts w:hint="eastAsia"/>
                <w:b/>
                <w:sz w:val="22"/>
                <w:szCs w:val="22"/>
              </w:rPr>
              <w:t>一致</w:t>
            </w:r>
            <w:r>
              <w:rPr>
                <w:rFonts w:ascii="宋体" w:hint="eastAsia"/>
                <w:b/>
                <w:sz w:val="22"/>
                <w:szCs w:val="22"/>
              </w:rPr>
              <w:t>□不一致</w:t>
            </w:r>
          </w:p>
          <w:p>
            <w:pPr>
              <w:snapToGrid w:val="0"/>
              <w:spacing w:line="276" w:lineRule="auto"/>
              <w:jc w:val="left"/>
              <w:rPr>
                <w:sz w:val="22"/>
                <w:szCs w:val="22"/>
              </w:rPr>
            </w:pPr>
            <w:r>
              <w:rPr>
                <w:rFonts w:ascii="宋体" w:hint="eastAsia"/>
                <w:b/>
                <w:sz w:val="22"/>
                <w:szCs w:val="22"/>
              </w:rPr>
              <w:t>不一致情况：</w:t>
            </w:r>
          </w:p>
        </w:tc>
      </w:tr>
      <w:tr>
        <w:trPr>
          <w:trHeight w:val="2840"/>
        </w:trPr>
        <w:tc>
          <w:tcPr>
            <w:tcW w:w="2165" w:type="dxa"/>
            <w:tcBorders>
              <w:top w:val="single" w:sz="4" w:space="0" w:color="auto"/>
              <w:left w:val="single" w:sz="4" w:space="0" w:color="auto"/>
              <w:bottom w:val="single" w:sz="8" w:space="0" w:color="auto"/>
              <w:right w:val="single" w:sz="4" w:space="0" w:color="auto"/>
            </w:tcBorders>
            <w:noWrap/>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top w:val="single" w:sz="4" w:space="0" w:color="auto"/>
              <w:left w:val="single" w:sz="4" w:space="0" w:color="auto"/>
              <w:bottom w:val="single" w:sz="8" w:space="0" w:color="auto"/>
              <w:right w:val="single" w:sz="4" w:space="0" w:color="auto"/>
            </w:tcBorders>
            <w:noWrap/>
          </w:tcPr>
          <w:p>
            <w:pPr>
              <w:spacing w:line="276" w:lineRule="auto"/>
              <w:rPr>
                <w:rFonts w:ascii="宋体"/>
                <w:sz w:val="22"/>
                <w:szCs w:val="22"/>
              </w:rPr>
            </w:pPr>
            <w:r>
              <w:rPr>
                <w:rFonts w:hint="eastAsia"/>
                <w:b/>
                <w:sz w:val="22"/>
                <w:szCs w:val="22"/>
              </w:rPr>
              <w:t>对审核组审核工作</w:t>
            </w:r>
          </w:p>
          <w:p>
            <w:pPr>
              <w:spacing w:line="276" w:lineRule="auto"/>
              <w:ind w:firstLineChars="450" w:firstLine="990"/>
              <w:rPr>
                <w:sz w:val="16"/>
                <w:szCs w:val="16"/>
              </w:rPr>
            </w:pPr>
            <w:r>
              <w:rPr>
                <w:rFonts w:ascii="宋体" w:eastAsia="宋体" w:hint="eastAsia"/>
                <w:sz w:val="22"/>
                <w:szCs w:val="22"/>
              </w:rPr>
              <w:t>■</w:t>
            </w:r>
            <w:r>
              <w:rPr>
                <w:rFonts w:hint="eastAsia"/>
                <w:b/>
                <w:sz w:val="22"/>
                <w:szCs w:val="22"/>
              </w:rPr>
              <w:t>满意（优）</w:t>
            </w:r>
          </w:p>
          <w:p>
            <w:pPr>
              <w:spacing w:line="276" w:lineRule="auto"/>
              <w:ind w:firstLineChars="450" w:firstLine="990"/>
              <w:rPr>
                <w:sz w:val="16"/>
                <w:szCs w:val="16"/>
              </w:rPr>
            </w:pPr>
            <w:r>
              <w:rPr>
                <w:rFonts w:ascii="宋体" w:hint="eastAsia"/>
                <w:sz w:val="22"/>
                <w:szCs w:val="22"/>
              </w:rPr>
              <w:t>□</w:t>
            </w:r>
            <w:r>
              <w:rPr>
                <w:rFonts w:hint="eastAsia"/>
                <w:b/>
                <w:sz w:val="22"/>
                <w:szCs w:val="22"/>
              </w:rPr>
              <w:t>较满意（良）</w:t>
            </w:r>
          </w:p>
          <w:p>
            <w:pPr>
              <w:spacing w:line="276" w:lineRule="auto"/>
              <w:ind w:firstLineChars="450" w:firstLine="990"/>
              <w:rPr>
                <w:b/>
                <w:sz w:val="22"/>
                <w:szCs w:val="22"/>
              </w:rPr>
            </w:pPr>
            <w:r>
              <w:rPr>
                <w:rFonts w:ascii="宋体" w:hint="eastAsia"/>
                <w:sz w:val="22"/>
                <w:szCs w:val="22"/>
              </w:rPr>
              <w:t>□</w:t>
            </w:r>
            <w:r>
              <w:rPr>
                <w:rFonts w:hint="eastAsia"/>
                <w:b/>
                <w:sz w:val="22"/>
                <w:szCs w:val="22"/>
              </w:rPr>
              <w:t>不满意（差）</w:t>
            </w:r>
          </w:p>
          <w:p>
            <w:pPr>
              <w:spacing w:line="276" w:lineRule="auto"/>
              <w:ind w:firstLineChars="450" w:firstLine="990"/>
              <w:rPr>
                <w:b/>
                <w:sz w:val="22"/>
                <w:szCs w:val="22"/>
              </w:rPr>
            </w:pPr>
            <w:r>
              <w:rPr>
                <w:rFonts w:asci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Chars="438" w:firstLine="964"/>
              <w:rPr>
                <w:sz w:val="22"/>
                <w:szCs w:val="22"/>
              </w:rPr>
            </w:pPr>
            <w:r>
              <w:rPr>
                <w:rFonts w:ascii="宋体" w:hint="eastAsia"/>
                <w:sz w:val="22"/>
                <w:szCs w:val="22"/>
              </w:rPr>
              <w:t>□</w:t>
            </w:r>
            <w:r>
              <w:rPr>
                <w:rFonts w:hint="eastAsia"/>
                <w:b/>
                <w:sz w:val="22"/>
                <w:szCs w:val="22"/>
              </w:rPr>
              <w:t>优</w:t>
            </w:r>
            <w:r>
              <w:rPr>
                <w:rFonts w:ascii="宋体" w:hint="eastAsia"/>
                <w:sz w:val="22"/>
                <w:szCs w:val="22"/>
              </w:rPr>
              <w:t>□</w:t>
            </w:r>
            <w:r>
              <w:rPr>
                <w:rFonts w:hint="eastAsia"/>
                <w:b/>
                <w:sz w:val="22"/>
                <w:szCs w:val="22"/>
              </w:rPr>
              <w:t>良</w:t>
            </w:r>
            <w:r>
              <w:rPr>
                <w:rFonts w:ascii="宋体" w:hint="eastAsia"/>
                <w:sz w:val="22"/>
                <w:szCs w:val="22"/>
              </w:rPr>
              <w:t>□</w:t>
            </w:r>
            <w:r>
              <w:rPr>
                <w:rFonts w:hint="eastAsia"/>
                <w:b/>
                <w:sz w:val="22"/>
                <w:szCs w:val="22"/>
              </w:rPr>
              <w:t>差</w:t>
            </w:r>
          </w:p>
          <w:p>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8" w:name="_GoBack"/>
            <w:bookmarkEnd w:id="8"/>
          </w:p>
          <w:p>
            <w:pPr>
              <w:ind w:firstLineChars="2050" w:firstLine="4510"/>
              <w:rPr>
                <w:sz w:val="22"/>
                <w:szCs w:val="22"/>
              </w:rPr>
            </w:pPr>
          </w:p>
          <w:p>
            <w:pPr>
              <w:rPr>
                <w:b/>
                <w:sz w:val="22"/>
                <w:szCs w:val="22"/>
              </w:rPr>
            </w:pPr>
            <w:r>
              <w:rPr>
                <w:rFonts w:hint="eastAsia"/>
                <w:b/>
                <w:sz w:val="22"/>
                <w:szCs w:val="22"/>
              </w:rPr>
              <w:t>日期</w:t>
            </w:r>
            <w:r>
              <w:rPr>
                <w:rFonts w:hint="eastAsia"/>
                <w:sz w:val="20"/>
              </w:rPr>
              <w:t>：</w:t>
            </w:r>
            <w:r>
              <w:rPr>
                <w:sz w:val="20"/>
              </w:rPr>
              <w:t>2020.12.10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2"/>
      <w:footerReference w:type="default" r:id="rId3"/>
      <w:pgSz w:w="11906" w:h="16838"/>
      <w:pgMar w:top="814" w:right="907" w:bottom="651" w:left="907" w:header="601" w:footer="601" w:gutter="0"/>
      <w:docGrid w:linePitch="326" w:charSpace="-4915"/>
    </w:sectPr>
  </w:body>
</w:document>
</file>

<file path=word/fontTable.xml><?xml version="1.0" encoding="utf-8"?>
<w:fonts xmlns:w="http://schemas.openxmlformats.org/wordprocessingml/2006/main" xmlns:r="http://schemas.openxmlformats.org/officeDocument/2006/relationships">
  <w:font w:name="隶书">
    <w:panose1 w:val="0201050906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lear" w:pos="4153"/>
        <w:tab w:val="right" w:pos="8306"/>
        <w:tab w:val="left" w:pos="8910"/>
        <w:tab w:val="left" w:pos="9142"/>
      </w:tabs>
      <w:spacing w:line="320" w:lineRule="exact"/>
      <w:ind w:leftChars="-41" w:left="-98" w:firstLineChars="450" w:firstLine="810"/>
      <w:jc w:val="left"/>
      <w:rPr>
        <w:rStyle w:val="17"/>
        <w:szCs w:val="18"/>
      </w:rPr>
    </w:pPr>
    <w:r>
      <w:rPr>
        <w:szCs w:val="18"/>
      </w:rPr>
      <w:drawing>
        <wp:anchor distT="0" distB="0" distL="114298" distR="114298" simplePos="0" relativeHeight="14" behindDoc="0" locked="0" layoutInCell="1" hidden="0" allowOverlap="1">
          <wp:simplePos x="0" y="0"/>
          <wp:positionH relativeFrom="column">
            <wp:posOffset>-635</wp:posOffset>
          </wp:positionH>
          <wp:positionV relativeFrom="paragraph">
            <wp:posOffset>4445</wp:posOffset>
          </wp:positionV>
          <wp:extent cx="410210" cy="433069"/>
          <wp:effectExtent l="0" t="0" r="0" b="0"/>
          <wp:wrapTight wrapText="bothSides">
            <wp:wrapPolygon>
              <wp:start x="0" y="0"/>
              <wp:lineTo x="0" y="21377"/>
              <wp:lineTo x="21601" y="21377"/>
              <wp:lineTo x="21601" y="0"/>
              <wp:lineTo x="0" y="0"/>
            </wp:wrapPolygon>
          </wp:wrapTight>
          <wp:docPr id="1" name="图片 24"/>
          <wp:cNvGraphicFramePr>
            <a:graphicFrameLocks noChangeAspect="1"/>
          </wp:cNvGraphicFramePr>
          <a:graphic>
            <a:graphicData uri="http://schemas.openxmlformats.org/drawingml/2006/picture">
              <pic:pic>
                <pic:nvPicPr>
                  <pic:cNvPr id="3" name="图片 24 3"/>
                  <pic:cNvPicPr/>
                </pic:nvPicPr>
                <pic:blipFill>
                  <a:blip r:embed="rId1"/>
                  <a:stretch>
                    <a:fillRect/>
                  </a:stretch>
                </pic:blipFill>
                <pic:spPr>
                  <a:xfrm rot="0">
                    <a:off x="0" y="0"/>
                    <a:ext cx="410210" cy="433069"/>
                  </a:xfrm>
                  <a:prstGeom prst="rect"/>
                  <a:noFill/>
                  <a:ln w="9525" cmpd="sng" cap="flat">
                    <a:noFill/>
                    <a:prstDash val="solid"/>
                    <a:miter/>
                  </a:ln>
                </pic:spPr>
              </pic:pic>
            </a:graphicData>
          </a:graphic>
        </wp:anchor>
      </w:drawing>
    </w:r>
    <w:r>
      <w:rPr>
        <w:rStyle w:val="17"/>
        <w:szCs w:val="18"/>
      </w:rPr>
      <w:t>I北京国标联合认证有限公司</w:t>
      <w:tab/>
      <w:tab/>
      <w:tab/>
    </w:r>
  </w:p>
  <w:p>
    <w:pPr>
      <w:pStyle w:val="16"/>
      <w:pBdr>
        <w:bottom w:val="none" w:sz="0" w:space="0" w:color="auto"/>
      </w:pBdr>
      <w:tabs>
        <w:tab w:val="center" w:pos="4153"/>
        <w:tab w:val="right" w:pos="8306"/>
      </w:tabs>
      <w:spacing w:line="320" w:lineRule="exact"/>
      <w:ind w:firstLineChars="392" w:firstLine="706"/>
      <w:jc w:val="left"/>
      <w:rPr>
        <w:szCs w:val="18"/>
      </w:rPr>
    </w:pPr>
    <w:r>
      <w:rPr>
        <w:szCs w:val="18"/>
      </w:rPr>
      <mc:AlternateContent>
        <mc:Choice Requires="wps">
          <w:drawing>
            <wp:anchor distT="0" distB="0" distL="114298" distR="114298" simplePos="0" relativeHeight="16" behindDoc="0" locked="0" layoutInCell="1" hidden="0" allowOverlap="1">
              <wp:simplePos x="0" y="0"/>
              <wp:positionH relativeFrom="column">
                <wp:posOffset>3846195</wp:posOffset>
              </wp:positionH>
              <wp:positionV relativeFrom="paragraph">
                <wp:posOffset>8890</wp:posOffset>
              </wp:positionV>
              <wp:extent cx="2306955" cy="22542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2306955" cy="225425"/>
                      </a:xfrm>
                      <a:prstGeom prst="rect"/>
                      <a:solidFill>
                        <a:srgbClr val="FFFFFF"/>
                      </a:solidFill>
                      <a:ln w="9525" cmpd="sng" cap="flat">
                        <a:noFill/>
                        <a:prstDash val="solid"/>
                        <a:miter/>
                      </a:ln>
                    </wps:spPr>
                    <wps:txbx id="5">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wps:txbx>
                    <wps:bodyPr vert="horz" wrap="square" lIns="91440" tIns="45720" rIns="91440" bIns="45720" anchor="t" anchorCtr="0" upright="1">
                      <a:noAutofit/>
                    </wps:bodyPr>
                  </wps:wsp>
                </a:graphicData>
              </a:graphic>
            </wp:anchor>
          </w:drawing>
        </mc:Choice>
        <mc:Fallback>
          <w:pict>
            <v:shape type="#_x0000_t202" id="文本框 1 6" o:spid="_x0000_s6" fillcolor="#FFFFFF" stroked="f" style="position:absolute;margin-left:302.85pt;margin-top:0.7pt;width:181.65pt;height:17.75pt;z-index:16;mso-position-horizontal:absolute;mso-position-vertical:absolute;mso-wrap-distance-left:8.999863pt;mso-wrap-distance-right:8.999863pt;mso-wrap-style:square;">
              <v:stroke color="#000000"/>
              <v:textbox id="849" inset="2.54mm,1.27mm,2.54mm,1.27mm" o:insetmode="custom" style="layout-flow:horizontal;v-text-anchor:top;">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mc:Fallback>
      </mc:AlternateContent>
    </w:r>
    <w:r>
      <w:rPr>
        <w:rStyle w:val="17"/>
        <w:w w:val="90"/>
        <w:sz w:val="18"/>
        <w:szCs w:val="18"/>
      </w:rPr>
      <w:t>Beijing International Standard united Certification Co.,Ltd.</w:t>
    </w:r>
  </w:p>
  <w:p>
    <w:r>
      <mc:AlternateContent>
        <mc:Choice Requires="wps">
          <w:drawing>
            <wp:anchor distT="0" distB="0" distL="114298" distR="114298" simplePos="0" relativeHeight="18" behindDoc="0" locked="0" layoutInCell="1" hidden="0" allowOverlap="1">
              <wp:simplePos x="0" y="0"/>
              <wp:positionH relativeFrom="column">
                <wp:posOffset>-635</wp:posOffset>
              </wp:positionH>
              <wp:positionV relativeFrom="paragraph">
                <wp:posOffset>135255</wp:posOffset>
              </wp:positionV>
              <wp:extent cx="6220460" cy="952"/>
              <wp:effectExtent l="0" t="0" r="0" b="0"/>
              <wp:wrapNone/>
              <wp:docPr id="7" name="_x0000_s2051"/>
              <wp:cNvGraphicFramePr>
                <a:graphicFrameLocks noChangeAspect="0"/>
              </wp:cNvGraphicFramePr>
              <a:graphic>
                <a:graphicData uri="http://schemas.microsoft.com/office/word/2010/wordprocessingShape">
                  <wps:wsp>
                    <wps:cNvSpPr/>
                    <wps:spPr>
                      <a:xfrm rot="0">
                        <a:off x="575309" y="923289"/>
                        <a:ext cx="6220460" cy="952"/>
                      </a:xfrm>
                      <a:prstGeom prst="straightConnector1"/>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1 8" o:spid="_x0000_s8" filled="f" stroked="t" style="position:absolute;margin-left:-0.050001338pt;margin-top:10.650002pt;width:489.8pt;height:0.0749979pt;z-index:18;mso-position-horizontal:absolute;mso-position-vertical:absolute;mso-wrap-distance-left:8.999863pt;mso-wrap-distance-right:8.999863pt;">
              <v:stroke color="#000000"/>
            </v:shape>
          </w:pict>
        </mc:Fallback>
      </mc:AlternateConten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7"/>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4"/>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bottom w:val="single" w:sz="6" w:space="1" w:color="auto"/>
      </w:pBdr>
      <w:tabs>
        <w:tab w:val="center" w:pos="4153"/>
        <w:tab w:val="right" w:pos="8306"/>
      </w:tabs>
      <w:snapToGrid w:val="0"/>
      <w:jc w:val="center"/>
    </w:pPr>
    <w:rPr>
      <w:sz w:val="18"/>
    </w:rPr>
  </w:style>
  <w:style w:type="character" w:customStyle="1" w:styleId="17">
    <w:name w:val="Char Char1"/>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39</TotalTime>
  <Application>Yozo_Office27021597764231179</Application>
  <Pages>1</Pages>
  <Words>475</Words>
  <Characters>615</Characters>
  <Lines>66</Lines>
  <Paragraphs>42</Paragraphs>
  <CharactersWithSpaces>618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22</cp:revision>
  <dcterms:created xsi:type="dcterms:W3CDTF">2015-06-17T11:54:00Z</dcterms:created>
  <dcterms:modified xsi:type="dcterms:W3CDTF">2020-12-09T14:30:28Z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