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张家港市峰禾物业有限公司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后塍项目部绿化养护、病虫害防治、河道清淤施工 张家港市锦丰镇人民政府冶金工业园（锦丰镇）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18068408119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934955778@qq.com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E:城市绿化管理、城乡市容管理、打捞服务所涉及场所的相关环境管理活动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Q:城市绿化管理、城乡市容管理、打捞服务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O:城市绿化管理、城乡市容管理、打捞服务所涉及场所的相关职业健康安全管理活动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E:31.13.02,35.16.03,35.17.00,Q:31.13.02,35.16.03,35.17.00,O:31.13.02,35.16.03,35.17.00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31.13.02,35.16.03,35.17.00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陆稼芸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32058219890401912X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15151588201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058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姜士昌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07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