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0229-2019-2020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402"/>
        <w:gridCol w:w="1418"/>
        <w:gridCol w:w="1134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080" w:type="dxa"/>
            <w:gridSpan w:val="5"/>
          </w:tcPr>
          <w:p>
            <w:bookmarkStart w:id="1" w:name="组织名称"/>
            <w:r>
              <w:t>南京金陵金箔集团股份有限公司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080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2020年12月29日 上午至2020年12月29日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9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hint="eastAsia" w:asciiTheme="minorEastAsia" w:hAnsiTheme="minorEastAsia"/>
              </w:rPr>
              <w:t>×</w:t>
            </w:r>
            <w:r>
              <w:rPr>
                <w:rFonts w:hint="eastAsia"/>
              </w:rPr>
              <w:t>份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公司盖章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公司盖章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bookmarkStart w:id="3" w:name="OLE_LINK3"/>
            <w:bookmarkStart w:id="4" w:name="OLE_LINK2"/>
            <w:r>
              <w:t>企业确认人员签字</w:t>
            </w:r>
            <w:bookmarkEnd w:id="3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企业确认人员签字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企业确认人员签字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402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402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402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年度监督决定报告书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/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402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675" w:type="dxa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</w:tcPr>
          <w:p>
            <w:pPr>
              <w:jc w:val="center"/>
            </w:pPr>
          </w:p>
        </w:tc>
        <w:tc>
          <w:tcPr>
            <w:tcW w:w="3402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</w:tbl>
    <w:p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注：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凡是材料要求中的签字，审核组可采用电子签名。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凡是企业盖章文件，审核组长只需邮寄盖章页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首末次会议记录原件需跟企业盖章材料一起邮寄。</w:t>
      </w:r>
    </w:p>
    <w:sectPr>
      <w:headerReference r:id="rId3" w:type="default"/>
      <w:footerReference r:id="rId4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315" w:firstLineChars="15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95.3pt;margin-top:14.4pt;height:20.6pt;width:190.5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354" w:firstLineChars="197"/>
      <w:jc w:val="left"/>
    </w:pPr>
    <w:r>
      <w:rPr>
        <w:szCs w:val="22"/>
      </w:rPr>
      <w:pict>
        <v:line id="_x0000_s4098" o:spid="_x0000_s4098" o:spt="20" style="position:absolute;left:0pt;margin-left:-16.95pt;margin-top:16.95pt;height:0pt;width:500.3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bookmarkStart w:id="5" w:name="_GoBack"/>
    <w:bookmarkEnd w:id="5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F15DB"/>
    <w:multiLevelType w:val="multilevel"/>
    <w:tmpl w:val="53AF15D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5A03539"/>
    <w:rsid w:val="79DA14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144</Words>
  <Characters>826</Characters>
  <Lines>6</Lines>
  <Paragraphs>1</Paragraphs>
  <TotalTime>85</TotalTime>
  <ScaleCrop>false</ScaleCrop>
  <LinksUpToDate>false</LinksUpToDate>
  <CharactersWithSpaces>969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win8</cp:lastModifiedBy>
  <dcterms:modified xsi:type="dcterms:W3CDTF">2021-01-06T11:41:15Z</dcterms:modified>
  <cp:revision>109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