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0256-2020</w:t>
      </w:r>
      <w:bookmarkEnd w:id="0"/>
    </w:p>
    <w:p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6"/>
        <w:tblW w:w="96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45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(参数)名称</w:t>
            </w:r>
          </w:p>
        </w:tc>
        <w:tc>
          <w:tcPr>
            <w:tcW w:w="3078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cs="宋体"/>
              </w:rPr>
              <w:t>聚酯切片成品</w:t>
            </w:r>
            <w:r>
              <w:rPr>
                <w:rFonts w:hint="eastAsia" w:cs="宋体"/>
                <w:lang w:val="en-US" w:eastAsia="zh-CN"/>
              </w:rPr>
              <w:t>定量</w:t>
            </w:r>
            <w:r>
              <w:rPr>
                <w:rFonts w:hint="eastAsia" w:cs="宋体"/>
              </w:rPr>
              <w:t>包</w:t>
            </w:r>
            <w:r>
              <w:rPr>
                <w:rFonts w:hint="eastAsia" w:cs="宋体"/>
                <w:lang w:val="en-US" w:eastAsia="zh-CN"/>
              </w:rPr>
              <w:t>装</w:t>
            </w:r>
            <w:r>
              <w:rPr>
                <w:rFonts w:hint="eastAsia" w:cs="宋体"/>
              </w:rPr>
              <w:t>测量过程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化工部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参数M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cs="Times New Roman"/>
              </w:rPr>
              <w:t>1000kg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导出计量要求</w:t>
            </w:r>
          </w:p>
        </w:tc>
        <w:tc>
          <w:tcPr>
            <w:tcW w:w="1559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最大允许误差 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cs="Times New Roman"/>
              </w:rPr>
              <w:t>±2kg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459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公差T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cs="Times New Roman"/>
              </w:rPr>
              <w:t>±2kg</w:t>
            </w:r>
          </w:p>
        </w:tc>
        <w:tc>
          <w:tcPr>
            <w:tcW w:w="2126" w:type="dxa"/>
            <w:gridSpan w:val="3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/>
                <w:bCs/>
                <w:szCs w:val="2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459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/>
                <w:bCs/>
                <w:szCs w:val="21"/>
              </w:rPr>
              <w:t>/</w:t>
            </w:r>
          </w:p>
        </w:tc>
        <w:tc>
          <w:tcPr>
            <w:tcW w:w="2126" w:type="dxa"/>
            <w:gridSpan w:val="3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测量范围（0-1500）</w:t>
            </w:r>
            <w:r>
              <w:rPr>
                <w:rFonts w:hint="eastAsia" w:cs="Times New Roman"/>
              </w:rPr>
              <w:t>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9640" w:type="dxa"/>
            <w:gridSpan w:val="11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测量不确定度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满足</w:t>
            </w:r>
            <w:r>
              <w:rPr>
                <w:rFonts w:hint="eastAsia"/>
                <w:szCs w:val="21"/>
              </w:rPr>
              <w:t>计量要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/>
                <w:szCs w:val="21"/>
              </w:rPr>
              <w:t>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cs="宋体" w:asciiTheme="minorHAnsi" w:hAnsiTheme="minorHAnsi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="宋体"/>
              </w:rPr>
              <w:t>砝码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cs="宋体" w:asciiTheme="minorHAnsi" w:hAnsiTheme="minorHAnsi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="宋体"/>
              </w:rPr>
              <w:t>20kg(50个)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/>
                <w:bCs/>
                <w:szCs w:val="21"/>
              </w:rPr>
              <w:t>/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cs="宋体" w:asciiTheme="minorHAnsi" w:hAnsiTheme="minorHAnsi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="宋体"/>
              </w:rPr>
              <w:t>M</w:t>
            </w:r>
            <w:r>
              <w:rPr>
                <w:rFonts w:hint="eastAsia" w:cs="宋体"/>
                <w:vertAlign w:val="subscript"/>
              </w:rPr>
              <w:t>1</w:t>
            </w:r>
            <w:r>
              <w:rPr>
                <w:rFonts w:hint="eastAsia" w:cs="宋体"/>
              </w:rPr>
              <w:t>等级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/>
                <w:bCs/>
                <w:szCs w:val="21"/>
              </w:rPr>
              <w:t>/</w:t>
            </w:r>
          </w:p>
        </w:tc>
        <w:tc>
          <w:tcPr>
            <w:tcW w:w="1418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hint="eastAsia" w:eastAsia="宋体" w:cs="Times New Roman" w:asciiTheme="minorHAnsi" w:hAnsiTheme="minorHAns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lang w:val="en-US" w:eastAsia="zh-CN"/>
              </w:rPr>
              <w:t>定量包装机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cs="Times New Roman" w:asciiTheme="minorHAnsi" w:hAnsiTheme="minorHAnsi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="宋体"/>
              </w:rPr>
              <w:t>0~2000kg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/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cs="Times New Roman" w:asciiTheme="minorHAnsi" w:hAnsiTheme="minorHAnsi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cs="宋体"/>
              </w:rPr>
              <w:fldChar w:fldCharType="begin"/>
            </w:r>
            <w:r>
              <w:rPr>
                <w:rFonts w:cs="宋体"/>
              </w:rPr>
              <w:instrText xml:space="preserve"> </w:instrText>
            </w:r>
            <w:r>
              <w:rPr>
                <w:rFonts w:hint="eastAsia" w:cs="宋体"/>
              </w:rPr>
              <w:instrText xml:space="preserve">= 3 \* ROMAN</w:instrText>
            </w:r>
            <w:r>
              <w:rPr>
                <w:rFonts w:cs="宋体"/>
              </w:rPr>
              <w:instrText xml:space="preserve"> </w:instrText>
            </w:r>
            <w:r>
              <w:rPr>
                <w:rFonts w:cs="宋体"/>
              </w:rPr>
              <w:fldChar w:fldCharType="separate"/>
            </w:r>
            <w:r>
              <w:rPr>
                <w:rFonts w:cs="宋体"/>
              </w:rPr>
              <w:t>III</w:t>
            </w:r>
            <w:r>
              <w:rPr>
                <w:rFonts w:cs="宋体"/>
              </w:rPr>
              <w:fldChar w:fldCharType="end"/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/</w:t>
            </w:r>
          </w:p>
        </w:tc>
        <w:tc>
          <w:tcPr>
            <w:tcW w:w="1418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hint="eastAsia" w:cs="Times New Roman" w:asciiTheme="minorHAnsi" w:hAnsiTheme="minorHAnsi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lang w:val="en-US" w:eastAsia="zh-CN"/>
              </w:rPr>
              <w:t>数字指示秤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left"/>
              <w:rPr>
                <w:rFonts w:hint="eastAsia" w:cs="宋体" w:asciiTheme="minorHAnsi" w:hAnsiTheme="minorHAnsi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cs="宋体"/>
                <w:lang w:val="en-US"/>
              </w:rPr>
              <w:t>0~2000kg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/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cs="宋体" w:asciiTheme="minorHAnsi" w:hAnsiTheme="minorHAnsi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cs="宋体"/>
                <w:lang w:val="en-US"/>
              </w:rPr>
              <w:t>III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/</w:t>
            </w:r>
          </w:p>
        </w:tc>
        <w:tc>
          <w:tcPr>
            <w:tcW w:w="1418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/>
                <w:bCs/>
                <w:szCs w:val="21"/>
              </w:rPr>
              <w:t>满足</w:t>
            </w:r>
            <w:r>
              <w:rPr>
                <w:rFonts w:hint="eastAsia"/>
                <w:szCs w:val="21"/>
              </w:rPr>
              <w:t>计量要求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/>
                <w:bCs/>
                <w:szCs w:val="21"/>
              </w:rPr>
              <w:t>满足</w:t>
            </w:r>
            <w:r>
              <w:rPr>
                <w:rFonts w:hint="eastAsia"/>
                <w:szCs w:val="21"/>
              </w:rPr>
              <w:t>计量要求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tabs>
                <w:tab w:val="left" w:pos="79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/>
                <w:szCs w:val="21"/>
              </w:rPr>
              <w:t>环境温度：常温，</w:t>
            </w:r>
            <w:r>
              <w:rPr>
                <w:rFonts w:hint="eastAsia"/>
              </w:rPr>
              <w:t>常压，</w:t>
            </w:r>
            <w:r>
              <w:rPr>
                <w:rFonts w:hint="eastAsia" w:ascii="宋体" w:hAnsi="宋体"/>
              </w:rPr>
              <w:t>防震防尘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/>
                <w:bCs/>
                <w:szCs w:val="21"/>
              </w:rPr>
              <w:t>满足</w:t>
            </w:r>
            <w:r>
              <w:rPr>
                <w:rFonts w:hint="eastAsia"/>
                <w:szCs w:val="21"/>
              </w:rPr>
              <w:t>计量要求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/>
                <w:bCs/>
                <w:szCs w:val="21"/>
              </w:rPr>
              <w:t>满足</w:t>
            </w:r>
            <w:r>
              <w:rPr>
                <w:rFonts w:hint="eastAsia"/>
                <w:szCs w:val="21"/>
              </w:rPr>
              <w:t>计量要求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/>
                <w:bCs/>
                <w:szCs w:val="21"/>
              </w:rPr>
              <w:t>另附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/>
                <w:bCs/>
                <w:szCs w:val="21"/>
              </w:rPr>
              <w:t>满足</w:t>
            </w:r>
            <w:r>
              <w:rPr>
                <w:rFonts w:hint="eastAsia"/>
                <w:szCs w:val="21"/>
              </w:rPr>
              <w:t>计量要求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另附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/>
                <w:bCs/>
                <w:szCs w:val="21"/>
              </w:rPr>
              <w:t>满足</w:t>
            </w:r>
            <w:r>
              <w:rPr>
                <w:rFonts w:hint="eastAsia"/>
                <w:szCs w:val="21"/>
              </w:rPr>
              <w:t>计量要求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/>
                <w:bCs/>
                <w:szCs w:val="21"/>
              </w:rPr>
              <w:t>另附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/>
                <w:bCs/>
                <w:szCs w:val="21"/>
              </w:rPr>
              <w:t>满足</w:t>
            </w:r>
            <w:r>
              <w:rPr>
                <w:rFonts w:hint="eastAsia"/>
                <w:szCs w:val="21"/>
              </w:rPr>
              <w:t>计量要求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控制图绘制(如果有)</w:t>
            </w:r>
          </w:p>
        </w:tc>
        <w:tc>
          <w:tcPr>
            <w:tcW w:w="5812" w:type="dxa"/>
            <w:gridSpan w:val="7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/>
                <w:bCs/>
                <w:szCs w:val="21"/>
              </w:rPr>
              <w:t>另附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/>
                <w:bCs/>
                <w:szCs w:val="21"/>
              </w:rPr>
              <w:t>满足</w:t>
            </w:r>
            <w:r>
              <w:rPr>
                <w:rFonts w:hint="eastAsia"/>
                <w:szCs w:val="21"/>
              </w:rPr>
              <w:t>计量要求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13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审核记录：</w:t>
            </w:r>
          </w:p>
          <w:p>
            <w:pP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1.</w:t>
            </w:r>
            <w:r>
              <w:rPr>
                <w:rFonts w:ascii="Times New Roman" w:hAnsi="Times New Roman" w:eastAsia="宋体" w:cs="Times New Roman"/>
                <w:szCs w:val="21"/>
              </w:rPr>
              <w:t xml:space="preserve"> 测量过程控制规范编制满足要求</w:t>
            </w: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；</w:t>
            </w:r>
          </w:p>
          <w:p>
            <w:pP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2. </w:t>
            </w:r>
            <w:r>
              <w:rPr>
                <w:rFonts w:ascii="Times New Roman" w:hAnsi="Times New Roman" w:eastAsia="宋体" w:cs="Times New Roman"/>
                <w:szCs w:val="21"/>
              </w:rPr>
              <w:t>测量过程要素如，测量设备、 测量方法、环境条件、人员操作技能受控</w:t>
            </w: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；</w:t>
            </w:r>
          </w:p>
          <w:p>
            <w:pP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3. </w:t>
            </w:r>
            <w:r>
              <w:rPr>
                <w:rFonts w:ascii="Times New Roman" w:hAnsi="Times New Roman" w:eastAsia="宋体" w:cs="Times New Roman"/>
                <w:szCs w:val="21"/>
              </w:rPr>
              <w:t>测量过程不确定度评定方法正确</w:t>
            </w: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；</w:t>
            </w:r>
          </w:p>
          <w:p>
            <w:pPr>
              <w:rPr>
                <w:rFonts w:hint="eastAsia" w:ascii="Times New Roman" w:hAnsi="Times New Roman" w:cs="Times New Roman" w:eastAsiaTheme="minorEastAsia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4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测量过程有效性确认方法正确，满足要求</w:t>
            </w:r>
            <w:r>
              <w:rPr>
                <w:rFonts w:hint="eastAsia" w:ascii="Times New Roman" w:hAnsi="Times New Roman" w:cs="Times New Roman"/>
                <w:lang w:eastAsia="zh-CN"/>
              </w:rPr>
              <w:t>；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测量过程监视在控制限内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；</w:t>
            </w:r>
            <w:r>
              <w:rPr>
                <w:rFonts w:ascii="Times New Roman" w:hAnsi="Times New Roman" w:cs="Times New Roman"/>
                <w:szCs w:val="21"/>
              </w:rPr>
              <w:t>测量过程控制图绘制方法正确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；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审核结论：   </w:t>
            </w:r>
            <w:r>
              <w:rPr>
                <w:rFonts w:hint="eastAsia" w:ascii="Times New Roman" w:hAnsi="Times New Roman" w:cs="Times New Roman"/>
                <w:szCs w:val="21"/>
              </w:rPr>
              <w:sym w:font="Wingdings 2" w:char="0052"/>
            </w:r>
            <w:r>
              <w:rPr>
                <w:rFonts w:ascii="Times New Roman" w:hAnsi="Times New Roman" w:cs="Times New Roman"/>
                <w:szCs w:val="21"/>
              </w:rPr>
              <w:t>符合   □有缺陷    □不符合     （注：在选项上打√，只选一项。）</w:t>
            </w:r>
          </w:p>
        </w:tc>
      </w:tr>
    </w:tbl>
    <w:p>
      <w:pPr>
        <w:spacing w:beforeLines="50"/>
        <w:rPr>
          <w:rFonts w:hint="eastAsia" w:ascii="Times New Roman" w:hAnsi="Times New Roman" w:eastAsia="宋体" w:cs="Times New Roman"/>
          <w:szCs w:val="21"/>
          <w:lang w:eastAsia="zh-CN"/>
        </w:rPr>
      </w:pPr>
      <w:r>
        <w:rPr>
          <w:rFonts w:hint="eastAsia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3141980</wp:posOffset>
            </wp:positionH>
            <wp:positionV relativeFrom="paragraph">
              <wp:posOffset>326390</wp:posOffset>
            </wp:positionV>
            <wp:extent cx="1067435" cy="642620"/>
            <wp:effectExtent l="0" t="0" r="12065" b="5080"/>
            <wp:wrapNone/>
            <wp:docPr id="5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/>
                    <pic:cNvPicPr>
                      <a:picLocks noChangeAspect="1"/>
                    </pic:cNvPicPr>
                  </pic:nvPicPr>
                  <pic:blipFill>
                    <a:blip r:embed="rId5">
                      <a:biLevel thresh="50000"/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7435" cy="642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eastAsia="宋体" w:cs="Times New Roman"/>
          <w:szCs w:val="21"/>
        </w:rPr>
        <w:t>审</w:t>
      </w:r>
      <w:bookmarkStart w:id="1" w:name="_GoBack"/>
      <w:bookmarkEnd w:id="1"/>
      <w:r>
        <w:rPr>
          <w:rFonts w:hint="eastAsia" w:ascii="Times New Roman" w:hAnsi="Times New Roman" w:eastAsia="宋体" w:cs="Times New Roman"/>
          <w:szCs w:val="21"/>
        </w:rPr>
        <w:t xml:space="preserve">核日期：  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2020</w:t>
      </w:r>
      <w:r>
        <w:rPr>
          <w:rFonts w:hint="eastAsia" w:ascii="Times New Roman" w:hAnsi="Times New Roman" w:eastAsia="宋体" w:cs="Times New Roman"/>
          <w:szCs w:val="21"/>
        </w:rPr>
        <w:t xml:space="preserve">  年  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12</w:t>
      </w:r>
      <w:r>
        <w:rPr>
          <w:rFonts w:hint="eastAsia" w:ascii="Times New Roman" w:hAnsi="Times New Roman" w:eastAsia="宋体" w:cs="Times New Roman"/>
          <w:szCs w:val="21"/>
        </w:rPr>
        <w:t xml:space="preserve"> 月 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18</w:t>
      </w:r>
      <w:r>
        <w:rPr>
          <w:rFonts w:hint="eastAsia" w:ascii="Times New Roman" w:hAnsi="Times New Roman" w:eastAsia="宋体" w:cs="Times New Roman"/>
          <w:szCs w:val="21"/>
        </w:rPr>
        <w:t xml:space="preserve">   日    审核员：  </w:t>
      </w:r>
      <w:r>
        <w:rPr>
          <w:rFonts w:hint="eastAsi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5589270</wp:posOffset>
            </wp:positionH>
            <wp:positionV relativeFrom="paragraph">
              <wp:posOffset>3927475</wp:posOffset>
            </wp:positionV>
            <wp:extent cx="1360805" cy="819150"/>
            <wp:effectExtent l="0" t="0" r="10795" b="6350"/>
            <wp:wrapNone/>
            <wp:docPr id="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/>
                    <pic:cNvPicPr>
                      <a:picLocks noChangeAspect="1"/>
                    </pic:cNvPicPr>
                  </pic:nvPicPr>
                  <pic:blipFill>
                    <a:blip r:embed="rId5">
                      <a:biLevel thresh="50000"/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080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eastAsia="宋体" w:cs="Times New Roman"/>
          <w:szCs w:val="21"/>
        </w:rPr>
        <w:t xml:space="preserve">              </w:t>
      </w:r>
      <w:r>
        <w:rPr>
          <w:rFonts w:hint="eastAsia" w:eastAsia="宋体"/>
        </w:rPr>
        <w:t>企业</w:t>
      </w:r>
      <w:r>
        <w:rPr>
          <w:rFonts w:hint="eastAsia"/>
        </w:rPr>
        <w:t>部门</w:t>
      </w:r>
      <w:r>
        <w:rPr>
          <w:rFonts w:hint="eastAsia" w:ascii="Times New Roman" w:hAnsi="Times New Roman" w:eastAsia="宋体" w:cs="Times New Roman"/>
          <w:szCs w:val="21"/>
        </w:rPr>
        <w:t>代表：</w:t>
      </w:r>
      <w:r>
        <w:rPr>
          <w:rFonts w:hint="eastAsia" w:ascii="Times New Roman" w:hAnsi="Times New Roman" w:eastAsia="宋体" w:cs="Times New Roman"/>
          <w:szCs w:val="21"/>
          <w:lang w:eastAsia="zh-CN"/>
        </w:rPr>
        <w:drawing>
          <wp:inline distT="0" distB="0" distL="114300" distR="114300">
            <wp:extent cx="640080" cy="751840"/>
            <wp:effectExtent l="0" t="0" r="7620" b="10160"/>
            <wp:docPr id="6" name="图片 6" descr="无标题-刘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无标题-刘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0080" cy="751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3" w:type="default"/>
      <w:pgSz w:w="11906" w:h="16838"/>
      <w:pgMar w:top="1440" w:right="1080" w:bottom="1440" w:left="10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2"/>
        <w:rFonts w:hint="default" w:ascii="Times New Roman" w:hAnsi="Times New Roman" w:cs="Times New Roman"/>
        <w:szCs w:val="21"/>
      </w:rPr>
    </w:pPr>
    <w:r>
      <w:rPr>
        <w:rStyle w:val="12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3524250</wp:posOffset>
              </wp:positionH>
              <wp:positionV relativeFrom="paragraph">
                <wp:posOffset>-5080</wp:posOffset>
              </wp:positionV>
              <wp:extent cx="2733675" cy="261620"/>
              <wp:effectExtent l="0" t="0" r="9525" b="5080"/>
              <wp:wrapNone/>
              <wp:docPr id="2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33675" cy="261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rFonts w:ascii="Times New Roman" w:hAnsi="Times New Roman" w:eastAsia="宋体" w:cs="Times New Roman"/>
                              <w:szCs w:val="21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ISC-A-I-</w:t>
                          </w:r>
                          <w:r>
                            <w:rPr>
                              <w:rFonts w:hint="eastAsia" w:ascii="Times New Roman" w:hAnsi="Times New Roman" w:cs="Times New Roman"/>
                              <w:szCs w:val="21"/>
                            </w:rPr>
                            <w:t>10</w:t>
                          </w:r>
                          <w:r>
                            <w:rPr>
                              <w:rFonts w:ascii="Times New Roman" w:hAnsi="Times New Roman" w:eastAsia="宋体" w:cs="Times New Roman"/>
                              <w:szCs w:val="21"/>
                            </w:rPr>
                            <w:t>测量过程控制检查表</w:t>
                          </w:r>
                          <w:r>
                            <w:rPr>
                              <w:rFonts w:hint="eastAsia" w:ascii="Times New Roman" w:hAnsi="Times New Roman" w:eastAsia="宋体" w:cs="Times New Roman"/>
                              <w:szCs w:val="21"/>
                            </w:rPr>
                            <w:t>（06版）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left:277.5pt;margin-top:-0.4pt;height:20.6pt;width:215.25pt;z-index:251658240;mso-width-relative:page;mso-height-relative:page;" fillcolor="#FFFFFF" filled="t" stroked="f" coordsize="21600,21600" o:gfxdata="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BRnul11gAAAAgBAAAPAAAAAAAAAAEAIAAAACIAAABkcnMvZG93bnJl&#10;di54bWxQSwECFAAUAAAACACHTuJANgaTHcYBAAB6AwAADgAAAAAAAAABACAAAAAlAQAAZHJzL2Uy&#10;b0RvYy54bWxQSwUGAAAAAAYABgBZAQAAXQUAAAAA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Times New Roman" w:hAnsi="Times New Roman" w:eastAsia="宋体" w:cs="Times New Roman"/>
                        <w:szCs w:val="21"/>
                      </w:rPr>
                    </w:pPr>
                    <w:r>
                      <w:rPr>
                        <w:rFonts w:ascii="Times New Roman" w:hAnsi="Times New Roman" w:cs="Times New Roman"/>
                        <w:szCs w:val="21"/>
                      </w:rPr>
                      <w:t>ISC-A-I-</w:t>
                    </w:r>
                    <w:r>
                      <w:rPr>
                        <w:rFonts w:hint="eastAsia" w:ascii="Times New Roman" w:hAnsi="Times New Roman" w:cs="Times New Roman"/>
                        <w:szCs w:val="21"/>
                      </w:rPr>
                      <w:t>10</w:t>
                    </w:r>
                    <w:r>
                      <w:rPr>
                        <w:rFonts w:ascii="Times New Roman" w:hAnsi="Times New Roman" w:eastAsia="宋体" w:cs="Times New Roman"/>
                        <w:szCs w:val="21"/>
                      </w:rPr>
                      <w:t>测量过程控制检查表</w:t>
                    </w:r>
                    <w:r>
                      <w:rPr>
                        <w:rFonts w:hint="eastAsia" w:ascii="Times New Roman" w:hAnsi="Times New Roman" w:eastAsia="宋体" w:cs="Times New Roman"/>
                        <w:szCs w:val="21"/>
                      </w:rPr>
                      <w:t>（06版）</w:t>
                    </w:r>
                  </w:p>
                </w:txbxContent>
              </v:textbox>
            </v:shape>
          </w:pict>
        </mc:Fallback>
      </mc:AlternateContent>
    </w: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-5715</wp:posOffset>
              </wp:positionH>
              <wp:positionV relativeFrom="paragraph">
                <wp:posOffset>9525</wp:posOffset>
              </wp:positionV>
              <wp:extent cx="5991225" cy="635"/>
              <wp:effectExtent l="0" t="0" r="0" b="0"/>
              <wp:wrapNone/>
              <wp:docPr id="3" name="直线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91225" cy="635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直线 1026" o:spid="_x0000_s1026" o:spt="20" style="position:absolute;left:0pt;margin-left:-0.45pt;margin-top:0.75pt;height:0.05pt;width:471.75pt;z-index:251658240;mso-width-relative:page;mso-height-relative:page;" filled="f" stroked="t" coordsize="21600,21600" o:gfxdata="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Cf43V7SAAAA&#10;BQEAAA8AAAAAAAAAAQAgAAAAIgAAAGRycy9kb3ducmV2LnhtbFBLAQIUABQAAAAIAIdO4kDd/flh&#10;6gEAAOADAAAOAAAAAAAAAAEAIAAAACEBAABkcnMvZTJvRG9jLnhtbFBLBQYAAAAABgAGAFkBAAB9&#10;BQAAAAA=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7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901"/>
    <w:rsid w:val="00082798"/>
    <w:rsid w:val="004A4755"/>
    <w:rsid w:val="00671BAD"/>
    <w:rsid w:val="00726AC2"/>
    <w:rsid w:val="00A054AA"/>
    <w:rsid w:val="00E44901"/>
    <w:rsid w:val="00E93C32"/>
    <w:rsid w:val="00F47583"/>
    <w:rsid w:val="066A4227"/>
    <w:rsid w:val="11F72D48"/>
    <w:rsid w:val="4108107F"/>
    <w:rsid w:val="6AEC5FB8"/>
    <w:rsid w:val="78D274F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Aliyun</Company>
  <Pages>2</Pages>
  <Words>110</Words>
  <Characters>630</Characters>
  <Lines>5</Lines>
  <Paragraphs>1</Paragraphs>
  <TotalTime>1</TotalTime>
  <ScaleCrop>false</ScaleCrop>
  <LinksUpToDate>false</LinksUpToDate>
  <CharactersWithSpaces>739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2020-12-22T06:44:00Z</dcterms:created>
  <dc:creator>alexander chang</dc:creator>
  <cp:lastModifiedBy>白鹭</cp:lastModifiedBy>
  <cp:lastPrinted>2017-03-07T01:14:00Z</cp:lastPrinted>
  <dcterms:modified xsi:type="dcterms:W3CDTF">2020-12-29T00:54:56Z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