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263" w:rsidRDefault="008A166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C56263" w:rsidRDefault="00C56263">
      <w:pPr>
        <w:spacing w:line="480" w:lineRule="exact"/>
        <w:jc w:val="center"/>
        <w:rPr>
          <w:rFonts w:ascii="隶书" w:eastAsia="隶书" w:hAnsi="宋体"/>
          <w:bCs/>
          <w:color w:val="000000"/>
          <w:sz w:val="36"/>
          <w:szCs w:val="36"/>
        </w:rPr>
      </w:pPr>
    </w:p>
    <w:p w:rsidR="00C56263" w:rsidRDefault="008A1668">
      <w:pPr>
        <w:spacing w:line="360" w:lineRule="auto"/>
        <w:rPr>
          <w:b/>
        </w:rPr>
      </w:pPr>
      <w:r>
        <w:rPr>
          <w:rFonts w:hint="eastAsia"/>
          <w:b/>
        </w:rPr>
        <w:t>公司名称：</w:t>
      </w:r>
      <w:bookmarkStart w:id="0" w:name="组织名称"/>
      <w:r w:rsidR="00384B1B" w:rsidRPr="00384B1B">
        <w:rPr>
          <w:rFonts w:ascii="宋体" w:hAnsi="宋体"/>
          <w:sz w:val="24"/>
          <w:u w:val="single"/>
        </w:rPr>
        <w:t>咸阳海龙密封复合材料</w:t>
      </w:r>
      <w:r w:rsidR="00650761" w:rsidRPr="00384B1B">
        <w:rPr>
          <w:rFonts w:ascii="宋体" w:hAnsi="宋体" w:hint="eastAsia"/>
          <w:sz w:val="24"/>
          <w:u w:val="single"/>
        </w:rPr>
        <w:t>有限公司</w:t>
      </w:r>
      <w:bookmarkEnd w:id="0"/>
      <w:r w:rsidRPr="00384B1B">
        <w:rPr>
          <w:rFonts w:ascii="宋体" w:hAnsi="宋体" w:hint="eastAsia"/>
          <w:sz w:val="24"/>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C56263" w:rsidRDefault="008A1668" w:rsidP="002D4B83">
      <w:pPr>
        <w:spacing w:beforeLines="50" w:before="156" w:afterLines="50" w:after="156"/>
        <w:rPr>
          <w:rFonts w:ascii="宋体" w:hAnsi="宋体"/>
        </w:rPr>
      </w:pPr>
      <w:r>
        <w:rPr>
          <w:rFonts w:ascii="宋体" w:hAnsi="宋体" w:hint="eastAsia"/>
        </w:rPr>
        <w:t xml:space="preserve">审核区域: </w:t>
      </w:r>
      <w:r w:rsidR="00384B1B">
        <w:rPr>
          <w:rFonts w:ascii="宋体" w:hAnsi="宋体" w:hint="eastAsia"/>
          <w:b/>
          <w:color w:val="000000"/>
          <w:sz w:val="20"/>
        </w:rPr>
        <w:t>管理研究所、营业所、生产部、人力部、外协部、质量中心、密封研究所、财务部、乾县密封件厂区</w:t>
      </w:r>
      <w:r>
        <w:rPr>
          <w:rFonts w:ascii="宋体" w:hAnsi="宋体" w:hint="eastAsia"/>
        </w:rPr>
        <w:t xml:space="preserve">                   </w:t>
      </w:r>
    </w:p>
    <w:p w:rsidR="00C56263" w:rsidRDefault="008A1668" w:rsidP="002D4B83">
      <w:pPr>
        <w:spacing w:beforeLines="50" w:before="156" w:afterLines="50" w:after="156"/>
        <w:rPr>
          <w:rFonts w:ascii="宋体" w:hAnsi="宋体"/>
        </w:rPr>
      </w:pPr>
      <w:r>
        <w:rPr>
          <w:rFonts w:ascii="宋体" w:hAnsi="宋体" w:hint="eastAsia"/>
        </w:rPr>
        <w:t>审核员： 李俐    姜海军                                                                    审核时间:  2019 年</w:t>
      </w:r>
      <w:r w:rsidR="00F42479">
        <w:rPr>
          <w:rFonts w:ascii="宋体" w:hAnsi="宋体" w:hint="eastAsia"/>
        </w:rPr>
        <w:t>10</w:t>
      </w:r>
      <w:r>
        <w:rPr>
          <w:rFonts w:ascii="宋体" w:hAnsi="宋体" w:hint="eastAsia"/>
        </w:rPr>
        <w:t>月</w:t>
      </w:r>
      <w:r w:rsidR="00F42479">
        <w:rPr>
          <w:rFonts w:ascii="宋体" w:hAnsi="宋体" w:hint="eastAsia"/>
        </w:rPr>
        <w:t>7</w:t>
      </w:r>
      <w:r>
        <w:rPr>
          <w:rFonts w:ascii="宋体" w:hAnsi="宋体" w:hint="eastAsia"/>
        </w:rPr>
        <w:t>日</w:t>
      </w:r>
    </w:p>
    <w:tbl>
      <w:tblPr>
        <w:tblpPr w:leftFromText="180" w:rightFromText="180" w:vertAnchor="text" w:horzAnchor="margin" w:tblpX="-135" w:tblpY="80"/>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8"/>
        <w:gridCol w:w="7810"/>
        <w:gridCol w:w="6030"/>
      </w:tblGrid>
      <w:tr w:rsidR="00C56263">
        <w:trPr>
          <w:cantSplit/>
          <w:trHeight w:val="1188"/>
        </w:trPr>
        <w:tc>
          <w:tcPr>
            <w:tcW w:w="568" w:type="dxa"/>
            <w:vAlign w:val="center"/>
          </w:tcPr>
          <w:p w:rsidR="00C56263" w:rsidRDefault="008A1668">
            <w:pPr>
              <w:ind w:leftChars="-50" w:left="-105"/>
              <w:jc w:val="center"/>
              <w:rPr>
                <w:rFonts w:ascii="宋体" w:hAnsi="宋体"/>
                <w:b/>
                <w:szCs w:val="21"/>
              </w:rPr>
            </w:pPr>
            <w:r>
              <w:rPr>
                <w:rFonts w:ascii="宋体" w:hAnsi="宋体" w:hint="eastAsia"/>
                <w:b/>
                <w:szCs w:val="21"/>
              </w:rPr>
              <w:t>审</w:t>
            </w:r>
          </w:p>
          <w:p w:rsidR="00C56263" w:rsidRDefault="008A1668">
            <w:pPr>
              <w:ind w:leftChars="-50" w:left="-105"/>
              <w:jc w:val="center"/>
              <w:rPr>
                <w:rFonts w:ascii="宋体" w:hAnsi="宋体"/>
                <w:b/>
                <w:szCs w:val="21"/>
              </w:rPr>
            </w:pPr>
            <w:r>
              <w:rPr>
                <w:rFonts w:ascii="宋体" w:hAnsi="宋体" w:hint="eastAsia"/>
                <w:b/>
                <w:szCs w:val="21"/>
              </w:rPr>
              <w:t xml:space="preserve"> 核</w:t>
            </w:r>
          </w:p>
          <w:p w:rsidR="00C56263" w:rsidRDefault="008A1668">
            <w:pPr>
              <w:ind w:leftChars="-50" w:left="-105"/>
              <w:jc w:val="center"/>
              <w:rPr>
                <w:rFonts w:ascii="宋体" w:hAnsi="宋体"/>
                <w:b/>
                <w:szCs w:val="21"/>
              </w:rPr>
            </w:pPr>
            <w:r>
              <w:rPr>
                <w:rFonts w:ascii="宋体" w:hAnsi="宋体" w:hint="eastAsia"/>
                <w:b/>
                <w:szCs w:val="21"/>
              </w:rPr>
              <w:t xml:space="preserve"> 提</w:t>
            </w:r>
          </w:p>
          <w:p w:rsidR="00C56263" w:rsidRDefault="008A1668">
            <w:pPr>
              <w:ind w:leftChars="-50" w:left="-105"/>
              <w:jc w:val="center"/>
              <w:rPr>
                <w:rFonts w:ascii="仿宋_GB2312" w:eastAsia="仿宋_GB2312" w:hAnsi="Times"/>
                <w:b/>
                <w:bCs/>
                <w:szCs w:val="21"/>
              </w:rPr>
            </w:pPr>
            <w:r>
              <w:rPr>
                <w:rFonts w:ascii="宋体" w:hAnsi="宋体" w:hint="eastAsia"/>
                <w:b/>
                <w:szCs w:val="21"/>
              </w:rPr>
              <w:t xml:space="preserve"> 示</w:t>
            </w:r>
          </w:p>
        </w:tc>
        <w:tc>
          <w:tcPr>
            <w:tcW w:w="7810" w:type="dxa"/>
            <w:tcBorders>
              <w:right w:val="nil"/>
            </w:tcBorders>
          </w:tcPr>
          <w:p w:rsidR="00C56263" w:rsidRDefault="008A1668">
            <w:pPr>
              <w:spacing w:line="0" w:lineRule="atLeast"/>
              <w:rPr>
                <w:rFonts w:ascii="宋体" w:hAnsi="宋体"/>
                <w:szCs w:val="21"/>
              </w:rPr>
            </w:pPr>
            <w:r>
              <w:rPr>
                <w:rFonts w:ascii="宋体" w:hAnsi="宋体" w:hint="eastAsia"/>
                <w:szCs w:val="21"/>
              </w:rPr>
              <w:t>О涉及的管理体系要求、主管的过程要求、参与/协同实施的要求</w:t>
            </w:r>
          </w:p>
          <w:p w:rsidR="00C56263" w:rsidRDefault="008A1668">
            <w:pPr>
              <w:tabs>
                <w:tab w:val="left" w:pos="6375"/>
              </w:tabs>
              <w:spacing w:line="0" w:lineRule="atLeast"/>
              <w:rPr>
                <w:rFonts w:ascii="宋体" w:hAnsi="宋体"/>
                <w:szCs w:val="21"/>
              </w:rPr>
            </w:pPr>
            <w:r>
              <w:rPr>
                <w:rFonts w:ascii="宋体" w:hAnsi="宋体" w:hint="eastAsia"/>
                <w:szCs w:val="21"/>
              </w:rPr>
              <w:t>О过程模式/流程、环境因素/影响、危险源/风险评估及控制方案</w:t>
            </w:r>
          </w:p>
          <w:p w:rsidR="00C56263" w:rsidRDefault="008A1668">
            <w:pPr>
              <w:tabs>
                <w:tab w:val="left" w:pos="5337"/>
              </w:tabs>
              <w:spacing w:line="0" w:lineRule="atLeast"/>
              <w:rPr>
                <w:rFonts w:ascii="宋体" w:hAnsi="宋体"/>
                <w:szCs w:val="21"/>
              </w:rPr>
            </w:pPr>
            <w:r>
              <w:rPr>
                <w:rFonts w:ascii="宋体" w:hAnsi="宋体" w:hint="eastAsia"/>
                <w:szCs w:val="21"/>
              </w:rPr>
              <w:t>О职责和权限</w:t>
            </w:r>
          </w:p>
          <w:p w:rsidR="00C56263" w:rsidRDefault="008A1668">
            <w:pPr>
              <w:tabs>
                <w:tab w:val="left" w:pos="5974"/>
              </w:tabs>
              <w:spacing w:line="0" w:lineRule="atLeast"/>
              <w:rPr>
                <w:rFonts w:ascii="宋体" w:hAnsi="宋体"/>
                <w:szCs w:val="21"/>
              </w:rPr>
            </w:pPr>
            <w:r>
              <w:rPr>
                <w:rFonts w:ascii="宋体" w:hAnsi="宋体" w:hint="eastAsia"/>
                <w:szCs w:val="21"/>
              </w:rPr>
              <w:t>О目标分解及实施</w:t>
            </w:r>
          </w:p>
          <w:p w:rsidR="00C56263" w:rsidRDefault="008A1668">
            <w:pPr>
              <w:tabs>
                <w:tab w:val="left" w:pos="5337"/>
              </w:tabs>
              <w:spacing w:line="0" w:lineRule="atLeast"/>
              <w:rPr>
                <w:rFonts w:ascii="宋体" w:hAnsi="宋体"/>
                <w:szCs w:val="21"/>
              </w:rPr>
            </w:pPr>
            <w:r>
              <w:rPr>
                <w:rFonts w:ascii="宋体" w:hAnsi="宋体" w:hint="eastAsia"/>
                <w:szCs w:val="21"/>
              </w:rPr>
              <w:t>О资源配置：人力、设备设施、工作环境</w:t>
            </w:r>
          </w:p>
          <w:p w:rsidR="00C56263" w:rsidRDefault="008A1668">
            <w:pPr>
              <w:tabs>
                <w:tab w:val="left" w:pos="5337"/>
              </w:tabs>
              <w:spacing w:line="0" w:lineRule="atLeast"/>
              <w:rPr>
                <w:rFonts w:ascii="宋体" w:hAnsi="宋体"/>
                <w:szCs w:val="21"/>
              </w:rPr>
            </w:pPr>
            <w:r>
              <w:rPr>
                <w:rFonts w:ascii="宋体" w:hAnsi="宋体" w:hint="eastAsia"/>
                <w:szCs w:val="21"/>
              </w:rPr>
              <w:t>О信息、数据及沟通</w:t>
            </w:r>
          </w:p>
          <w:p w:rsidR="00C56263" w:rsidRDefault="008A1668">
            <w:pPr>
              <w:tabs>
                <w:tab w:val="left" w:pos="5337"/>
              </w:tabs>
              <w:spacing w:line="0" w:lineRule="atLeast"/>
              <w:rPr>
                <w:rFonts w:ascii="仿宋_GB2312" w:eastAsia="仿宋_GB2312"/>
                <w:sz w:val="18"/>
              </w:rPr>
            </w:pPr>
            <w:r>
              <w:rPr>
                <w:rFonts w:ascii="宋体" w:hAnsi="宋体" w:hint="eastAsia"/>
                <w:szCs w:val="21"/>
              </w:rPr>
              <w:t>О审核范围现场确认</w:t>
            </w:r>
          </w:p>
        </w:tc>
        <w:tc>
          <w:tcPr>
            <w:tcW w:w="6030" w:type="dxa"/>
          </w:tcPr>
          <w:p w:rsidR="00C56263" w:rsidRDefault="008A1668">
            <w:pPr>
              <w:spacing w:line="0" w:lineRule="atLeast"/>
              <w:rPr>
                <w:rFonts w:ascii="宋体" w:hAnsi="宋体"/>
                <w:szCs w:val="21"/>
              </w:rPr>
            </w:pPr>
            <w:r>
              <w:rPr>
                <w:rFonts w:ascii="宋体" w:hAnsi="宋体" w:hint="eastAsia"/>
                <w:szCs w:val="21"/>
              </w:rPr>
              <w:t>О现场文件审查</w:t>
            </w:r>
          </w:p>
          <w:p w:rsidR="00C56263" w:rsidRDefault="008A1668">
            <w:pPr>
              <w:spacing w:line="0" w:lineRule="atLeast"/>
              <w:rPr>
                <w:rFonts w:ascii="宋体" w:hAnsi="宋体"/>
                <w:szCs w:val="21"/>
              </w:rPr>
            </w:pPr>
            <w:r>
              <w:rPr>
                <w:rFonts w:ascii="宋体" w:hAnsi="宋体" w:hint="eastAsia"/>
                <w:szCs w:val="21"/>
              </w:rPr>
              <w:t>完整性、充分性、适宜性、有效性及控制</w:t>
            </w:r>
          </w:p>
          <w:p w:rsidR="00C56263" w:rsidRDefault="008A1668">
            <w:pPr>
              <w:spacing w:line="0" w:lineRule="atLeast"/>
              <w:rPr>
                <w:rFonts w:ascii="宋体" w:hAnsi="宋体"/>
                <w:szCs w:val="21"/>
              </w:rPr>
            </w:pPr>
            <w:r>
              <w:rPr>
                <w:rFonts w:ascii="宋体" w:hAnsi="宋体" w:hint="eastAsia"/>
                <w:szCs w:val="21"/>
              </w:rPr>
              <w:t>О记录表式、填写、控制</w:t>
            </w:r>
          </w:p>
          <w:p w:rsidR="00C56263" w:rsidRDefault="008A1668">
            <w:pPr>
              <w:spacing w:line="0" w:lineRule="atLeast"/>
              <w:rPr>
                <w:rFonts w:ascii="宋体" w:hAnsi="宋体"/>
                <w:szCs w:val="21"/>
              </w:rPr>
            </w:pPr>
            <w:r>
              <w:rPr>
                <w:rFonts w:ascii="宋体" w:hAnsi="宋体" w:hint="eastAsia"/>
                <w:szCs w:val="21"/>
              </w:rPr>
              <w:t>О监视和测量</w:t>
            </w:r>
          </w:p>
          <w:p w:rsidR="00C56263" w:rsidRDefault="008A1668">
            <w:pPr>
              <w:spacing w:line="0" w:lineRule="atLeast"/>
              <w:rPr>
                <w:rFonts w:ascii="宋体" w:hAnsi="宋体"/>
                <w:szCs w:val="21"/>
              </w:rPr>
            </w:pPr>
            <w:r>
              <w:rPr>
                <w:rFonts w:ascii="宋体" w:hAnsi="宋体" w:hint="eastAsia"/>
                <w:szCs w:val="21"/>
              </w:rPr>
              <w:t>О不合格处置</w:t>
            </w:r>
          </w:p>
          <w:p w:rsidR="00C56263" w:rsidRDefault="008A1668">
            <w:pPr>
              <w:spacing w:line="0" w:lineRule="atLeast"/>
              <w:rPr>
                <w:rFonts w:ascii="仿宋_GB2312" w:eastAsia="仿宋_GB2312"/>
                <w:sz w:val="18"/>
              </w:rPr>
            </w:pPr>
            <w:r>
              <w:rPr>
                <w:rFonts w:ascii="宋体" w:hAnsi="宋体" w:hint="eastAsia"/>
                <w:szCs w:val="21"/>
              </w:rPr>
              <w:t>О分析和持续改进</w:t>
            </w:r>
          </w:p>
        </w:tc>
      </w:tr>
      <w:tr w:rsidR="00C56263">
        <w:trPr>
          <w:cantSplit/>
          <w:trHeight w:val="375"/>
        </w:trPr>
        <w:tc>
          <w:tcPr>
            <w:tcW w:w="14408" w:type="dxa"/>
            <w:gridSpan w:val="3"/>
          </w:tcPr>
          <w:p w:rsidR="00C56263" w:rsidRDefault="00D15878">
            <w:pPr>
              <w:spacing w:line="0" w:lineRule="atLeast"/>
              <w:rPr>
                <w:rFonts w:ascii="宋体" w:hAnsi="宋体"/>
                <w:szCs w:val="21"/>
              </w:rPr>
            </w:pPr>
            <w:r>
              <w:rPr>
                <w:rFonts w:ascii="宋体" w:hAnsi="宋体"/>
                <w:b/>
                <w:szCs w:val="21"/>
              </w:rPr>
              <w:pict>
                <v:line id="Line 217" o:spid="_x0000_s1026" style="position:absolute;left:0;text-align:left;z-index:251658240;mso-position-horizontal-relative:text;mso-position-vertical-relative:text;mso-width-relative:page;mso-height-relative:page" from="342pt,7.5pt" to="34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pwDQIAACQEAAAOAAAAZHJzL2Uyb0RvYy54bWysU8GO2jAQvVfqP1i+Q0gaW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" o:allowincell="f"/>
              </w:pict>
            </w:r>
            <w:r w:rsidR="008A1668">
              <w:rPr>
                <w:rFonts w:ascii="宋体" w:hAnsi="宋体" w:hint="eastAsia"/>
                <w:b/>
                <w:szCs w:val="21"/>
              </w:rPr>
              <w:t>评估：</w:t>
            </w:r>
            <w:r w:rsidR="008A1668">
              <w:rPr>
                <w:rFonts w:ascii="宋体" w:hAnsi="宋体" w:hint="eastAsia"/>
                <w:szCs w:val="21"/>
              </w:rPr>
              <w:t>1.符合准则要求; 2.基本符合准则要求（存在轻微问题，可接受），口头通知受审核方;3.未达到准则要求</w:t>
            </w:r>
          </w:p>
          <w:p w:rsidR="00C56263" w:rsidRDefault="008A1668">
            <w:pPr>
              <w:spacing w:line="0" w:lineRule="atLeast"/>
              <w:rPr>
                <w:rFonts w:ascii="宋体" w:hAnsi="宋体"/>
                <w:szCs w:val="21"/>
              </w:rPr>
            </w:pPr>
            <w:r>
              <w:rPr>
                <w:rFonts w:ascii="宋体" w:hAnsi="宋体" w:hint="eastAsia"/>
                <w:b/>
                <w:szCs w:val="21"/>
              </w:rPr>
              <w:t>注：</w:t>
            </w:r>
            <w:r>
              <w:rPr>
                <w:rFonts w:ascii="宋体" w:hAnsi="宋体" w:hint="eastAsia"/>
                <w:szCs w:val="21"/>
              </w:rPr>
              <w:t>应记录符合的与不符合的审核证据，应提供完整、准确、清晰的审核记录。</w:t>
            </w:r>
          </w:p>
          <w:p w:rsidR="00C56263" w:rsidRDefault="008A1668">
            <w:pPr>
              <w:spacing w:line="0" w:lineRule="atLeast"/>
              <w:rPr>
                <w:rFonts w:ascii="仿宋_GB2312" w:eastAsia="仿宋_GB2312"/>
                <w:sz w:val="18"/>
                <w:szCs w:val="18"/>
              </w:rPr>
            </w:pPr>
            <w:r>
              <w:rPr>
                <w:rFonts w:ascii="宋体" w:hAnsi="宋体" w:hint="eastAsia"/>
                <w:szCs w:val="21"/>
              </w:rPr>
              <w:t>实习审核</w:t>
            </w:r>
            <w:proofErr w:type="gramStart"/>
            <w:r>
              <w:rPr>
                <w:rFonts w:ascii="宋体" w:hAnsi="宋体" w:hint="eastAsia"/>
                <w:szCs w:val="21"/>
              </w:rPr>
              <w:t>员承担</w:t>
            </w:r>
            <w:proofErr w:type="gramEnd"/>
            <w:r>
              <w:rPr>
                <w:rFonts w:ascii="宋体" w:hAnsi="宋体" w:hint="eastAsia"/>
                <w:szCs w:val="21"/>
              </w:rPr>
              <w:t>部分现场审核记录工作时，同组的级别审核员应在记录首页签字确认。</w:t>
            </w:r>
          </w:p>
        </w:tc>
      </w:tr>
    </w:tbl>
    <w:p w:rsidR="00C56263" w:rsidRDefault="00C56263">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C56263">
        <w:trPr>
          <w:trHeight w:val="630"/>
          <w:tblHeader/>
        </w:trPr>
        <w:tc>
          <w:tcPr>
            <w:tcW w:w="675" w:type="dxa"/>
            <w:vAlign w:val="center"/>
          </w:tcPr>
          <w:p w:rsidR="00C56263" w:rsidRDefault="008A1668">
            <w:pPr>
              <w:adjustRightInd w:val="0"/>
              <w:spacing w:line="280" w:lineRule="exact"/>
              <w:jc w:val="center"/>
            </w:pPr>
            <w:r>
              <w:rPr>
                <w:rFonts w:hint="eastAsia"/>
              </w:rPr>
              <w:t>序号</w:t>
            </w:r>
          </w:p>
        </w:tc>
        <w:tc>
          <w:tcPr>
            <w:tcW w:w="12297" w:type="dxa"/>
            <w:vAlign w:val="center"/>
          </w:tcPr>
          <w:p w:rsidR="00C56263" w:rsidRDefault="008A1668">
            <w:pPr>
              <w:adjustRightInd w:val="0"/>
              <w:spacing w:line="280" w:lineRule="exact"/>
              <w:jc w:val="center"/>
            </w:pPr>
            <w:r>
              <w:rPr>
                <w:rFonts w:hint="eastAsia"/>
              </w:rPr>
              <w:t>检查记录</w:t>
            </w:r>
          </w:p>
        </w:tc>
        <w:tc>
          <w:tcPr>
            <w:tcW w:w="1400" w:type="dxa"/>
          </w:tcPr>
          <w:p w:rsidR="00C56263" w:rsidRDefault="008A1668">
            <w:pPr>
              <w:adjustRightInd w:val="0"/>
              <w:spacing w:line="280" w:lineRule="exact"/>
              <w:jc w:val="center"/>
            </w:pPr>
            <w:r>
              <w:rPr>
                <w:rFonts w:hint="eastAsia"/>
              </w:rPr>
              <w:t>评价</w:t>
            </w:r>
          </w:p>
        </w:tc>
      </w:tr>
      <w:tr w:rsidR="00C56263">
        <w:trPr>
          <w:trHeight w:val="450"/>
          <w:tblHeader/>
        </w:trPr>
        <w:tc>
          <w:tcPr>
            <w:tcW w:w="675" w:type="dxa"/>
            <w:vMerge w:val="restart"/>
            <w:tcBorders>
              <w:top w:val="single" w:sz="4" w:space="0" w:color="auto"/>
              <w:left w:val="single" w:sz="4" w:space="0" w:color="auto"/>
              <w:right w:val="single" w:sz="4" w:space="0" w:color="auto"/>
            </w:tcBorders>
          </w:tcPr>
          <w:p w:rsidR="00C56263" w:rsidRDefault="008A1668">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C56263" w:rsidRDefault="008A1668">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C56263" w:rsidRDefault="00C56263">
            <w:pPr>
              <w:adjustRightInd w:val="0"/>
              <w:spacing w:line="280" w:lineRule="exact"/>
              <w:jc w:val="center"/>
            </w:pPr>
          </w:p>
        </w:tc>
      </w:tr>
      <w:tr w:rsidR="00C56263">
        <w:trPr>
          <w:trHeight w:val="1300"/>
          <w:tblHeader/>
        </w:trPr>
        <w:tc>
          <w:tcPr>
            <w:tcW w:w="675" w:type="dxa"/>
            <w:vMerge/>
            <w:tcBorders>
              <w:left w:val="single" w:sz="4" w:space="0" w:color="auto"/>
              <w:right w:val="single" w:sz="4" w:space="0" w:color="auto"/>
            </w:tcBorders>
          </w:tcPr>
          <w:p w:rsidR="00C56263" w:rsidRDefault="00C56263">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C56263" w:rsidRDefault="008A1668">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C56263" w:rsidRDefault="008A1668">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384B1B">
              <w:rPr>
                <w:rFonts w:ascii="宋体" w:hAnsi="宋体" w:hint="eastAsia"/>
                <w:u w:val="single"/>
              </w:rPr>
              <w:t>祝海峰</w:t>
            </w:r>
            <w:r>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C56263" w:rsidRDefault="008A1668" w:rsidP="00384B1B">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proofErr w:type="gramStart"/>
            <w:r w:rsidR="00384B1B">
              <w:rPr>
                <w:rFonts w:ascii="宋体" w:hAnsi="宋体"/>
                <w:u w:val="single"/>
              </w:rPr>
              <w:t>祝立夫</w:t>
            </w:r>
            <w:proofErr w:type="gramEnd"/>
            <w:r>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C56263" w:rsidRDefault="00C56263">
            <w:pPr>
              <w:adjustRightInd w:val="0"/>
              <w:spacing w:line="280" w:lineRule="exact"/>
              <w:jc w:val="center"/>
            </w:pPr>
          </w:p>
          <w:p w:rsidR="00C56263" w:rsidRDefault="008A1668">
            <w:pPr>
              <w:adjustRightInd w:val="0"/>
              <w:spacing w:line="280" w:lineRule="exact"/>
              <w:jc w:val="center"/>
            </w:pPr>
            <w:r>
              <w:t>Ok</w:t>
            </w:r>
          </w:p>
        </w:tc>
      </w:tr>
      <w:tr w:rsidR="00C56263">
        <w:trPr>
          <w:trHeight w:val="2074"/>
          <w:tblHeader/>
        </w:trPr>
        <w:tc>
          <w:tcPr>
            <w:tcW w:w="675" w:type="dxa"/>
            <w:vMerge/>
            <w:tcBorders>
              <w:left w:val="single" w:sz="4" w:space="0" w:color="auto"/>
              <w:right w:val="single" w:sz="4" w:space="0" w:color="auto"/>
            </w:tcBorders>
          </w:tcPr>
          <w:p w:rsidR="00C56263" w:rsidRDefault="00C56263">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C56263" w:rsidRDefault="008A1668">
            <w:pPr>
              <w:adjustRightInd w:val="0"/>
              <w:spacing w:line="280" w:lineRule="exact"/>
              <w:jc w:val="left"/>
              <w:rPr>
                <w:rFonts w:ascii="宋体"/>
              </w:rPr>
            </w:pPr>
            <w:r>
              <w:rPr>
                <w:rFonts w:ascii="宋体" w:hAnsi="宋体" w:hint="eastAsia"/>
              </w:rPr>
              <w:t>2、体系人数：</w:t>
            </w:r>
          </w:p>
          <w:p w:rsidR="00C56263" w:rsidRDefault="008A1668">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384B1B">
              <w:rPr>
                <w:rFonts w:ascii="宋体" w:hAnsi="宋体" w:hint="eastAsia"/>
                <w:u w:val="single"/>
              </w:rPr>
              <w:t>7</w:t>
            </w:r>
            <w:r w:rsidR="002403FE">
              <w:rPr>
                <w:rFonts w:ascii="宋体" w:hAnsi="宋体" w:hint="eastAsia"/>
                <w:u w:val="single"/>
              </w:rPr>
              <w:t>0</w:t>
            </w:r>
            <w:r>
              <w:rPr>
                <w:rFonts w:ascii="宋体" w:hAnsi="宋体"/>
                <w:u w:val="single"/>
              </w:rPr>
              <w:t xml:space="preserve">   </w:t>
            </w:r>
            <w:r>
              <w:rPr>
                <w:rFonts w:ascii="宋体" w:hAnsi="宋体" w:hint="eastAsia"/>
              </w:rPr>
              <w:t>人；</w:t>
            </w:r>
          </w:p>
          <w:p w:rsidR="00C56263" w:rsidRDefault="008A1668">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Pr>
                <w:rFonts w:ascii="宋体" w:hAnsi="宋体"/>
                <w:u w:val="single"/>
              </w:rPr>
              <w:t xml:space="preserve"> </w:t>
            </w:r>
            <w:r w:rsidR="00384B1B">
              <w:rPr>
                <w:rFonts w:ascii="宋体" w:hAnsi="宋体" w:hint="eastAsia"/>
                <w:u w:val="single"/>
              </w:rPr>
              <w:t>7</w:t>
            </w:r>
            <w:r w:rsidR="002403FE">
              <w:rPr>
                <w:rFonts w:ascii="宋体" w:hAnsi="宋体" w:hint="eastAsia"/>
                <w:u w:val="single"/>
              </w:rPr>
              <w:t>0</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Pr>
                <w:rFonts w:ascii="宋体" w:hAnsi="宋体"/>
                <w:u w:val="single"/>
              </w:rPr>
              <w:t xml:space="preserve">  </w:t>
            </w:r>
            <w:r w:rsidR="002D4B83">
              <w:rPr>
                <w:rFonts w:ascii="宋体" w:hAnsi="宋体" w:hint="eastAsia"/>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C56263" w:rsidRDefault="008A1668">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C56263" w:rsidRDefault="008A1668">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C56263" w:rsidRDefault="008A1668">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C56263" w:rsidRDefault="00C56263">
            <w:pPr>
              <w:adjustRightInd w:val="0"/>
              <w:spacing w:line="280" w:lineRule="exact"/>
              <w:jc w:val="center"/>
            </w:pPr>
          </w:p>
          <w:p w:rsidR="00C56263" w:rsidRDefault="00C56263">
            <w:pPr>
              <w:adjustRightInd w:val="0"/>
              <w:spacing w:line="280" w:lineRule="exact"/>
              <w:jc w:val="center"/>
            </w:pPr>
          </w:p>
          <w:p w:rsidR="00C56263" w:rsidRDefault="008A1668">
            <w:pPr>
              <w:adjustRightInd w:val="0"/>
              <w:spacing w:line="280" w:lineRule="exact"/>
              <w:jc w:val="center"/>
            </w:pPr>
            <w:r>
              <w:t>Ok</w:t>
            </w:r>
          </w:p>
        </w:tc>
      </w:tr>
      <w:tr w:rsidR="00C56263">
        <w:trPr>
          <w:trHeight w:val="3840"/>
          <w:tblHeader/>
        </w:trPr>
        <w:tc>
          <w:tcPr>
            <w:tcW w:w="675" w:type="dxa"/>
            <w:vMerge/>
            <w:tcBorders>
              <w:left w:val="single" w:sz="4" w:space="0" w:color="auto"/>
              <w:right w:val="single" w:sz="4" w:space="0" w:color="auto"/>
            </w:tcBorders>
          </w:tcPr>
          <w:p w:rsidR="00C56263" w:rsidRDefault="00C56263">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C56263" w:rsidRDefault="008A1668">
            <w:pPr>
              <w:adjustRightInd w:val="0"/>
              <w:spacing w:line="280" w:lineRule="exact"/>
              <w:jc w:val="left"/>
              <w:rPr>
                <w:rFonts w:ascii="宋体"/>
                <w:szCs w:val="21"/>
              </w:rPr>
            </w:pPr>
            <w:r>
              <w:rPr>
                <w:rFonts w:ascii="宋体" w:hAnsi="宋体" w:hint="eastAsia"/>
                <w:szCs w:val="21"/>
              </w:rPr>
              <w:t>3、组织机构设置：</w:t>
            </w:r>
          </w:p>
          <w:p w:rsidR="00C56263" w:rsidRDefault="008A1668">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384B1B" w:rsidRPr="007034E4" w:rsidRDefault="00384B1B" w:rsidP="007034E4">
            <w:pPr>
              <w:adjustRightInd w:val="0"/>
              <w:spacing w:line="280" w:lineRule="exact"/>
              <w:ind w:firstLineChars="200" w:firstLine="420"/>
              <w:jc w:val="left"/>
              <w:rPr>
                <w:rFonts w:ascii="宋体" w:hAnsi="宋体"/>
                <w:szCs w:val="21"/>
                <w:u w:val="single"/>
              </w:rPr>
            </w:pPr>
            <w:r w:rsidRPr="007034E4">
              <w:rPr>
                <w:rFonts w:ascii="宋体" w:hAnsi="宋体" w:hint="eastAsia"/>
                <w:szCs w:val="21"/>
                <w:u w:val="single"/>
              </w:rPr>
              <w:t>管理研究所、营业所、生产部、人力部、外协部、质量中心、密封研究所、财务部、乾县密封件厂区</w:t>
            </w:r>
          </w:p>
          <w:p w:rsidR="00C56263" w:rsidRDefault="008A1668">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C56263" w:rsidRDefault="00C56263">
            <w:pPr>
              <w:adjustRightInd w:val="0"/>
              <w:spacing w:line="280" w:lineRule="exact"/>
              <w:jc w:val="left"/>
              <w:rPr>
                <w:rFonts w:ascii="宋体" w:hAnsi="宋体"/>
                <w:szCs w:val="21"/>
              </w:rPr>
            </w:pPr>
          </w:p>
          <w:p w:rsidR="00C56263" w:rsidRDefault="005D5A83">
            <w:pPr>
              <w:adjustRightInd w:val="0"/>
              <w:spacing w:line="280" w:lineRule="exact"/>
              <w:jc w:val="left"/>
              <w:rPr>
                <w:rFonts w:ascii="宋体" w:hAnsi="宋体"/>
                <w:szCs w:val="21"/>
              </w:rPr>
            </w:pPr>
            <w:r>
              <w:rPr>
                <w:rFonts w:ascii="宋体" w:hAnsi="宋体" w:hint="eastAsia"/>
                <w:szCs w:val="21"/>
              </w:rPr>
              <w:t>□</w:t>
            </w:r>
            <w:r w:rsidR="008A1668">
              <w:rPr>
                <w:rFonts w:ascii="宋体" w:hAnsi="宋体" w:hint="eastAsia"/>
                <w:szCs w:val="21"/>
              </w:rPr>
              <w:t>不存在</w:t>
            </w:r>
          </w:p>
          <w:p w:rsidR="00C56263" w:rsidRDefault="005D5A83">
            <w:pPr>
              <w:adjustRightInd w:val="0"/>
              <w:spacing w:line="280" w:lineRule="exact"/>
              <w:jc w:val="left"/>
              <w:rPr>
                <w:rFonts w:ascii="宋体"/>
                <w:szCs w:val="21"/>
              </w:rPr>
            </w:pPr>
            <w:r>
              <w:rPr>
                <w:rFonts w:ascii="宋体" w:hAnsi="宋体" w:hint="eastAsia"/>
                <w:szCs w:val="21"/>
              </w:rPr>
              <w:t>■</w:t>
            </w:r>
            <w:r w:rsidR="008A1668">
              <w:rPr>
                <w:rFonts w:ascii="宋体" w:hAnsi="宋体" w:hint="eastAsia"/>
                <w:szCs w:val="21"/>
              </w:rPr>
              <w:t>存在，与组织填报《</w:t>
            </w:r>
            <w:r w:rsidR="008A1668">
              <w:rPr>
                <w:rFonts w:hint="eastAsia"/>
              </w:rPr>
              <w:t>多名称</w:t>
            </w:r>
            <w:r w:rsidR="008A1668">
              <w:rPr>
                <w:rFonts w:hint="eastAsia"/>
              </w:rPr>
              <w:t>/</w:t>
            </w:r>
            <w:r w:rsidR="008A1668">
              <w:rPr>
                <w:rFonts w:hint="eastAsia"/>
              </w:rPr>
              <w:t>多场所</w:t>
            </w:r>
            <w:r w:rsidR="008A1668">
              <w:rPr>
                <w:rFonts w:hint="eastAsia"/>
              </w:rPr>
              <w:t>/</w:t>
            </w:r>
            <w:r w:rsidR="008A1668">
              <w:rPr>
                <w:rFonts w:hint="eastAsia"/>
              </w:rPr>
              <w:t>在建（施）项目清单</w:t>
            </w:r>
            <w:r w:rsidR="008A1668">
              <w:rPr>
                <w:rFonts w:ascii="宋体" w:hAnsi="宋体" w:hint="eastAsia"/>
                <w:szCs w:val="21"/>
              </w:rPr>
              <w:t>》一致。</w:t>
            </w:r>
          </w:p>
          <w:p w:rsidR="00C56263" w:rsidRDefault="008A1668">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C56263" w:rsidRDefault="00C56263">
            <w:pPr>
              <w:adjustRightInd w:val="0"/>
              <w:spacing w:line="280" w:lineRule="exact"/>
              <w:jc w:val="left"/>
              <w:rPr>
                <w:rFonts w:ascii="宋体"/>
                <w:szCs w:val="21"/>
              </w:rPr>
            </w:pPr>
          </w:p>
          <w:p w:rsidR="00C56263" w:rsidRDefault="008A1668">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C56263" w:rsidRDefault="008A1668">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C56263" w:rsidRDefault="008A1668">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C56263" w:rsidRDefault="00C56263">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C56263" w:rsidRDefault="00C56263">
            <w:pPr>
              <w:adjustRightInd w:val="0"/>
              <w:spacing w:line="280" w:lineRule="exact"/>
              <w:jc w:val="center"/>
            </w:pPr>
          </w:p>
          <w:p w:rsidR="00C56263" w:rsidRDefault="00C56263">
            <w:pPr>
              <w:adjustRightInd w:val="0"/>
              <w:spacing w:line="280" w:lineRule="exact"/>
              <w:jc w:val="center"/>
            </w:pPr>
          </w:p>
          <w:p w:rsidR="00C56263" w:rsidRDefault="00C56263">
            <w:pPr>
              <w:adjustRightInd w:val="0"/>
              <w:spacing w:line="280" w:lineRule="exact"/>
              <w:jc w:val="center"/>
            </w:pPr>
          </w:p>
          <w:p w:rsidR="00C56263" w:rsidRDefault="008A1668">
            <w:pPr>
              <w:adjustRightInd w:val="0"/>
              <w:spacing w:line="280" w:lineRule="exact"/>
              <w:jc w:val="center"/>
            </w:pPr>
            <w:r>
              <w:t>Ok</w:t>
            </w:r>
          </w:p>
        </w:tc>
      </w:tr>
      <w:tr w:rsidR="00C56263">
        <w:trPr>
          <w:trHeight w:val="1715"/>
          <w:tblHeader/>
        </w:trPr>
        <w:tc>
          <w:tcPr>
            <w:tcW w:w="675" w:type="dxa"/>
            <w:vMerge/>
            <w:tcBorders>
              <w:left w:val="single" w:sz="4" w:space="0" w:color="auto"/>
              <w:right w:val="single" w:sz="4" w:space="0" w:color="auto"/>
            </w:tcBorders>
          </w:tcPr>
          <w:p w:rsidR="00C56263" w:rsidRDefault="00C56263">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C56263" w:rsidRDefault="008A1668">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C56263" w:rsidRDefault="008A1668">
            <w:pPr>
              <w:adjustRightInd w:val="0"/>
              <w:spacing w:line="280" w:lineRule="exact"/>
              <w:ind w:firstLineChars="200" w:firstLine="420"/>
              <w:jc w:val="left"/>
              <w:rPr>
                <w:rFonts w:ascii="宋体" w:hAnsi="宋体"/>
                <w:u w:val="single"/>
              </w:rPr>
            </w:pPr>
            <w:r>
              <w:rPr>
                <w:rFonts w:ascii="宋体" w:hAnsi="宋体" w:hint="eastAsia"/>
                <w:u w:val="single"/>
              </w:rPr>
              <w:t>生产部</w:t>
            </w:r>
            <w:r w:rsidR="002403FE">
              <w:rPr>
                <w:rFonts w:ascii="宋体" w:hAnsi="宋体" w:hint="eastAsia"/>
                <w:u w:val="single"/>
              </w:rPr>
              <w:t>、</w:t>
            </w:r>
            <w:r w:rsidR="002403FE">
              <w:rPr>
                <w:rFonts w:ascii="宋体" w:hAnsi="宋体" w:hint="eastAsia"/>
                <w:szCs w:val="21"/>
              </w:rPr>
              <w:t>车间、污水处理站、仓库、</w:t>
            </w:r>
            <w:r w:rsidR="000A3627">
              <w:rPr>
                <w:rFonts w:ascii="宋体" w:hAnsi="宋体" w:hint="eastAsia"/>
                <w:szCs w:val="21"/>
              </w:rPr>
              <w:t>除尘设备</w:t>
            </w:r>
            <w:r w:rsidR="002403FE">
              <w:rPr>
                <w:rFonts w:ascii="宋体" w:hAnsi="宋体" w:hint="eastAsia"/>
                <w:szCs w:val="21"/>
              </w:rPr>
              <w:t>所在的场所</w:t>
            </w:r>
          </w:p>
          <w:p w:rsidR="00C56263" w:rsidRDefault="008A1668">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C56263" w:rsidRDefault="00C56263">
            <w:pPr>
              <w:adjustRightInd w:val="0"/>
              <w:spacing w:line="280" w:lineRule="exact"/>
              <w:jc w:val="center"/>
            </w:pPr>
          </w:p>
          <w:p w:rsidR="00C56263" w:rsidRDefault="008A1668">
            <w:pPr>
              <w:adjustRightInd w:val="0"/>
              <w:spacing w:line="280" w:lineRule="exact"/>
              <w:jc w:val="center"/>
            </w:pPr>
            <w:r>
              <w:t>Ok</w:t>
            </w:r>
          </w:p>
        </w:tc>
      </w:tr>
      <w:tr w:rsidR="00C56263">
        <w:trPr>
          <w:trHeight w:val="735"/>
          <w:tblHeader/>
        </w:trPr>
        <w:tc>
          <w:tcPr>
            <w:tcW w:w="675" w:type="dxa"/>
            <w:vMerge/>
            <w:tcBorders>
              <w:left w:val="single" w:sz="4" w:space="0" w:color="auto"/>
              <w:right w:val="single" w:sz="4" w:space="0" w:color="auto"/>
            </w:tcBorders>
          </w:tcPr>
          <w:p w:rsidR="00C56263" w:rsidRDefault="00C56263">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C56263" w:rsidRDefault="008A1668">
            <w:pPr>
              <w:widowControl/>
              <w:spacing w:line="280" w:lineRule="exact"/>
              <w:rPr>
                <w:rFonts w:ascii="宋体" w:hAnsi="宋体"/>
                <w:szCs w:val="21"/>
                <w:u w:val="single"/>
              </w:rPr>
            </w:pPr>
            <w:r>
              <w:rPr>
                <w:rFonts w:ascii="宋体" w:hAnsi="宋体" w:hint="eastAsia"/>
                <w:szCs w:val="21"/>
              </w:rPr>
              <w:t>5、体系覆盖产品、服务、活动范围为：</w:t>
            </w:r>
          </w:p>
          <w:p w:rsidR="00C56263" w:rsidRDefault="008A1668">
            <w:pPr>
              <w:spacing w:line="276" w:lineRule="auto"/>
              <w:rPr>
                <w:rFonts w:ascii="宋体" w:hAnsi="宋体" w:cs="宋体"/>
                <w:kern w:val="0"/>
                <w:szCs w:val="21"/>
              </w:rPr>
            </w:pPr>
            <w:r>
              <w:rPr>
                <w:rFonts w:ascii="宋体" w:hAnsi="宋体"/>
                <w:b/>
                <w:szCs w:val="21"/>
              </w:rPr>
              <w:t>QMS</w:t>
            </w:r>
            <w:r>
              <w:rPr>
                <w:rFonts w:ascii="宋体" w:hAnsi="宋体" w:hint="eastAsia"/>
                <w:b/>
                <w:szCs w:val="21"/>
              </w:rPr>
              <w:t>:</w:t>
            </w:r>
            <w:r>
              <w:rPr>
                <w:rFonts w:ascii="宋体" w:hAnsi="宋体" w:cs="宋体" w:hint="eastAsia"/>
                <w:kern w:val="0"/>
                <w:szCs w:val="21"/>
                <w:lang w:bidi="ar"/>
              </w:rPr>
              <w:t xml:space="preserve"> </w:t>
            </w:r>
            <w:r>
              <w:rPr>
                <w:rFonts w:ascii="宋体" w:hAnsi="宋体" w:cs="宋体" w:hint="eastAsia"/>
                <w:kern w:val="0"/>
                <w:szCs w:val="21"/>
                <w:u w:val="single"/>
              </w:rPr>
              <w:t xml:space="preserve">                                                                 </w:t>
            </w:r>
          </w:p>
          <w:p w:rsidR="00C56263" w:rsidRDefault="008A1668">
            <w:pPr>
              <w:spacing w:line="276" w:lineRule="auto"/>
              <w:jc w:val="left"/>
              <w:rPr>
                <w:rFonts w:ascii="宋体" w:hAnsi="宋体"/>
                <w:b/>
                <w:bCs/>
                <w:color w:val="000000"/>
                <w:szCs w:val="21"/>
                <w:u w:val="single"/>
              </w:rPr>
            </w:pPr>
            <w:r>
              <w:rPr>
                <w:rFonts w:ascii="宋体" w:hAnsi="宋体" w:cs="宋体"/>
                <w:b/>
                <w:kern w:val="0"/>
                <w:szCs w:val="21"/>
              </w:rPr>
              <w:t>EMS:</w:t>
            </w:r>
            <w:r>
              <w:rPr>
                <w:rFonts w:ascii="宋体" w:hAnsi="宋体" w:cs="宋体" w:hint="eastAsia"/>
                <w:kern w:val="0"/>
                <w:szCs w:val="21"/>
              </w:rPr>
              <w:t xml:space="preserve"> </w:t>
            </w:r>
            <w:r>
              <w:rPr>
                <w:rFonts w:hint="eastAsia"/>
                <w:bCs/>
                <w:szCs w:val="21"/>
                <w:u w:val="single"/>
              </w:rPr>
              <w:t xml:space="preserve"> </w:t>
            </w:r>
            <w:r w:rsidRPr="00963795">
              <w:rPr>
                <w:rFonts w:hint="eastAsia"/>
                <w:bCs/>
                <w:szCs w:val="21"/>
                <w:u w:val="single"/>
              </w:rPr>
              <w:t xml:space="preserve"> </w:t>
            </w:r>
            <w:r w:rsidR="00963795" w:rsidRPr="00963795">
              <w:rPr>
                <w:rFonts w:hint="eastAsia"/>
                <w:szCs w:val="21"/>
                <w:u w:val="single"/>
              </w:rPr>
              <w:t>金属橡胶复合密封板、软木橡胶密封制品、金属复合橡胶密封件、金属软木橡胶密封件、特种橡胶密封件的生产（有资质要求的除外）及相关环境管理活动</w:t>
            </w:r>
            <w:r w:rsidRPr="00963795">
              <w:rPr>
                <w:rFonts w:hint="eastAsia"/>
                <w:bCs/>
                <w:szCs w:val="21"/>
                <w:u w:val="single"/>
              </w:rPr>
              <w:t xml:space="preserve">   </w:t>
            </w:r>
            <w:r>
              <w:rPr>
                <w:rFonts w:hint="eastAsia"/>
                <w:bCs/>
                <w:szCs w:val="21"/>
                <w:u w:val="single"/>
              </w:rPr>
              <w:t xml:space="preserve">        </w:t>
            </w:r>
          </w:p>
          <w:p w:rsidR="00C56263" w:rsidRDefault="008A1668">
            <w:pPr>
              <w:spacing w:line="0" w:lineRule="atLeast"/>
              <w:jc w:val="left"/>
              <w:rPr>
                <w:rFonts w:ascii="宋体" w:hAnsi="宋体"/>
                <w:szCs w:val="21"/>
                <w:u w:val="single"/>
              </w:rPr>
            </w:pPr>
            <w:r>
              <w:rPr>
                <w:rFonts w:ascii="宋体" w:hAnsi="宋体"/>
                <w:b/>
                <w:szCs w:val="21"/>
              </w:rPr>
              <w:t>OHSMS:</w:t>
            </w:r>
            <w:r>
              <w:rPr>
                <w:rFonts w:ascii="宋体" w:hAnsi="宋体" w:hint="eastAsia"/>
                <w:b/>
                <w:szCs w:val="21"/>
              </w:rPr>
              <w:t xml:space="preserve"> </w:t>
            </w:r>
            <w:r>
              <w:rPr>
                <w:rFonts w:ascii="宋体" w:hAnsi="宋体" w:hint="eastAsia"/>
                <w:b/>
                <w:szCs w:val="21"/>
                <w:u w:val="single"/>
              </w:rPr>
              <w:t xml:space="preserve">                                                               </w:t>
            </w:r>
          </w:p>
          <w:p w:rsidR="00C56263" w:rsidRDefault="00C56263">
            <w:pPr>
              <w:adjustRightInd w:val="0"/>
              <w:spacing w:line="280" w:lineRule="exact"/>
              <w:jc w:val="left"/>
              <w:rPr>
                <w:rFonts w:ascii="宋体"/>
                <w:szCs w:val="21"/>
              </w:rPr>
            </w:pPr>
          </w:p>
          <w:p w:rsidR="00C56263" w:rsidRDefault="008A1668" w:rsidP="00963795">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sidR="00963795">
              <w:rPr>
                <w:rFonts w:ascii="宋体" w:hAnsi="宋体" w:hint="eastAsia"/>
                <w:szCs w:val="21"/>
              </w:rPr>
              <w:t>□</w:t>
            </w:r>
            <w:r>
              <w:rPr>
                <w:rFonts w:ascii="宋体" w:hAnsi="宋体" w:hint="eastAsia"/>
              </w:rPr>
              <w:t>一致，</w:t>
            </w:r>
            <w:r w:rsidR="00963795">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C56263" w:rsidRDefault="00C56263">
            <w:pPr>
              <w:adjustRightInd w:val="0"/>
              <w:spacing w:line="280" w:lineRule="exact"/>
              <w:jc w:val="center"/>
            </w:pPr>
          </w:p>
          <w:p w:rsidR="00C56263" w:rsidRDefault="008A1668">
            <w:pPr>
              <w:adjustRightInd w:val="0"/>
              <w:spacing w:line="280" w:lineRule="exact"/>
              <w:jc w:val="center"/>
            </w:pPr>
            <w:r>
              <w:t>Ok</w:t>
            </w:r>
          </w:p>
        </w:tc>
      </w:tr>
      <w:tr w:rsidR="00C56263">
        <w:trPr>
          <w:trHeight w:val="90"/>
          <w:tblHeader/>
        </w:trPr>
        <w:tc>
          <w:tcPr>
            <w:tcW w:w="675" w:type="dxa"/>
            <w:vMerge/>
            <w:tcBorders>
              <w:left w:val="single" w:sz="4" w:space="0" w:color="auto"/>
              <w:right w:val="single" w:sz="4" w:space="0" w:color="auto"/>
            </w:tcBorders>
          </w:tcPr>
          <w:p w:rsidR="00C56263" w:rsidRDefault="00C56263">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C56263" w:rsidRDefault="008A1668">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C56263" w:rsidRDefault="00963795">
            <w:pPr>
              <w:adjustRightInd w:val="0"/>
              <w:spacing w:line="280" w:lineRule="exact"/>
              <w:jc w:val="left"/>
              <w:rPr>
                <w:rFonts w:ascii="宋体" w:hAnsi="宋体"/>
                <w:color w:val="000000"/>
                <w:szCs w:val="21"/>
              </w:rPr>
            </w:pPr>
            <w:r>
              <w:rPr>
                <w:rFonts w:ascii="宋体" w:hAnsi="宋体" w:hint="eastAsia"/>
                <w:color w:val="000000"/>
                <w:szCs w:val="21"/>
              </w:rPr>
              <w:t>□</w:t>
            </w:r>
            <w:r w:rsidR="008A1668">
              <w:rPr>
                <w:rFonts w:ascii="宋体" w:hAnsi="宋体" w:hint="eastAsia"/>
                <w:color w:val="000000"/>
                <w:szCs w:val="21"/>
              </w:rPr>
              <w:t xml:space="preserve">无　</w:t>
            </w:r>
          </w:p>
          <w:p w:rsidR="00C56263" w:rsidRDefault="008A1668">
            <w:pPr>
              <w:adjustRightInd w:val="0"/>
              <w:spacing w:line="280" w:lineRule="exact"/>
              <w:jc w:val="left"/>
              <w:rPr>
                <w:rFonts w:ascii="宋体" w:hAnsi="宋体"/>
                <w:color w:val="000000"/>
                <w:szCs w:val="21"/>
                <w:u w:val="single"/>
              </w:rPr>
            </w:pPr>
            <w:r>
              <w:rPr>
                <w:rFonts w:ascii="宋体" w:hAnsi="宋体" w:hint="eastAsia"/>
                <w:color w:val="000000"/>
                <w:szCs w:val="21"/>
              </w:rPr>
              <w:t>□有，条款及要求：</w:t>
            </w:r>
          </w:p>
          <w:p w:rsidR="00C56263" w:rsidRDefault="008A1668">
            <w:pPr>
              <w:adjustRightInd w:val="0"/>
              <w:spacing w:line="280" w:lineRule="exact"/>
              <w:jc w:val="left"/>
              <w:rPr>
                <w:rFonts w:ascii="Arial" w:hAnsi="Arial" w:cs="Arial"/>
                <w:spacing w:val="-5"/>
                <w:szCs w:val="21"/>
                <w:u w:val="single"/>
              </w:rPr>
            </w:pP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p>
          <w:p w:rsidR="00C56263" w:rsidRDefault="008A1668">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C56263" w:rsidRDefault="00C56263">
            <w:pPr>
              <w:adjustRightInd w:val="0"/>
              <w:spacing w:line="280" w:lineRule="exact"/>
              <w:jc w:val="center"/>
            </w:pPr>
          </w:p>
          <w:p w:rsidR="00C56263" w:rsidRDefault="00963795">
            <w:pPr>
              <w:adjustRightInd w:val="0"/>
              <w:spacing w:line="280" w:lineRule="exact"/>
              <w:jc w:val="center"/>
            </w:pPr>
            <w:r>
              <w:rPr>
                <w:rFonts w:hint="eastAsia"/>
              </w:rPr>
              <w:t xml:space="preserve"> </w:t>
            </w:r>
          </w:p>
        </w:tc>
      </w:tr>
      <w:tr w:rsidR="00C56263">
        <w:trPr>
          <w:trHeight w:val="402"/>
          <w:tblHeader/>
        </w:trPr>
        <w:tc>
          <w:tcPr>
            <w:tcW w:w="675" w:type="dxa"/>
            <w:vMerge w:val="restart"/>
            <w:tcBorders>
              <w:top w:val="single" w:sz="4" w:space="0" w:color="auto"/>
              <w:left w:val="single" w:sz="4" w:space="0" w:color="auto"/>
              <w:right w:val="single" w:sz="4" w:space="0" w:color="auto"/>
            </w:tcBorders>
          </w:tcPr>
          <w:p w:rsidR="00C56263" w:rsidRDefault="008A1668">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C56263" w:rsidRDefault="008A1668">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C56263" w:rsidRDefault="00C56263">
            <w:pPr>
              <w:adjustRightInd w:val="0"/>
              <w:spacing w:line="360" w:lineRule="auto"/>
              <w:jc w:val="center"/>
            </w:pPr>
          </w:p>
        </w:tc>
      </w:tr>
      <w:tr w:rsidR="00C56263">
        <w:trPr>
          <w:trHeight w:val="1419"/>
          <w:tblHeader/>
        </w:trPr>
        <w:tc>
          <w:tcPr>
            <w:tcW w:w="675" w:type="dxa"/>
            <w:vMerge/>
            <w:tcBorders>
              <w:left w:val="single" w:sz="4" w:space="0" w:color="auto"/>
              <w:right w:val="single" w:sz="4" w:space="0" w:color="auto"/>
            </w:tcBorders>
          </w:tcPr>
          <w:p w:rsidR="00C56263" w:rsidRDefault="00C56263">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C56263" w:rsidRDefault="008A1668">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201</w:t>
            </w:r>
            <w:r w:rsidR="007034E4">
              <w:rPr>
                <w:rFonts w:ascii="宋体" w:hAnsi="宋体" w:hint="eastAsia"/>
                <w:u w:val="single"/>
              </w:rPr>
              <w:t>8</w:t>
            </w:r>
            <w:r>
              <w:rPr>
                <w:rFonts w:ascii="宋体" w:hAnsi="宋体" w:hint="eastAsia"/>
                <w:u w:val="single"/>
              </w:rPr>
              <w:t>年</w:t>
            </w:r>
            <w:r w:rsidR="007034E4">
              <w:rPr>
                <w:rFonts w:ascii="宋体" w:hAnsi="宋体" w:hint="eastAsia"/>
                <w:u w:val="single"/>
              </w:rPr>
              <w:t>6</w:t>
            </w:r>
            <w:r>
              <w:rPr>
                <w:rFonts w:ascii="宋体" w:hAnsi="宋体" w:hint="eastAsia"/>
                <w:u w:val="single"/>
              </w:rPr>
              <w:t>月</w:t>
            </w:r>
            <w:r>
              <w:rPr>
                <w:rFonts w:ascii="宋体" w:hAnsi="宋体" w:hint="eastAsia"/>
              </w:rPr>
              <w:t>开始贯标工作：</w:t>
            </w:r>
          </w:p>
          <w:p w:rsidR="00C56263" w:rsidRDefault="008A1668">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C56263" w:rsidRDefault="008A1668">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C56263" w:rsidRDefault="00C56263">
            <w:pPr>
              <w:adjustRightInd w:val="0"/>
              <w:spacing w:line="360" w:lineRule="auto"/>
              <w:jc w:val="center"/>
            </w:pPr>
          </w:p>
          <w:p w:rsidR="00C56263" w:rsidRDefault="008A1668">
            <w:pPr>
              <w:adjustRightInd w:val="0"/>
              <w:spacing w:line="360" w:lineRule="auto"/>
              <w:jc w:val="center"/>
            </w:pPr>
            <w:r>
              <w:rPr>
                <w:rFonts w:hint="eastAsia"/>
              </w:rPr>
              <w:t>Ok</w:t>
            </w:r>
          </w:p>
        </w:tc>
      </w:tr>
      <w:tr w:rsidR="00C56263">
        <w:trPr>
          <w:trHeight w:val="1967"/>
          <w:tblHeader/>
        </w:trPr>
        <w:tc>
          <w:tcPr>
            <w:tcW w:w="675" w:type="dxa"/>
            <w:vMerge/>
            <w:tcBorders>
              <w:left w:val="single" w:sz="4" w:space="0" w:color="auto"/>
              <w:right w:val="single" w:sz="4" w:space="0" w:color="auto"/>
            </w:tcBorders>
          </w:tcPr>
          <w:p w:rsidR="00C56263" w:rsidRDefault="00C56263">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C56263" w:rsidRDefault="008A1668">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C56263" w:rsidRDefault="008A1668">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C56263" w:rsidRDefault="008A1668">
            <w:pPr>
              <w:adjustRightInd w:val="0"/>
              <w:spacing w:line="360" w:lineRule="auto"/>
              <w:jc w:val="left"/>
              <w:rPr>
                <w:rFonts w:ascii="宋体" w:hAnsi="宋体"/>
                <w:szCs w:val="22"/>
              </w:rPr>
            </w:pPr>
            <w:r>
              <w:rPr>
                <w:rFonts w:ascii="宋体" w:hAnsi="宋体" w:hint="eastAsia"/>
                <w:szCs w:val="22"/>
              </w:rPr>
              <w:t>■必需的运行控制文件，如：</w:t>
            </w:r>
          </w:p>
          <w:p w:rsidR="00C56263" w:rsidRDefault="008A1668" w:rsidP="00963795">
            <w:pPr>
              <w:adjustRightInd w:val="0"/>
              <w:spacing w:line="360" w:lineRule="auto"/>
              <w:ind w:firstLineChars="300" w:firstLine="630"/>
              <w:jc w:val="left"/>
              <w:rPr>
                <w:rFonts w:ascii="宋体" w:hAnsi="宋体" w:cs="宋体"/>
                <w:szCs w:val="24"/>
              </w:rPr>
            </w:pPr>
            <w:r>
              <w:rPr>
                <w:rFonts w:ascii="Arial" w:hAnsi="Arial" w:cs="Arial" w:hint="eastAsia"/>
                <w:szCs w:val="21"/>
              </w:rPr>
              <w:t>管理制度、作业指导书</w:t>
            </w:r>
            <w:r w:rsidR="002D4B83">
              <w:rPr>
                <w:rFonts w:ascii="Arial" w:hAnsi="Arial" w:cs="Arial" w:hint="eastAsia"/>
                <w:szCs w:val="21"/>
              </w:rPr>
              <w:t xml:space="preserve"> </w:t>
            </w:r>
            <w:r>
              <w:rPr>
                <w:rFonts w:ascii="Arial" w:hAnsi="Arial" w:cs="Arial" w:hint="eastAsia"/>
                <w:szCs w:val="21"/>
              </w:rPr>
              <w:t>。</w:t>
            </w:r>
          </w:p>
        </w:tc>
        <w:tc>
          <w:tcPr>
            <w:tcW w:w="1400" w:type="dxa"/>
            <w:tcBorders>
              <w:top w:val="single" w:sz="4" w:space="0" w:color="auto"/>
              <w:left w:val="single" w:sz="4" w:space="0" w:color="auto"/>
              <w:bottom w:val="single" w:sz="4" w:space="0" w:color="auto"/>
              <w:right w:val="single" w:sz="4" w:space="0" w:color="auto"/>
            </w:tcBorders>
          </w:tcPr>
          <w:p w:rsidR="00C56263" w:rsidRDefault="00C56263">
            <w:pPr>
              <w:adjustRightInd w:val="0"/>
              <w:spacing w:line="360" w:lineRule="auto"/>
              <w:jc w:val="center"/>
            </w:pPr>
          </w:p>
          <w:p w:rsidR="00C56263" w:rsidRDefault="00C56263">
            <w:pPr>
              <w:adjustRightInd w:val="0"/>
              <w:spacing w:line="360" w:lineRule="auto"/>
            </w:pPr>
          </w:p>
          <w:p w:rsidR="00C56263" w:rsidRDefault="008A1668">
            <w:pPr>
              <w:adjustRightInd w:val="0"/>
              <w:spacing w:line="360" w:lineRule="auto"/>
              <w:jc w:val="center"/>
            </w:pPr>
            <w:r>
              <w:t>O</w:t>
            </w:r>
            <w:r>
              <w:rPr>
                <w:rFonts w:hint="eastAsia"/>
              </w:rPr>
              <w:t>k</w:t>
            </w:r>
          </w:p>
        </w:tc>
      </w:tr>
      <w:tr w:rsidR="00C56263">
        <w:trPr>
          <w:trHeight w:val="2243"/>
          <w:tblHeader/>
        </w:trPr>
        <w:tc>
          <w:tcPr>
            <w:tcW w:w="675" w:type="dxa"/>
            <w:vMerge/>
            <w:tcBorders>
              <w:left w:val="single" w:sz="4" w:space="0" w:color="auto"/>
              <w:right w:val="single" w:sz="4" w:space="0" w:color="auto"/>
            </w:tcBorders>
          </w:tcPr>
          <w:p w:rsidR="00C56263" w:rsidRDefault="00C56263">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C56263" w:rsidRDefault="008A1668">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 xml:space="preserve">、该组织管理体系于  2019年 </w:t>
            </w:r>
            <w:r w:rsidR="00FA566D">
              <w:rPr>
                <w:rFonts w:ascii="宋体" w:hAnsi="宋体" w:hint="eastAsia"/>
                <w:szCs w:val="22"/>
              </w:rPr>
              <w:t>1</w:t>
            </w:r>
            <w:r>
              <w:rPr>
                <w:rFonts w:ascii="宋体" w:hAnsi="宋体" w:hint="eastAsia"/>
                <w:szCs w:val="22"/>
              </w:rPr>
              <w:t>月1日 开始正式运行，管理体系文件评价见文件审核报告。验证文件评审报告所提出问题的纠正：</w:t>
            </w:r>
          </w:p>
          <w:p w:rsidR="00C56263" w:rsidRDefault="00FA566D">
            <w:pPr>
              <w:adjustRightInd w:val="0"/>
              <w:spacing w:line="360" w:lineRule="auto"/>
              <w:jc w:val="left"/>
              <w:rPr>
                <w:rFonts w:ascii="宋体" w:hAnsi="宋体"/>
                <w:szCs w:val="22"/>
              </w:rPr>
            </w:pPr>
            <w:r>
              <w:rPr>
                <w:rFonts w:ascii="宋体" w:hAnsi="宋体" w:hint="eastAsia"/>
                <w:szCs w:val="22"/>
              </w:rPr>
              <w:t>□</w:t>
            </w:r>
            <w:r w:rsidR="008A1668">
              <w:rPr>
                <w:rFonts w:ascii="宋体" w:hAnsi="宋体" w:hint="eastAsia"/>
                <w:szCs w:val="22"/>
              </w:rPr>
              <w:t xml:space="preserve">文件评审未提出问题 </w:t>
            </w:r>
          </w:p>
          <w:p w:rsidR="00C56263" w:rsidRDefault="00FA566D">
            <w:pPr>
              <w:adjustRightInd w:val="0"/>
              <w:spacing w:line="360" w:lineRule="auto"/>
              <w:jc w:val="left"/>
              <w:rPr>
                <w:rFonts w:ascii="宋体" w:hAnsi="宋体"/>
                <w:szCs w:val="22"/>
              </w:rPr>
            </w:pPr>
            <w:r>
              <w:rPr>
                <w:rFonts w:ascii="MS Mincho" w:eastAsia="MS Mincho" w:hAnsi="MS Mincho" w:cs="MS Mincho" w:hint="eastAsia"/>
                <w:szCs w:val="22"/>
              </w:rPr>
              <w:t>☑</w:t>
            </w:r>
            <w:r w:rsidR="008A1668">
              <w:rPr>
                <w:rFonts w:ascii="宋体" w:hAnsi="宋体" w:hint="eastAsia"/>
                <w:szCs w:val="22"/>
              </w:rPr>
              <w:t>验证修订的文件资料，已纠正，符合；</w:t>
            </w:r>
          </w:p>
          <w:p w:rsidR="00C56263" w:rsidRDefault="008A1668">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C56263" w:rsidRDefault="008A1668">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C56263" w:rsidRDefault="00C56263">
            <w:pPr>
              <w:adjustRightInd w:val="0"/>
              <w:spacing w:line="360" w:lineRule="auto"/>
              <w:jc w:val="center"/>
            </w:pPr>
          </w:p>
          <w:p w:rsidR="00C56263" w:rsidRDefault="00C56263">
            <w:pPr>
              <w:adjustRightInd w:val="0"/>
              <w:spacing w:line="360" w:lineRule="auto"/>
              <w:jc w:val="center"/>
            </w:pPr>
          </w:p>
          <w:p w:rsidR="00C56263" w:rsidRDefault="008A1668">
            <w:pPr>
              <w:adjustRightInd w:val="0"/>
              <w:spacing w:line="360" w:lineRule="auto"/>
              <w:ind w:firstLineChars="100" w:firstLine="210"/>
            </w:pPr>
            <w:r>
              <w:rPr>
                <w:rFonts w:hint="eastAsia"/>
              </w:rPr>
              <w:t>Ok</w:t>
            </w:r>
          </w:p>
        </w:tc>
      </w:tr>
      <w:tr w:rsidR="00C56263">
        <w:trPr>
          <w:trHeight w:val="1810"/>
          <w:tblHeader/>
        </w:trPr>
        <w:tc>
          <w:tcPr>
            <w:tcW w:w="675" w:type="dxa"/>
            <w:vMerge/>
            <w:tcBorders>
              <w:left w:val="single" w:sz="4" w:space="0" w:color="auto"/>
              <w:bottom w:val="single" w:sz="4" w:space="0" w:color="auto"/>
              <w:right w:val="single" w:sz="4" w:space="0" w:color="auto"/>
            </w:tcBorders>
          </w:tcPr>
          <w:p w:rsidR="00C56263" w:rsidRDefault="00C56263">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C56263" w:rsidRDefault="008A1668">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C56263" w:rsidRDefault="008A1668">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C56263" w:rsidRDefault="008A1668">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tc>
        <w:tc>
          <w:tcPr>
            <w:tcW w:w="1400" w:type="dxa"/>
            <w:tcBorders>
              <w:top w:val="single" w:sz="4" w:space="0" w:color="auto"/>
              <w:left w:val="single" w:sz="4" w:space="0" w:color="auto"/>
              <w:bottom w:val="single" w:sz="4" w:space="0" w:color="auto"/>
              <w:right w:val="single" w:sz="4" w:space="0" w:color="auto"/>
            </w:tcBorders>
          </w:tcPr>
          <w:p w:rsidR="00C56263" w:rsidRDefault="00C56263">
            <w:pPr>
              <w:adjustRightInd w:val="0"/>
              <w:spacing w:line="360" w:lineRule="auto"/>
              <w:jc w:val="center"/>
            </w:pPr>
          </w:p>
          <w:p w:rsidR="00C56263" w:rsidRDefault="008A1668">
            <w:pPr>
              <w:adjustRightInd w:val="0"/>
              <w:spacing w:line="360" w:lineRule="auto"/>
              <w:ind w:firstLineChars="100" w:firstLine="210"/>
              <w:rPr>
                <w:szCs w:val="24"/>
              </w:rPr>
            </w:pPr>
            <w:r>
              <w:rPr>
                <w:rFonts w:hint="eastAsia"/>
              </w:rPr>
              <w:t>Ok</w:t>
            </w:r>
          </w:p>
        </w:tc>
      </w:tr>
      <w:tr w:rsidR="00C56263">
        <w:trPr>
          <w:trHeight w:val="380"/>
        </w:trPr>
        <w:tc>
          <w:tcPr>
            <w:tcW w:w="675" w:type="dxa"/>
            <w:vMerge w:val="restart"/>
          </w:tcPr>
          <w:p w:rsidR="00C56263" w:rsidRDefault="008A1668">
            <w:pPr>
              <w:adjustRightInd w:val="0"/>
              <w:spacing w:line="360" w:lineRule="auto"/>
              <w:jc w:val="left"/>
            </w:pPr>
            <w:r>
              <w:t>3</w:t>
            </w:r>
          </w:p>
        </w:tc>
        <w:tc>
          <w:tcPr>
            <w:tcW w:w="12297" w:type="dxa"/>
          </w:tcPr>
          <w:p w:rsidR="00C56263" w:rsidRDefault="008A1668">
            <w:pPr>
              <w:adjustRightInd w:val="0"/>
              <w:spacing w:line="360" w:lineRule="auto"/>
              <w:jc w:val="left"/>
              <w:rPr>
                <w:rFonts w:ascii="宋体" w:hAnsi="宋体"/>
                <w:b/>
                <w:szCs w:val="21"/>
              </w:rPr>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C56263" w:rsidRDefault="00C56263">
            <w:pPr>
              <w:tabs>
                <w:tab w:val="left" w:pos="1305"/>
              </w:tabs>
            </w:pPr>
          </w:p>
        </w:tc>
      </w:tr>
      <w:tr w:rsidR="00C56263">
        <w:trPr>
          <w:trHeight w:val="2475"/>
        </w:trPr>
        <w:tc>
          <w:tcPr>
            <w:tcW w:w="675" w:type="dxa"/>
            <w:vMerge/>
          </w:tcPr>
          <w:p w:rsidR="00C56263" w:rsidRDefault="00C56263">
            <w:pPr>
              <w:adjustRightInd w:val="0"/>
              <w:spacing w:line="360" w:lineRule="auto"/>
              <w:jc w:val="left"/>
            </w:pPr>
          </w:p>
        </w:tc>
        <w:tc>
          <w:tcPr>
            <w:tcW w:w="12297" w:type="dxa"/>
          </w:tcPr>
          <w:p w:rsidR="00C56263" w:rsidRDefault="008A1668">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C56263" w:rsidRDefault="008A1668">
            <w:pPr>
              <w:adjustRightInd w:val="0"/>
              <w:spacing w:line="360" w:lineRule="auto"/>
              <w:jc w:val="left"/>
              <w:rPr>
                <w:szCs w:val="21"/>
              </w:rPr>
            </w:pPr>
            <w:r>
              <w:rPr>
                <w:rFonts w:hint="eastAsia"/>
                <w:szCs w:val="21"/>
              </w:rPr>
              <w:t>1</w:t>
            </w:r>
            <w:r>
              <w:rPr>
                <w:rFonts w:hint="eastAsia"/>
                <w:szCs w:val="21"/>
              </w:rPr>
              <w:t>）确定情况：</w:t>
            </w:r>
          </w:p>
          <w:p w:rsidR="00C56263" w:rsidRDefault="002D4B83">
            <w:pPr>
              <w:adjustRightInd w:val="0"/>
              <w:spacing w:line="360" w:lineRule="auto"/>
              <w:jc w:val="left"/>
              <w:rPr>
                <w:szCs w:val="21"/>
              </w:rPr>
            </w:pPr>
            <w:r>
              <w:rPr>
                <w:rFonts w:hint="eastAsia"/>
                <w:szCs w:val="21"/>
              </w:rPr>
              <w:t xml:space="preserve"> </w:t>
            </w:r>
          </w:p>
          <w:p w:rsidR="00C56263" w:rsidRDefault="008A1668">
            <w:pPr>
              <w:adjustRightInd w:val="0"/>
              <w:spacing w:line="360" w:lineRule="auto"/>
              <w:jc w:val="left"/>
              <w:rPr>
                <w:szCs w:val="21"/>
              </w:rPr>
            </w:pPr>
            <w:r>
              <w:rPr>
                <w:rFonts w:hint="eastAsia"/>
                <w:szCs w:val="21"/>
              </w:rPr>
              <w:t>2</w:t>
            </w:r>
            <w:r>
              <w:rPr>
                <w:rFonts w:hint="eastAsia"/>
                <w:szCs w:val="21"/>
              </w:rPr>
              <w:t>）监视和评审情况：</w:t>
            </w:r>
          </w:p>
          <w:p w:rsidR="00C56263" w:rsidRDefault="008A1668" w:rsidP="002D4B83">
            <w:pPr>
              <w:adjustRightInd w:val="0"/>
              <w:spacing w:line="360" w:lineRule="auto"/>
              <w:jc w:val="left"/>
              <w:rPr>
                <w:rFonts w:ascii="宋体" w:hAnsi="宋体"/>
                <w:b/>
                <w:szCs w:val="21"/>
              </w:rPr>
            </w:pPr>
            <w:r>
              <w:rPr>
                <w:rFonts w:hint="eastAsia"/>
                <w:szCs w:val="21"/>
              </w:rPr>
              <w:t xml:space="preserve">   </w:t>
            </w:r>
            <w:r w:rsidR="002D4B83">
              <w:rPr>
                <w:rFonts w:hint="eastAsia"/>
                <w:szCs w:val="21"/>
              </w:rPr>
              <w:t xml:space="preserve"> </w:t>
            </w:r>
          </w:p>
        </w:tc>
        <w:tc>
          <w:tcPr>
            <w:tcW w:w="1400" w:type="dxa"/>
          </w:tcPr>
          <w:p w:rsidR="00C56263" w:rsidRDefault="008A1668">
            <w:pPr>
              <w:tabs>
                <w:tab w:val="left" w:pos="1305"/>
              </w:tabs>
            </w:pPr>
            <w:r>
              <w:t>Ok</w:t>
            </w:r>
          </w:p>
        </w:tc>
      </w:tr>
      <w:tr w:rsidR="00C56263">
        <w:trPr>
          <w:trHeight w:val="2438"/>
        </w:trPr>
        <w:tc>
          <w:tcPr>
            <w:tcW w:w="675" w:type="dxa"/>
            <w:vMerge/>
          </w:tcPr>
          <w:p w:rsidR="00C56263" w:rsidRDefault="00C56263">
            <w:pPr>
              <w:adjustRightInd w:val="0"/>
              <w:spacing w:line="360" w:lineRule="auto"/>
              <w:jc w:val="left"/>
            </w:pPr>
          </w:p>
        </w:tc>
        <w:tc>
          <w:tcPr>
            <w:tcW w:w="12297" w:type="dxa"/>
          </w:tcPr>
          <w:p w:rsidR="00C56263" w:rsidRDefault="008A1668">
            <w:pPr>
              <w:adjustRightInd w:val="0"/>
              <w:spacing w:line="360" w:lineRule="auto"/>
              <w:jc w:val="left"/>
              <w:rPr>
                <w:rFonts w:ascii="宋体" w:hAnsi="宋体"/>
              </w:rPr>
            </w:pPr>
            <w:r>
              <w:rPr>
                <w:rFonts w:ascii="宋体" w:hAnsi="宋体" w:hint="eastAsia"/>
              </w:rPr>
              <w:t>2、产品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C56263" w:rsidRDefault="008A1668">
            <w:pPr>
              <w:adjustRightInd w:val="0"/>
              <w:spacing w:line="360" w:lineRule="auto"/>
              <w:jc w:val="left"/>
              <w:rPr>
                <w:rFonts w:ascii="宋体" w:hAnsi="宋体"/>
                <w:szCs w:val="21"/>
              </w:rPr>
            </w:pPr>
            <w:r>
              <w:rPr>
                <w:rFonts w:ascii="宋体" w:hAnsi="宋体" w:hint="eastAsia"/>
                <w:szCs w:val="21"/>
              </w:rPr>
              <w:t>1）过程描述：</w:t>
            </w:r>
          </w:p>
          <w:p w:rsidR="00FA566D" w:rsidRDefault="005C27F2" w:rsidP="00FA566D">
            <w:pPr>
              <w:adjustRightInd w:val="0"/>
              <w:spacing w:line="360" w:lineRule="auto"/>
              <w:ind w:firstLineChars="300" w:firstLine="630"/>
              <w:jc w:val="left"/>
              <w:rPr>
                <w:rFonts w:ascii="宋体" w:hAnsi="宋体"/>
                <w:szCs w:val="21"/>
              </w:rPr>
            </w:pPr>
            <w:r>
              <w:rPr>
                <w:rFonts w:ascii="宋体" w:hAnsi="宋体" w:hint="eastAsia"/>
                <w:szCs w:val="21"/>
              </w:rPr>
              <w:t>前处理</w:t>
            </w:r>
            <w:r w:rsidR="00FB2F0E">
              <w:rPr>
                <w:rFonts w:ascii="宋体" w:hAnsi="宋体" w:hint="eastAsia"/>
                <w:szCs w:val="21"/>
              </w:rPr>
              <w:t>→</w:t>
            </w:r>
            <w:r>
              <w:rPr>
                <w:rFonts w:ascii="宋体" w:hAnsi="宋体" w:hint="eastAsia"/>
                <w:szCs w:val="21"/>
              </w:rPr>
              <w:t>炼胶</w:t>
            </w:r>
            <w:r w:rsidR="008A1668">
              <w:rPr>
                <w:rFonts w:ascii="宋体" w:hAnsi="宋体" w:hint="eastAsia"/>
                <w:szCs w:val="21"/>
              </w:rPr>
              <w:t>→</w:t>
            </w:r>
            <w:r w:rsidR="00FA566D">
              <w:rPr>
                <w:rFonts w:ascii="宋体" w:hAnsi="宋体" w:hint="eastAsia"/>
                <w:szCs w:val="21"/>
              </w:rPr>
              <w:t>压延→</w:t>
            </w:r>
            <w:r w:rsidR="00FB2F0E">
              <w:rPr>
                <w:rFonts w:ascii="宋体" w:hAnsi="宋体" w:hint="eastAsia"/>
                <w:szCs w:val="21"/>
              </w:rPr>
              <w:t>硫化</w:t>
            </w:r>
            <w:r w:rsidR="008A1668">
              <w:rPr>
                <w:rFonts w:ascii="宋体" w:hAnsi="宋体" w:hint="eastAsia"/>
                <w:szCs w:val="21"/>
              </w:rPr>
              <w:t>→</w:t>
            </w:r>
            <w:r w:rsidR="00FA566D">
              <w:rPr>
                <w:rFonts w:ascii="宋体" w:hAnsi="宋体" w:hint="eastAsia"/>
                <w:szCs w:val="21"/>
              </w:rPr>
              <w:t>冲压</w:t>
            </w:r>
            <w:r w:rsidR="008A1668">
              <w:rPr>
                <w:rFonts w:ascii="宋体" w:hAnsi="宋体" w:hint="eastAsia"/>
                <w:szCs w:val="21"/>
              </w:rPr>
              <w:t>→检验→入库。</w:t>
            </w:r>
          </w:p>
          <w:p w:rsidR="00FA566D" w:rsidRDefault="00FA566D" w:rsidP="00FA566D">
            <w:pPr>
              <w:adjustRightInd w:val="0"/>
              <w:spacing w:line="360" w:lineRule="auto"/>
              <w:ind w:firstLineChars="300" w:firstLine="630"/>
              <w:jc w:val="left"/>
              <w:rPr>
                <w:rFonts w:ascii="宋体" w:hAnsi="宋体"/>
                <w:szCs w:val="21"/>
              </w:rPr>
            </w:pPr>
          </w:p>
          <w:p w:rsidR="00C56263" w:rsidRDefault="008A1668" w:rsidP="00FA566D">
            <w:pPr>
              <w:adjustRightInd w:val="0"/>
              <w:spacing w:line="360" w:lineRule="auto"/>
              <w:ind w:firstLineChars="300" w:firstLine="630"/>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C56263" w:rsidRDefault="008A1668">
            <w:pPr>
              <w:adjustRightInd w:val="0"/>
              <w:spacing w:line="360" w:lineRule="auto"/>
              <w:ind w:firstLineChars="150" w:firstLine="315"/>
              <w:jc w:val="left"/>
              <w:rPr>
                <w:rFonts w:ascii="宋体" w:hAnsi="宋体"/>
                <w:szCs w:val="21"/>
              </w:rPr>
            </w:pPr>
            <w:r>
              <w:rPr>
                <w:rFonts w:ascii="宋体" w:hAnsi="宋体" w:hint="eastAsia"/>
                <w:szCs w:val="21"/>
              </w:rPr>
              <w:t xml:space="preserve">    </w:t>
            </w:r>
            <w:r w:rsidR="005C03F2">
              <w:rPr>
                <w:rFonts w:ascii="宋体" w:hAnsi="宋体" w:hint="eastAsia"/>
                <w:szCs w:val="21"/>
              </w:rPr>
              <w:t>炼胶、硫化</w:t>
            </w:r>
          </w:p>
          <w:p w:rsidR="00C56263" w:rsidRDefault="008A1668">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C56263" w:rsidRDefault="00C56263">
            <w:pPr>
              <w:tabs>
                <w:tab w:val="left" w:pos="1305"/>
              </w:tabs>
            </w:pPr>
          </w:p>
          <w:p w:rsidR="00C56263" w:rsidRDefault="00C56263">
            <w:pPr>
              <w:tabs>
                <w:tab w:val="left" w:pos="1305"/>
              </w:tabs>
            </w:pPr>
          </w:p>
          <w:p w:rsidR="00C56263" w:rsidRDefault="00C56263">
            <w:pPr>
              <w:tabs>
                <w:tab w:val="left" w:pos="1305"/>
              </w:tabs>
            </w:pPr>
          </w:p>
          <w:p w:rsidR="00C56263" w:rsidRDefault="00C56263">
            <w:pPr>
              <w:tabs>
                <w:tab w:val="left" w:pos="1305"/>
              </w:tabs>
            </w:pPr>
          </w:p>
          <w:p w:rsidR="00C56263" w:rsidRDefault="00C56263">
            <w:pPr>
              <w:tabs>
                <w:tab w:val="left" w:pos="1305"/>
              </w:tabs>
            </w:pPr>
          </w:p>
          <w:p w:rsidR="00C56263" w:rsidRDefault="008A1668">
            <w:pPr>
              <w:tabs>
                <w:tab w:val="left" w:pos="1305"/>
              </w:tabs>
            </w:pPr>
            <w:r>
              <w:rPr>
                <w:rFonts w:hint="eastAsia"/>
              </w:rPr>
              <w:t>Ok</w:t>
            </w:r>
          </w:p>
          <w:p w:rsidR="00C56263" w:rsidRDefault="00C56263">
            <w:pPr>
              <w:tabs>
                <w:tab w:val="left" w:pos="1305"/>
              </w:tabs>
            </w:pPr>
          </w:p>
          <w:p w:rsidR="00C56263" w:rsidRDefault="00C56263">
            <w:pPr>
              <w:tabs>
                <w:tab w:val="left" w:pos="1305"/>
              </w:tabs>
            </w:pPr>
          </w:p>
          <w:p w:rsidR="00C56263" w:rsidRDefault="00C56263">
            <w:pPr>
              <w:tabs>
                <w:tab w:val="left" w:pos="1305"/>
              </w:tabs>
            </w:pPr>
          </w:p>
        </w:tc>
      </w:tr>
      <w:tr w:rsidR="00C56263">
        <w:trPr>
          <w:trHeight w:val="1395"/>
        </w:trPr>
        <w:tc>
          <w:tcPr>
            <w:tcW w:w="675" w:type="dxa"/>
            <w:vMerge/>
          </w:tcPr>
          <w:p w:rsidR="00C56263" w:rsidRDefault="00C56263">
            <w:pPr>
              <w:adjustRightInd w:val="0"/>
              <w:spacing w:line="360" w:lineRule="auto"/>
              <w:jc w:val="left"/>
            </w:pPr>
          </w:p>
        </w:tc>
        <w:tc>
          <w:tcPr>
            <w:tcW w:w="12297" w:type="dxa"/>
          </w:tcPr>
          <w:p w:rsidR="00C56263" w:rsidRDefault="008A1668">
            <w:pPr>
              <w:adjustRightInd w:val="0"/>
              <w:spacing w:line="360" w:lineRule="auto"/>
              <w:jc w:val="left"/>
              <w:rPr>
                <w:rFonts w:ascii="宋体" w:hAnsi="宋体"/>
                <w:szCs w:val="21"/>
              </w:rPr>
            </w:pPr>
            <w:r>
              <w:rPr>
                <w:rFonts w:ascii="宋体" w:hAnsi="宋体" w:hint="eastAsia"/>
                <w:szCs w:val="21"/>
              </w:rPr>
              <w:t xml:space="preserve">5、外包过程及管控情况： </w:t>
            </w:r>
          </w:p>
          <w:p w:rsidR="00C56263" w:rsidRDefault="008A1668">
            <w:pPr>
              <w:adjustRightInd w:val="0"/>
              <w:spacing w:line="360" w:lineRule="auto"/>
              <w:ind w:firstLine="420"/>
              <w:jc w:val="left"/>
              <w:rPr>
                <w:rFonts w:ascii="宋体" w:hAnsi="宋体"/>
                <w:szCs w:val="21"/>
              </w:rPr>
            </w:pPr>
            <w:r>
              <w:rPr>
                <w:rFonts w:ascii="宋体" w:hAnsi="宋体" w:hint="eastAsia"/>
                <w:szCs w:val="21"/>
              </w:rPr>
              <w:t>☑无   □有，说明具体的外包过程及管理控制情况：</w:t>
            </w:r>
          </w:p>
          <w:p w:rsidR="00C56263" w:rsidRDefault="00C56263">
            <w:pPr>
              <w:adjustRightInd w:val="0"/>
              <w:spacing w:line="360" w:lineRule="auto"/>
              <w:ind w:firstLineChars="200" w:firstLine="420"/>
              <w:jc w:val="left"/>
              <w:rPr>
                <w:rFonts w:ascii="宋体" w:hAnsi="宋体"/>
              </w:rPr>
            </w:pPr>
          </w:p>
        </w:tc>
        <w:tc>
          <w:tcPr>
            <w:tcW w:w="1400" w:type="dxa"/>
          </w:tcPr>
          <w:p w:rsidR="00C56263" w:rsidRDefault="00C56263">
            <w:pPr>
              <w:tabs>
                <w:tab w:val="left" w:pos="1305"/>
              </w:tabs>
            </w:pPr>
          </w:p>
          <w:p w:rsidR="00C56263" w:rsidRDefault="00C56263">
            <w:pPr>
              <w:tabs>
                <w:tab w:val="left" w:pos="1305"/>
              </w:tabs>
            </w:pPr>
          </w:p>
          <w:p w:rsidR="00C56263" w:rsidRDefault="008A1668">
            <w:pPr>
              <w:tabs>
                <w:tab w:val="left" w:pos="1305"/>
              </w:tabs>
            </w:pPr>
            <w:r>
              <w:rPr>
                <w:rFonts w:hint="eastAsia"/>
              </w:rPr>
              <w:t>Ok</w:t>
            </w:r>
          </w:p>
        </w:tc>
      </w:tr>
      <w:tr w:rsidR="00C56263">
        <w:trPr>
          <w:trHeight w:val="1395"/>
        </w:trPr>
        <w:tc>
          <w:tcPr>
            <w:tcW w:w="675" w:type="dxa"/>
            <w:vMerge/>
          </w:tcPr>
          <w:p w:rsidR="00C56263" w:rsidRDefault="00C56263">
            <w:pPr>
              <w:adjustRightInd w:val="0"/>
              <w:spacing w:line="360" w:lineRule="auto"/>
              <w:jc w:val="left"/>
            </w:pPr>
          </w:p>
        </w:tc>
        <w:tc>
          <w:tcPr>
            <w:tcW w:w="12297" w:type="dxa"/>
          </w:tcPr>
          <w:p w:rsidR="00C56263" w:rsidRDefault="008A1668">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C56263" w:rsidRDefault="008A1668">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 xml:space="preserve">  固体废弃物的排放、 </w:t>
            </w:r>
            <w:r w:rsidR="00AE202A">
              <w:rPr>
                <w:rFonts w:ascii="宋体" w:hAnsi="宋体" w:hint="eastAsia"/>
                <w:u w:val="single"/>
              </w:rPr>
              <w:t>噪声排放</w:t>
            </w:r>
            <w:r>
              <w:rPr>
                <w:rFonts w:ascii="宋体" w:hAnsi="宋体" w:hint="eastAsia"/>
                <w:u w:val="single"/>
              </w:rPr>
              <w:t>、油棉纱、废手套</w:t>
            </w:r>
            <w:r w:rsidR="00AE202A">
              <w:rPr>
                <w:rFonts w:ascii="宋体" w:hAnsi="宋体" w:hint="eastAsia"/>
                <w:u w:val="single"/>
              </w:rPr>
              <w:t>排放</w:t>
            </w:r>
            <w:r>
              <w:rPr>
                <w:rFonts w:ascii="宋体" w:hAnsi="宋体" w:hint="eastAsia"/>
                <w:u w:val="single"/>
              </w:rPr>
              <w:t xml:space="preserve">   </w:t>
            </w:r>
            <w:r>
              <w:rPr>
                <w:rFonts w:ascii="宋体" w:hAnsi="宋体" w:hint="eastAsia"/>
              </w:rPr>
              <w:t>。</w:t>
            </w:r>
          </w:p>
          <w:p w:rsidR="00C56263" w:rsidRDefault="008A1668">
            <w:pPr>
              <w:adjustRightInd w:val="0"/>
              <w:spacing w:line="360" w:lineRule="auto"/>
              <w:jc w:val="left"/>
              <w:rPr>
                <w:rFonts w:ascii="宋体" w:hAnsi="宋体"/>
                <w:u w:val="single"/>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 xml:space="preserve"> 3 </w:t>
            </w:r>
            <w:r>
              <w:rPr>
                <w:rFonts w:ascii="宋体" w:hAnsi="宋体"/>
                <w:u w:val="single"/>
              </w:rPr>
              <w:t xml:space="preserve"> </w:t>
            </w:r>
            <w:r>
              <w:rPr>
                <w:rFonts w:ascii="宋体" w:hAnsi="宋体" w:hint="eastAsia"/>
              </w:rPr>
              <w:t>项，经评价为重要环境因素的有：</w:t>
            </w:r>
            <w:r>
              <w:rPr>
                <w:rFonts w:ascii="宋体" w:hAnsi="宋体" w:hint="eastAsia"/>
                <w:u w:val="single"/>
              </w:rPr>
              <w:t>固体废弃物的排放</w:t>
            </w:r>
            <w:r w:rsidR="005C27F2">
              <w:rPr>
                <w:rFonts w:ascii="宋体" w:hAnsi="宋体" w:hint="eastAsia"/>
                <w:u w:val="single"/>
              </w:rPr>
              <w:t>、噪声排放、废气排放</w:t>
            </w:r>
          </w:p>
          <w:p w:rsidR="00C56263" w:rsidRDefault="008A1668">
            <w:pPr>
              <w:adjustRightInd w:val="0"/>
              <w:spacing w:line="360" w:lineRule="auto"/>
              <w:jc w:val="left"/>
              <w:rPr>
                <w:rFonts w:ascii="宋体"/>
              </w:rPr>
            </w:pPr>
            <w:r>
              <w:rPr>
                <w:rFonts w:ascii="宋体" w:hAnsi="宋体" w:hint="eastAsia"/>
              </w:rPr>
              <w:t>3）重要环境因素评价：</w:t>
            </w:r>
          </w:p>
          <w:p w:rsidR="00C56263" w:rsidRDefault="008A1668">
            <w:pPr>
              <w:adjustRightInd w:val="0"/>
              <w:spacing w:line="360" w:lineRule="auto"/>
              <w:jc w:val="left"/>
              <w:rPr>
                <w:rFonts w:ascii="宋体"/>
                <w:szCs w:val="21"/>
              </w:rPr>
            </w:pPr>
            <w:r>
              <w:rPr>
                <w:rFonts w:ascii="宋体" w:hAnsi="宋体" w:hint="eastAsia"/>
                <w:szCs w:val="21"/>
              </w:rPr>
              <w:t>□齐全</w:t>
            </w:r>
          </w:p>
          <w:p w:rsidR="00C56263" w:rsidRDefault="008A1668">
            <w:pPr>
              <w:adjustRightInd w:val="0"/>
              <w:spacing w:line="360" w:lineRule="auto"/>
              <w:jc w:val="left"/>
              <w:rPr>
                <w:rFonts w:ascii="宋体" w:hAnsi="宋体"/>
                <w:szCs w:val="21"/>
              </w:rPr>
            </w:pPr>
            <w:r>
              <w:rPr>
                <w:rFonts w:ascii="宋体" w:hAnsi="宋体" w:hint="eastAsia"/>
                <w:szCs w:val="21"/>
              </w:rPr>
              <w:t xml:space="preserve">☑有遗漏，遗漏部分有： </w:t>
            </w:r>
            <w:r w:rsidR="005C27F2">
              <w:rPr>
                <w:rFonts w:ascii="宋体" w:hAnsi="宋体" w:hint="eastAsia"/>
                <w:szCs w:val="21"/>
              </w:rPr>
              <w:t>废水排放、火灾事故</w:t>
            </w:r>
          </w:p>
          <w:p w:rsidR="00C56263" w:rsidRDefault="00C56263">
            <w:pPr>
              <w:adjustRightInd w:val="0"/>
              <w:spacing w:line="360" w:lineRule="auto"/>
              <w:jc w:val="left"/>
              <w:rPr>
                <w:rFonts w:ascii="宋体" w:hAnsi="宋体"/>
                <w:szCs w:val="21"/>
              </w:rPr>
            </w:pPr>
          </w:p>
        </w:tc>
        <w:tc>
          <w:tcPr>
            <w:tcW w:w="1400" w:type="dxa"/>
          </w:tcPr>
          <w:p w:rsidR="00C56263" w:rsidRPr="00396D71" w:rsidRDefault="00396D71">
            <w:pPr>
              <w:tabs>
                <w:tab w:val="left" w:pos="1305"/>
              </w:tabs>
            </w:pPr>
            <w:r>
              <w:t>X</w:t>
            </w:r>
          </w:p>
        </w:tc>
      </w:tr>
      <w:tr w:rsidR="00C56263">
        <w:trPr>
          <w:trHeight w:val="2606"/>
        </w:trPr>
        <w:tc>
          <w:tcPr>
            <w:tcW w:w="675" w:type="dxa"/>
            <w:vMerge/>
          </w:tcPr>
          <w:p w:rsidR="00C56263" w:rsidRDefault="00C56263">
            <w:pPr>
              <w:adjustRightInd w:val="0"/>
              <w:spacing w:line="360" w:lineRule="auto"/>
              <w:jc w:val="left"/>
            </w:pPr>
          </w:p>
        </w:tc>
        <w:tc>
          <w:tcPr>
            <w:tcW w:w="12297" w:type="dxa"/>
          </w:tcPr>
          <w:p w:rsidR="00C56263" w:rsidRDefault="008A1668">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C56263" w:rsidRDefault="008A1668">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 xml:space="preserve">                         </w:t>
            </w:r>
            <w:r>
              <w:rPr>
                <w:rFonts w:ascii="宋体" w:hAnsi="宋体" w:hint="eastAsia"/>
              </w:rPr>
              <w:t>；</w:t>
            </w:r>
          </w:p>
          <w:p w:rsidR="00C56263" w:rsidRDefault="008A1668">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项，包括：</w:t>
            </w:r>
            <w:r>
              <w:rPr>
                <w:rFonts w:ascii="宋体" w:hAnsi="宋体" w:hint="eastAsia"/>
                <w:u w:val="single"/>
              </w:rPr>
              <w:t xml:space="preserve">                       </w:t>
            </w:r>
            <w:r>
              <w:rPr>
                <w:rFonts w:ascii="宋体" w:hAnsi="宋体" w:hint="eastAsia"/>
              </w:rPr>
              <w:t>。</w:t>
            </w:r>
          </w:p>
          <w:p w:rsidR="00C56263" w:rsidRDefault="008A1668">
            <w:pPr>
              <w:adjustRightInd w:val="0"/>
              <w:spacing w:line="360" w:lineRule="auto"/>
              <w:jc w:val="left"/>
              <w:rPr>
                <w:rFonts w:ascii="宋体"/>
              </w:rPr>
            </w:pPr>
            <w:r>
              <w:rPr>
                <w:rFonts w:ascii="宋体" w:hAnsi="宋体" w:hint="eastAsia"/>
              </w:rPr>
              <w:t>3）重要危险源评价：</w:t>
            </w:r>
          </w:p>
          <w:p w:rsidR="00C56263" w:rsidRDefault="008A1668">
            <w:pPr>
              <w:adjustRightInd w:val="0"/>
              <w:spacing w:line="360" w:lineRule="auto"/>
              <w:jc w:val="left"/>
              <w:rPr>
                <w:rFonts w:ascii="宋体"/>
                <w:szCs w:val="21"/>
              </w:rPr>
            </w:pPr>
            <w:r>
              <w:rPr>
                <w:rFonts w:ascii="宋体" w:hAnsi="宋体" w:hint="eastAsia"/>
                <w:szCs w:val="21"/>
              </w:rPr>
              <w:t>□齐全</w:t>
            </w:r>
          </w:p>
          <w:p w:rsidR="00C56263" w:rsidRDefault="008A1668">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C56263" w:rsidRDefault="00C56263">
            <w:pPr>
              <w:tabs>
                <w:tab w:val="left" w:pos="1305"/>
              </w:tabs>
            </w:pPr>
          </w:p>
        </w:tc>
      </w:tr>
      <w:tr w:rsidR="00C56263">
        <w:trPr>
          <w:trHeight w:val="420"/>
        </w:trPr>
        <w:tc>
          <w:tcPr>
            <w:tcW w:w="675" w:type="dxa"/>
            <w:vMerge w:val="restart"/>
          </w:tcPr>
          <w:p w:rsidR="00C56263" w:rsidRDefault="008A1668">
            <w:pPr>
              <w:adjustRightInd w:val="0"/>
              <w:spacing w:line="360" w:lineRule="auto"/>
              <w:jc w:val="left"/>
            </w:pPr>
            <w:r>
              <w:rPr>
                <w:rFonts w:hint="eastAsia"/>
              </w:rPr>
              <w:t>4</w:t>
            </w:r>
          </w:p>
        </w:tc>
        <w:tc>
          <w:tcPr>
            <w:tcW w:w="12297" w:type="dxa"/>
          </w:tcPr>
          <w:p w:rsidR="00C56263" w:rsidRDefault="008A1668">
            <w:pPr>
              <w:adjustRightInd w:val="0"/>
              <w:spacing w:line="360" w:lineRule="auto"/>
              <w:jc w:val="left"/>
            </w:pPr>
            <w:r>
              <w:rPr>
                <w:rFonts w:ascii="宋体" w:hAnsi="宋体" w:hint="eastAsia"/>
                <w:b/>
                <w:szCs w:val="21"/>
              </w:rPr>
              <w:t>相关法律法规及其它要求的遵守情况</w:t>
            </w:r>
          </w:p>
        </w:tc>
        <w:tc>
          <w:tcPr>
            <w:tcW w:w="1400" w:type="dxa"/>
          </w:tcPr>
          <w:p w:rsidR="00C56263" w:rsidRDefault="00C56263">
            <w:pPr>
              <w:adjustRightInd w:val="0"/>
              <w:spacing w:line="360" w:lineRule="auto"/>
              <w:jc w:val="left"/>
            </w:pPr>
          </w:p>
        </w:tc>
      </w:tr>
      <w:tr w:rsidR="00C56263">
        <w:trPr>
          <w:trHeight w:val="3974"/>
        </w:trPr>
        <w:tc>
          <w:tcPr>
            <w:tcW w:w="675" w:type="dxa"/>
            <w:vMerge/>
          </w:tcPr>
          <w:p w:rsidR="00C56263" w:rsidRDefault="00C56263">
            <w:pPr>
              <w:adjustRightInd w:val="0"/>
              <w:spacing w:line="360" w:lineRule="auto"/>
              <w:jc w:val="left"/>
            </w:pPr>
          </w:p>
        </w:tc>
        <w:tc>
          <w:tcPr>
            <w:tcW w:w="12297" w:type="dxa"/>
          </w:tcPr>
          <w:p w:rsidR="00C56263" w:rsidRDefault="008A1668">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C56263" w:rsidRDefault="008A1668">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C56263" w:rsidRDefault="00396D71">
            <w:pPr>
              <w:adjustRightInd w:val="0"/>
              <w:spacing w:line="360" w:lineRule="auto"/>
              <w:jc w:val="left"/>
              <w:rPr>
                <w:rFonts w:ascii="宋体"/>
                <w:color w:val="000000"/>
                <w:szCs w:val="21"/>
              </w:rPr>
            </w:pPr>
            <w:r>
              <w:rPr>
                <w:rFonts w:ascii="宋体" w:hAnsi="宋体" w:hint="eastAsia"/>
              </w:rPr>
              <w:t>☑</w:t>
            </w:r>
            <w:r w:rsidR="008A1668">
              <w:rPr>
                <w:rFonts w:ascii="宋体" w:hAnsi="宋体" w:hint="eastAsia"/>
                <w:color w:val="000000"/>
              </w:rPr>
              <w:t>三同时验收报告；</w:t>
            </w:r>
            <w:r w:rsidR="008A1668">
              <w:rPr>
                <w:rFonts w:ascii="宋体" w:hAnsi="宋体" w:hint="eastAsia"/>
              </w:rPr>
              <w:t>□</w:t>
            </w:r>
            <w:r w:rsidR="008A1668">
              <w:rPr>
                <w:rFonts w:ascii="宋体" w:hAnsi="宋体" w:hint="eastAsia"/>
                <w:color w:val="000000"/>
                <w:szCs w:val="21"/>
              </w:rPr>
              <w:t>安全生产许可证；</w:t>
            </w:r>
            <w:r w:rsidR="008A1668">
              <w:rPr>
                <w:rFonts w:ascii="宋体" w:hAnsi="宋体" w:hint="eastAsia"/>
              </w:rPr>
              <w:t>□</w:t>
            </w:r>
            <w:r w:rsidR="008A1668">
              <w:rPr>
                <w:rFonts w:ascii="宋体" w:hAnsi="宋体" w:hint="eastAsia"/>
                <w:color w:val="000000"/>
                <w:szCs w:val="21"/>
              </w:rPr>
              <w:t>危险化学品销售许可证；</w:t>
            </w:r>
          </w:p>
          <w:p w:rsidR="00C56263" w:rsidRDefault="008A1668">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C56263" w:rsidRDefault="008A1668">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C56263" w:rsidRDefault="008A1668">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C56263" w:rsidRDefault="008A1668">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C56263" w:rsidRDefault="008A1668">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C56263" w:rsidRDefault="008A1668">
            <w:pPr>
              <w:adjustRightInd w:val="0"/>
              <w:spacing w:line="360" w:lineRule="auto"/>
              <w:jc w:val="left"/>
            </w:pPr>
            <w:r>
              <w:t>Ok</w:t>
            </w:r>
          </w:p>
        </w:tc>
      </w:tr>
      <w:tr w:rsidR="00C56263">
        <w:trPr>
          <w:trHeight w:val="1444"/>
        </w:trPr>
        <w:tc>
          <w:tcPr>
            <w:tcW w:w="675" w:type="dxa"/>
            <w:vMerge/>
          </w:tcPr>
          <w:p w:rsidR="00C56263" w:rsidRDefault="00C56263">
            <w:pPr>
              <w:adjustRightInd w:val="0"/>
              <w:spacing w:line="360" w:lineRule="auto"/>
              <w:jc w:val="left"/>
            </w:pPr>
          </w:p>
        </w:tc>
        <w:tc>
          <w:tcPr>
            <w:tcW w:w="12297" w:type="dxa"/>
          </w:tcPr>
          <w:p w:rsidR="00C56263" w:rsidRDefault="008A1668">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、组织识别了适用的法律、法规、标准和规范等，主要包括：</w:t>
            </w:r>
            <w:r>
              <w:rPr>
                <w:rFonts w:ascii="宋体" w:hAnsi="宋体"/>
                <w:szCs w:val="21"/>
                <w:u w:val="single"/>
              </w:rPr>
              <w:t xml:space="preserve">  </w:t>
            </w:r>
            <w:r w:rsidR="00B247AF">
              <w:rPr>
                <w:rFonts w:ascii="宋体" w:hAnsi="宋体"/>
                <w:szCs w:val="21"/>
                <w:u w:val="single"/>
              </w:rPr>
              <w:t>环保</w:t>
            </w:r>
            <w:r w:rsidR="00F070DC">
              <w:rPr>
                <w:rFonts w:ascii="宋体" w:hAnsi="宋体" w:hint="eastAsia"/>
                <w:szCs w:val="24"/>
                <w:u w:val="single"/>
              </w:rPr>
              <w:t>法、消防法、</w:t>
            </w:r>
            <w:r>
              <w:rPr>
                <w:rFonts w:ascii="宋体" w:hAnsi="宋体" w:hint="eastAsia"/>
                <w:szCs w:val="21"/>
                <w:u w:val="single"/>
              </w:rPr>
              <w:t>节约能源法</w:t>
            </w:r>
            <w:r>
              <w:rPr>
                <w:rFonts w:ascii="宋体" w:hAnsi="宋体" w:hint="eastAsia"/>
                <w:szCs w:val="24"/>
                <w:u w:val="single"/>
              </w:rPr>
              <w:t>、危险废物贮存污染控制标准</w:t>
            </w:r>
            <w:r w:rsidR="00396D71">
              <w:rPr>
                <w:rFonts w:ascii="宋体" w:hAnsi="宋体" w:hint="eastAsia"/>
                <w:szCs w:val="24"/>
                <w:u w:val="single"/>
              </w:rPr>
              <w:t xml:space="preserve"> </w:t>
            </w:r>
            <w:r>
              <w:rPr>
                <w:rFonts w:ascii="宋体" w:hAnsi="宋体" w:hint="eastAsia"/>
                <w:szCs w:val="24"/>
                <w:u w:val="single"/>
              </w:rPr>
              <w:t>等。</w:t>
            </w:r>
          </w:p>
          <w:p w:rsidR="00C56263" w:rsidRDefault="008A1668">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C56263" w:rsidRDefault="008A1668">
            <w:pPr>
              <w:adjustRightInd w:val="0"/>
              <w:spacing w:line="360" w:lineRule="auto"/>
              <w:jc w:val="left"/>
            </w:pPr>
            <w:r>
              <w:t>O</w:t>
            </w:r>
            <w:r>
              <w:rPr>
                <w:rFonts w:hint="eastAsia"/>
              </w:rPr>
              <w:t>k</w:t>
            </w:r>
          </w:p>
        </w:tc>
      </w:tr>
      <w:tr w:rsidR="00C56263">
        <w:trPr>
          <w:trHeight w:val="1494"/>
        </w:trPr>
        <w:tc>
          <w:tcPr>
            <w:tcW w:w="675" w:type="dxa"/>
            <w:vMerge/>
          </w:tcPr>
          <w:p w:rsidR="00C56263" w:rsidRDefault="00C56263">
            <w:pPr>
              <w:adjustRightInd w:val="0"/>
              <w:spacing w:line="360" w:lineRule="auto"/>
              <w:jc w:val="left"/>
            </w:pPr>
          </w:p>
        </w:tc>
        <w:tc>
          <w:tcPr>
            <w:tcW w:w="12297" w:type="dxa"/>
          </w:tcPr>
          <w:p w:rsidR="00C56263" w:rsidRDefault="008A1668">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C56263" w:rsidRDefault="008A1668">
            <w:pPr>
              <w:adjustRightInd w:val="0"/>
              <w:spacing w:line="360" w:lineRule="auto"/>
              <w:jc w:val="left"/>
              <w:rPr>
                <w:rFonts w:ascii="宋体"/>
                <w:szCs w:val="21"/>
              </w:rPr>
            </w:pPr>
            <w:r>
              <w:rPr>
                <w:rFonts w:ascii="宋体" w:hAnsi="宋体" w:hint="eastAsia"/>
                <w:szCs w:val="21"/>
              </w:rPr>
              <w:t>■否</w:t>
            </w:r>
          </w:p>
          <w:p w:rsidR="00C56263" w:rsidRDefault="008A1668">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C56263" w:rsidRDefault="008A1668">
            <w:pPr>
              <w:adjustRightInd w:val="0"/>
              <w:spacing w:line="360" w:lineRule="auto"/>
              <w:jc w:val="left"/>
            </w:pPr>
            <w:r>
              <w:t>Ok</w:t>
            </w:r>
          </w:p>
        </w:tc>
      </w:tr>
      <w:tr w:rsidR="00C56263">
        <w:trPr>
          <w:trHeight w:val="480"/>
        </w:trPr>
        <w:tc>
          <w:tcPr>
            <w:tcW w:w="675" w:type="dxa"/>
            <w:vMerge w:val="restart"/>
          </w:tcPr>
          <w:p w:rsidR="00C56263" w:rsidRDefault="008A1668">
            <w:pPr>
              <w:adjustRightInd w:val="0"/>
              <w:spacing w:line="360" w:lineRule="auto"/>
              <w:jc w:val="left"/>
            </w:pPr>
            <w:r>
              <w:rPr>
                <w:rFonts w:hint="eastAsia"/>
              </w:rPr>
              <w:t>5</w:t>
            </w:r>
          </w:p>
        </w:tc>
        <w:tc>
          <w:tcPr>
            <w:tcW w:w="12297" w:type="dxa"/>
          </w:tcPr>
          <w:p w:rsidR="00C56263" w:rsidRDefault="008A1668">
            <w:pPr>
              <w:adjustRightInd w:val="0"/>
              <w:spacing w:line="360" w:lineRule="auto"/>
              <w:jc w:val="left"/>
            </w:pPr>
            <w:r>
              <w:rPr>
                <w:rFonts w:ascii="宋体" w:hAnsi="宋体" w:hint="eastAsia"/>
                <w:b/>
                <w:szCs w:val="21"/>
              </w:rPr>
              <w:t>运行控制和关键绩效：</w:t>
            </w:r>
          </w:p>
        </w:tc>
        <w:tc>
          <w:tcPr>
            <w:tcW w:w="1400" w:type="dxa"/>
          </w:tcPr>
          <w:p w:rsidR="00C56263" w:rsidRDefault="00C56263">
            <w:pPr>
              <w:adjustRightInd w:val="0"/>
              <w:spacing w:line="360" w:lineRule="auto"/>
              <w:jc w:val="left"/>
            </w:pPr>
          </w:p>
        </w:tc>
      </w:tr>
      <w:tr w:rsidR="00C56263">
        <w:trPr>
          <w:trHeight w:val="480"/>
        </w:trPr>
        <w:tc>
          <w:tcPr>
            <w:tcW w:w="675" w:type="dxa"/>
            <w:vMerge/>
          </w:tcPr>
          <w:p w:rsidR="00C56263" w:rsidRDefault="00C56263">
            <w:pPr>
              <w:adjustRightInd w:val="0"/>
              <w:spacing w:line="360" w:lineRule="auto"/>
              <w:jc w:val="left"/>
            </w:pPr>
          </w:p>
        </w:tc>
        <w:tc>
          <w:tcPr>
            <w:tcW w:w="12297" w:type="dxa"/>
          </w:tcPr>
          <w:p w:rsidR="007034E4" w:rsidRPr="00F45DAB" w:rsidRDefault="008A1668">
            <w:pPr>
              <w:adjustRightInd w:val="0"/>
              <w:spacing w:line="360" w:lineRule="auto"/>
              <w:jc w:val="left"/>
              <w:rPr>
                <w:rFonts w:ascii="宋体" w:hAnsi="宋体"/>
                <w:szCs w:val="24"/>
                <w:u w:val="single"/>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p>
          <w:p w:rsidR="007034E4" w:rsidRPr="007034E4" w:rsidRDefault="007034E4" w:rsidP="007034E4">
            <w:pPr>
              <w:tabs>
                <w:tab w:val="left" w:pos="1080"/>
              </w:tabs>
              <w:jc w:val="left"/>
              <w:rPr>
                <w:sz w:val="20"/>
                <w:u w:val="single"/>
              </w:rPr>
            </w:pPr>
            <w:r w:rsidRPr="007034E4">
              <w:rPr>
                <w:rFonts w:hint="eastAsia"/>
                <w:sz w:val="20"/>
                <w:szCs w:val="22"/>
                <w:u w:val="single"/>
              </w:rPr>
              <w:t>《</w:t>
            </w:r>
            <w:r w:rsidRPr="007034E4">
              <w:rPr>
                <w:sz w:val="20"/>
                <w:szCs w:val="22"/>
                <w:u w:val="single"/>
              </w:rPr>
              <w:t>GB/T3672-2002</w:t>
            </w:r>
            <w:r w:rsidRPr="007034E4">
              <w:rPr>
                <w:rFonts w:hint="eastAsia"/>
                <w:sz w:val="20"/>
                <w:szCs w:val="22"/>
                <w:u w:val="single"/>
              </w:rPr>
              <w:t>橡胶制品的公差》《</w:t>
            </w:r>
            <w:r w:rsidRPr="007034E4">
              <w:rPr>
                <w:sz w:val="20"/>
                <w:szCs w:val="22"/>
                <w:u w:val="single"/>
              </w:rPr>
              <w:t>GB/T13914-2013</w:t>
            </w:r>
            <w:r w:rsidRPr="007034E4">
              <w:rPr>
                <w:rFonts w:hint="eastAsia"/>
                <w:sz w:val="20"/>
                <w:szCs w:val="22"/>
                <w:u w:val="single"/>
              </w:rPr>
              <w:t>冲压件尺寸公差》《</w:t>
            </w:r>
            <w:r w:rsidRPr="007034E4">
              <w:rPr>
                <w:sz w:val="20"/>
                <w:szCs w:val="22"/>
                <w:u w:val="single"/>
              </w:rPr>
              <w:t>GB/T5721-1993</w:t>
            </w:r>
            <w:r w:rsidRPr="007034E4">
              <w:rPr>
                <w:rFonts w:hint="eastAsia"/>
                <w:sz w:val="20"/>
                <w:szCs w:val="22"/>
                <w:u w:val="single"/>
              </w:rPr>
              <w:t>橡胶密封制品标志，包装</w:t>
            </w:r>
            <w:r w:rsidRPr="007034E4">
              <w:rPr>
                <w:sz w:val="20"/>
                <w:szCs w:val="22"/>
                <w:u w:val="single"/>
              </w:rPr>
              <w:t>.</w:t>
            </w:r>
            <w:r w:rsidRPr="007034E4">
              <w:rPr>
                <w:rFonts w:hint="eastAsia"/>
                <w:sz w:val="20"/>
                <w:szCs w:val="22"/>
                <w:u w:val="single"/>
              </w:rPr>
              <w:t>运输</w:t>
            </w:r>
            <w:r w:rsidRPr="007034E4">
              <w:rPr>
                <w:sz w:val="20"/>
                <w:szCs w:val="22"/>
                <w:u w:val="single"/>
              </w:rPr>
              <w:t>.</w:t>
            </w:r>
            <w:r w:rsidRPr="007034E4">
              <w:rPr>
                <w:rFonts w:hint="eastAsia"/>
                <w:sz w:val="20"/>
                <w:szCs w:val="22"/>
                <w:u w:val="single"/>
              </w:rPr>
              <w:t>储存的一般规定》《</w:t>
            </w:r>
            <w:r w:rsidRPr="007034E4">
              <w:rPr>
                <w:sz w:val="20"/>
                <w:szCs w:val="22"/>
                <w:u w:val="single"/>
              </w:rPr>
              <w:t>GB/T18944.1-2003</w:t>
            </w:r>
            <w:r w:rsidRPr="007034E4">
              <w:rPr>
                <w:rFonts w:hint="eastAsia"/>
                <w:sz w:val="20"/>
                <w:szCs w:val="22"/>
                <w:u w:val="single"/>
              </w:rPr>
              <w:t>海绵与多孔橡胶制品片材》</w:t>
            </w:r>
          </w:p>
          <w:p w:rsidR="00C56263" w:rsidRPr="007034E4" w:rsidRDefault="00C56263">
            <w:pPr>
              <w:adjustRightInd w:val="0"/>
              <w:spacing w:line="360" w:lineRule="auto"/>
              <w:jc w:val="left"/>
              <w:rPr>
                <w:rFonts w:ascii="宋体" w:hAnsi="宋体"/>
                <w:szCs w:val="24"/>
                <w:u w:val="single"/>
              </w:rPr>
            </w:pPr>
          </w:p>
          <w:p w:rsidR="00C56263" w:rsidRDefault="008A1668">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C56263" w:rsidRDefault="008A1668">
            <w:pPr>
              <w:adjustRightInd w:val="0"/>
              <w:spacing w:line="360" w:lineRule="auto"/>
              <w:jc w:val="left"/>
              <w:rPr>
                <w:rFonts w:ascii="宋体" w:hAnsi="宋体"/>
              </w:rPr>
            </w:pPr>
            <w:r>
              <w:rPr>
                <w:rFonts w:ascii="宋体" w:hAnsi="宋体" w:hint="eastAsia"/>
              </w:rPr>
              <w:t>b.最终产品质量情况：</w:t>
            </w:r>
          </w:p>
          <w:p w:rsidR="00C56263" w:rsidRDefault="008A1668">
            <w:pPr>
              <w:adjustRightInd w:val="0"/>
              <w:spacing w:line="360" w:lineRule="auto"/>
              <w:jc w:val="left"/>
              <w:rPr>
                <w:rFonts w:ascii="宋体" w:hAnsi="宋体"/>
              </w:rPr>
            </w:pPr>
            <w:r>
              <w:rPr>
                <w:rFonts w:ascii="宋体" w:hAnsi="宋体" w:cs="宋体" w:hint="eastAsia"/>
                <w:szCs w:val="21"/>
              </w:rPr>
              <w:t>■</w:t>
            </w:r>
            <w:r>
              <w:rPr>
                <w:rFonts w:ascii="宋体" w:hAnsi="宋体" w:hint="eastAsia"/>
              </w:rPr>
              <w:t>提供了合格的产品质量检测报告和</w:t>
            </w:r>
            <w:r>
              <w:rPr>
                <w:rFonts w:ascii="宋体" w:hAnsi="宋体"/>
              </w:rPr>
              <w:t>/</w:t>
            </w:r>
            <w:r>
              <w:rPr>
                <w:rFonts w:ascii="宋体" w:hAnsi="宋体" w:hint="eastAsia"/>
              </w:rPr>
              <w:t>或型式试验报告</w:t>
            </w:r>
          </w:p>
          <w:p w:rsidR="00C56263" w:rsidRDefault="008A1668">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未提供，说明</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C56263" w:rsidRDefault="008A1668">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C56263" w:rsidRDefault="008A1668">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C56263" w:rsidRDefault="008A1668">
            <w:pPr>
              <w:adjustRightInd w:val="0"/>
              <w:spacing w:line="360" w:lineRule="auto"/>
              <w:jc w:val="left"/>
            </w:pPr>
            <w:r>
              <w:t>Ok</w:t>
            </w:r>
          </w:p>
        </w:tc>
      </w:tr>
      <w:tr w:rsidR="00C56263">
        <w:trPr>
          <w:trHeight w:val="1220"/>
        </w:trPr>
        <w:tc>
          <w:tcPr>
            <w:tcW w:w="675" w:type="dxa"/>
            <w:vMerge/>
          </w:tcPr>
          <w:p w:rsidR="00C56263" w:rsidRDefault="00C56263">
            <w:pPr>
              <w:adjustRightInd w:val="0"/>
              <w:spacing w:line="360" w:lineRule="auto"/>
              <w:jc w:val="left"/>
            </w:pPr>
          </w:p>
        </w:tc>
        <w:tc>
          <w:tcPr>
            <w:tcW w:w="12297" w:type="dxa"/>
          </w:tcPr>
          <w:p w:rsidR="00C56263" w:rsidRDefault="008A1668">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C56263" w:rsidRDefault="008A1668">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u w:val="single"/>
              </w:rPr>
              <w:t>固体废弃物的排放、噪声、废气</w:t>
            </w:r>
            <w:r w:rsidR="001524DD">
              <w:rPr>
                <w:rFonts w:ascii="宋体" w:hAnsi="宋体" w:hint="eastAsia"/>
                <w:u w:val="single"/>
              </w:rPr>
              <w:t>、废水，</w:t>
            </w:r>
            <w:r>
              <w:rPr>
                <w:rFonts w:ascii="宋体" w:hAnsi="宋体" w:hint="eastAsia"/>
                <w:szCs w:val="21"/>
                <w:u w:val="single"/>
              </w:rPr>
              <w:t xml:space="preserve">   </w:t>
            </w:r>
          </w:p>
          <w:p w:rsidR="00C56263" w:rsidRDefault="008A1668">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C372EE" w:rsidRPr="003B3B6A" w:rsidRDefault="008A1668" w:rsidP="00C372EE">
            <w:pPr>
              <w:spacing w:line="360" w:lineRule="auto"/>
              <w:rPr>
                <w:rFonts w:ascii="宋体" w:hAnsi="宋体"/>
                <w:u w:val="single"/>
              </w:rPr>
            </w:pPr>
            <w:r>
              <w:rPr>
                <w:rFonts w:ascii="宋体" w:hAnsi="宋体" w:hint="eastAsia"/>
              </w:rPr>
              <w:t>--受</w:t>
            </w:r>
            <w:r w:rsidRPr="00467C31">
              <w:rPr>
                <w:rFonts w:ascii="宋体" w:hint="eastAsia"/>
                <w:u w:val="single"/>
              </w:rPr>
              <w:t>控情况</w:t>
            </w:r>
            <w:r w:rsidRPr="003B3B6A">
              <w:rPr>
                <w:rFonts w:ascii="宋体" w:hAnsi="宋体" w:hint="eastAsia"/>
                <w:u w:val="single"/>
              </w:rPr>
              <w:t>：</w:t>
            </w:r>
            <w:r w:rsidR="00C372EE" w:rsidRPr="003B3B6A">
              <w:rPr>
                <w:rFonts w:ascii="宋体" w:hAnsi="宋体" w:hint="eastAsia"/>
                <w:u w:val="single"/>
              </w:rPr>
              <w:t>废水管控：处理车间生产过程产生废水按Q/HLJC-EMS-037《处理涂胶车间废水排放技术规范》，</w:t>
            </w:r>
          </w:p>
          <w:p w:rsidR="00C372EE" w:rsidRPr="003B3B6A" w:rsidRDefault="00C372EE" w:rsidP="00C372EE">
            <w:pPr>
              <w:spacing w:line="360" w:lineRule="auto"/>
              <w:rPr>
                <w:rFonts w:ascii="宋体" w:hAnsi="宋体"/>
                <w:u w:val="single"/>
              </w:rPr>
            </w:pPr>
            <w:r w:rsidRPr="003B3B6A">
              <w:rPr>
                <w:rFonts w:ascii="宋体" w:hAnsi="宋体" w:hint="eastAsia"/>
                <w:u w:val="single"/>
              </w:rPr>
              <w:t>废水治理工艺：车间废水→防渗水池→药料</w:t>
            </w:r>
            <w:proofErr w:type="gramStart"/>
            <w:r w:rsidRPr="003B3B6A">
              <w:rPr>
                <w:rFonts w:ascii="宋体" w:hAnsi="宋体" w:hint="eastAsia"/>
                <w:u w:val="single"/>
              </w:rPr>
              <w:t>罐处理</w:t>
            </w:r>
            <w:proofErr w:type="gramEnd"/>
            <w:r w:rsidRPr="003B3B6A">
              <w:rPr>
                <w:rFonts w:ascii="宋体" w:hAnsi="宋体" w:hint="eastAsia"/>
                <w:u w:val="single"/>
              </w:rPr>
              <w:t>→反应</w:t>
            </w:r>
            <w:proofErr w:type="gramStart"/>
            <w:r w:rsidRPr="003B3B6A">
              <w:rPr>
                <w:rFonts w:ascii="宋体" w:hAnsi="宋体" w:hint="eastAsia"/>
                <w:u w:val="single"/>
              </w:rPr>
              <w:t>罐处理</w:t>
            </w:r>
            <w:proofErr w:type="gramEnd"/>
            <w:r w:rsidRPr="003B3B6A">
              <w:rPr>
                <w:rFonts w:ascii="宋体" w:hAnsi="宋体" w:hint="eastAsia"/>
                <w:u w:val="single"/>
              </w:rPr>
              <w:t>→进入贮存罐→检测合格→后排水绿化，沉淀污泥经风干后外运。</w:t>
            </w:r>
          </w:p>
          <w:p w:rsidR="00C372EE" w:rsidRPr="003B3B6A" w:rsidRDefault="009D76CF" w:rsidP="003B3B6A">
            <w:pPr>
              <w:spacing w:line="360" w:lineRule="auto"/>
              <w:ind w:firstLineChars="200" w:firstLine="420"/>
              <w:rPr>
                <w:rFonts w:ascii="宋体" w:hAnsi="宋体"/>
                <w:u w:val="single"/>
              </w:rPr>
            </w:pPr>
            <w:r w:rsidRPr="003B3B6A">
              <w:rPr>
                <w:rFonts w:ascii="宋体" w:hAnsi="宋体" w:hint="eastAsia"/>
                <w:u w:val="single"/>
              </w:rPr>
              <w:t>废</w:t>
            </w:r>
            <w:r w:rsidRPr="003B3B6A">
              <w:rPr>
                <w:rFonts w:ascii="宋体" w:hAnsi="宋体" w:hint="eastAsia"/>
                <w:u w:val="single"/>
              </w:rPr>
              <w:t>气</w:t>
            </w:r>
            <w:r w:rsidRPr="003B3B6A">
              <w:rPr>
                <w:rFonts w:ascii="宋体" w:hAnsi="宋体" w:hint="eastAsia"/>
                <w:u w:val="single"/>
              </w:rPr>
              <w:t>管控：</w:t>
            </w:r>
            <w:r w:rsidR="00C372EE" w:rsidRPr="003B3B6A">
              <w:rPr>
                <w:rFonts w:ascii="宋体" w:hAnsi="宋体" w:hint="eastAsia"/>
                <w:u w:val="single"/>
              </w:rPr>
              <w:t>主要采用环保抽风机、布袋除尘、UV光解后15米高空排放。</w:t>
            </w:r>
          </w:p>
          <w:p w:rsidR="00872666" w:rsidRPr="003B3B6A" w:rsidRDefault="00C372EE" w:rsidP="00C372EE">
            <w:pPr>
              <w:spacing w:line="360" w:lineRule="auto"/>
              <w:rPr>
                <w:rFonts w:ascii="宋体" w:hAnsi="宋体"/>
                <w:u w:val="single"/>
              </w:rPr>
            </w:pPr>
            <w:r w:rsidRPr="003B3B6A">
              <w:rPr>
                <w:rFonts w:ascii="宋体" w:hAnsi="宋体" w:hint="eastAsia"/>
                <w:u w:val="single"/>
              </w:rPr>
              <w:t>现场查看，</w:t>
            </w:r>
            <w:proofErr w:type="gramStart"/>
            <w:r w:rsidRPr="003B3B6A">
              <w:rPr>
                <w:rFonts w:ascii="宋体" w:hAnsi="宋体" w:hint="eastAsia"/>
                <w:u w:val="single"/>
              </w:rPr>
              <w:t>阳峪厂区</w:t>
            </w:r>
            <w:proofErr w:type="gramEnd"/>
            <w:r w:rsidRPr="003B3B6A">
              <w:rPr>
                <w:rFonts w:ascii="宋体" w:hAnsi="宋体" w:hint="eastAsia"/>
                <w:u w:val="single"/>
              </w:rPr>
              <w:t>的炼胶车间、硫化车间、处理车间、密封材料车间、软木车间、乾县密封件厂区特</w:t>
            </w:r>
            <w:proofErr w:type="gramStart"/>
            <w:r w:rsidRPr="003B3B6A">
              <w:rPr>
                <w:rFonts w:ascii="宋体" w:hAnsi="宋体" w:hint="eastAsia"/>
                <w:u w:val="single"/>
              </w:rPr>
              <w:t>橡</w:t>
            </w:r>
            <w:proofErr w:type="gramEnd"/>
            <w:r w:rsidRPr="003B3B6A">
              <w:rPr>
                <w:rFonts w:ascii="宋体" w:hAnsi="宋体" w:hint="eastAsia"/>
                <w:u w:val="single"/>
              </w:rPr>
              <w:t>车间的环境处理设备，</w:t>
            </w:r>
            <w:r w:rsidRPr="003B3B6A">
              <w:rPr>
                <w:rFonts w:ascii="宋体" w:hAnsi="宋体" w:hint="eastAsia"/>
                <w:u w:val="single"/>
              </w:rPr>
              <w:t>运转正常</w:t>
            </w:r>
            <w:r w:rsidR="00872666" w:rsidRPr="003B3B6A">
              <w:rPr>
                <w:rFonts w:ascii="宋体" w:hAnsi="宋体" w:hint="eastAsia"/>
                <w:u w:val="single"/>
              </w:rPr>
              <w:t>。</w:t>
            </w:r>
          </w:p>
          <w:p w:rsidR="009D76CF" w:rsidRPr="003B3B6A" w:rsidRDefault="009D76CF" w:rsidP="003B3B6A">
            <w:pPr>
              <w:spacing w:line="360" w:lineRule="auto"/>
              <w:ind w:firstLineChars="200" w:firstLine="420"/>
              <w:rPr>
                <w:rFonts w:ascii="宋体" w:hAnsi="宋体"/>
                <w:u w:val="single"/>
              </w:rPr>
            </w:pPr>
            <w:r w:rsidRPr="003B3B6A">
              <w:rPr>
                <w:rFonts w:ascii="宋体" w:hAnsi="宋体" w:hint="eastAsia"/>
                <w:u w:val="single"/>
              </w:rPr>
              <w:t>噪声管控：</w:t>
            </w:r>
          </w:p>
          <w:p w:rsidR="009D76CF" w:rsidRPr="003B3B6A" w:rsidRDefault="009D76CF" w:rsidP="009D76CF">
            <w:pPr>
              <w:spacing w:line="360" w:lineRule="auto"/>
              <w:ind w:firstLine="421"/>
              <w:rPr>
                <w:rFonts w:ascii="宋体" w:hAnsi="宋体"/>
                <w:u w:val="single"/>
              </w:rPr>
            </w:pPr>
            <w:r w:rsidRPr="003B3B6A">
              <w:rPr>
                <w:rFonts w:ascii="宋体" w:hAnsi="宋体" w:hint="eastAsia"/>
                <w:u w:val="single"/>
              </w:rPr>
              <w:t>生产过程设备噪声，采取密闭厂房内操作，车间窗户采用双层玻璃，新设备选用低噪声的设备和老设备采用消声罩处理，同时加强设备的检查和维保，确保机械设备在正常工况下运行，噪声满足要求。</w:t>
            </w:r>
          </w:p>
          <w:p w:rsidR="009D76CF" w:rsidRPr="003B3B6A" w:rsidRDefault="009D76CF" w:rsidP="003B3B6A">
            <w:pPr>
              <w:spacing w:line="360" w:lineRule="auto"/>
              <w:ind w:firstLineChars="100" w:firstLine="210"/>
              <w:rPr>
                <w:rFonts w:ascii="宋体" w:hAnsi="宋体"/>
                <w:u w:val="single"/>
              </w:rPr>
            </w:pPr>
            <w:proofErr w:type="gramStart"/>
            <w:r w:rsidRPr="003B3B6A">
              <w:rPr>
                <w:rFonts w:ascii="宋体" w:hAnsi="宋体" w:hint="eastAsia"/>
                <w:u w:val="single"/>
              </w:rPr>
              <w:t>固废管控</w:t>
            </w:r>
            <w:proofErr w:type="gramEnd"/>
            <w:r w:rsidRPr="003B3B6A">
              <w:rPr>
                <w:rFonts w:ascii="宋体" w:hAnsi="宋体" w:hint="eastAsia"/>
                <w:u w:val="single"/>
              </w:rPr>
              <w:t>：</w:t>
            </w:r>
          </w:p>
          <w:p w:rsidR="009D76CF" w:rsidRPr="003B3B6A" w:rsidRDefault="009D76CF" w:rsidP="009D76CF">
            <w:pPr>
              <w:spacing w:line="360" w:lineRule="auto"/>
              <w:ind w:firstLine="421"/>
              <w:rPr>
                <w:rFonts w:ascii="宋体" w:hAnsi="宋体"/>
                <w:u w:val="single"/>
              </w:rPr>
            </w:pPr>
            <w:r w:rsidRPr="003B3B6A">
              <w:rPr>
                <w:rFonts w:ascii="宋体" w:hAnsi="宋体" w:hint="eastAsia"/>
                <w:u w:val="single"/>
              </w:rPr>
              <w:t>固体废物主要有生产固废、生活垃圾、危险废物。项目生产中产生的边角料及不合格产品回收利用，钢板边角料外售废品站，废包装材料由厂家回收处理。废棉纱收集后送至垃圾填埋场填埋。生活垃圾委托环卫部门处置;废机油、废乳化油</w:t>
            </w:r>
            <w:proofErr w:type="gramStart"/>
            <w:r w:rsidRPr="003B3B6A">
              <w:rPr>
                <w:rFonts w:ascii="宋体" w:hAnsi="宋体" w:hint="eastAsia"/>
                <w:u w:val="single"/>
              </w:rPr>
              <w:t>与危废资质</w:t>
            </w:r>
            <w:proofErr w:type="gramEnd"/>
            <w:r w:rsidRPr="003B3B6A">
              <w:rPr>
                <w:rFonts w:ascii="宋体" w:hAnsi="宋体" w:hint="eastAsia"/>
                <w:u w:val="single"/>
              </w:rPr>
              <w:t>单位签订处置协议。</w:t>
            </w:r>
          </w:p>
          <w:p w:rsidR="003B3B6A" w:rsidRPr="003B3B6A" w:rsidRDefault="003B3B6A" w:rsidP="003B3B6A">
            <w:pPr>
              <w:spacing w:line="360" w:lineRule="auto"/>
              <w:rPr>
                <w:rFonts w:ascii="宋体" w:hAnsi="宋体"/>
                <w:u w:val="single"/>
              </w:rPr>
            </w:pPr>
            <w:r w:rsidRPr="003B3B6A">
              <w:rPr>
                <w:rFonts w:ascii="宋体" w:hAnsi="宋体" w:hint="eastAsia"/>
                <w:u w:val="single"/>
              </w:rPr>
              <w:t>潜在火灾管控：</w:t>
            </w:r>
          </w:p>
          <w:p w:rsidR="00467C31" w:rsidRPr="003B3B6A" w:rsidRDefault="003B3B6A" w:rsidP="003B3B6A">
            <w:pPr>
              <w:adjustRightInd w:val="0"/>
              <w:spacing w:line="360" w:lineRule="auto"/>
              <w:jc w:val="left"/>
              <w:rPr>
                <w:rFonts w:ascii="宋体" w:hAnsi="宋体"/>
                <w:u w:val="single"/>
              </w:rPr>
            </w:pPr>
            <w:r w:rsidRPr="003B3B6A">
              <w:rPr>
                <w:rFonts w:ascii="宋体" w:hAnsi="宋体" w:hint="eastAsia"/>
                <w:u w:val="single"/>
              </w:rPr>
              <w:t>公司生产车间和办公区域配备了消防栓、灭火器</w:t>
            </w:r>
            <w:bookmarkStart w:id="1" w:name="_GoBack"/>
            <w:bookmarkEnd w:id="1"/>
            <w:r w:rsidRPr="003B3B6A">
              <w:rPr>
                <w:rFonts w:ascii="宋体" w:hAnsi="宋体" w:hint="eastAsia"/>
                <w:u w:val="single"/>
              </w:rPr>
              <w:t>。</w:t>
            </w:r>
          </w:p>
          <w:p w:rsidR="00C56263" w:rsidRDefault="008A1668">
            <w:pPr>
              <w:adjustRightInd w:val="0"/>
              <w:spacing w:line="360" w:lineRule="auto"/>
              <w:jc w:val="left"/>
              <w:rPr>
                <w:rFonts w:ascii="宋体" w:hAnsi="宋体"/>
              </w:rPr>
            </w:pPr>
            <w:r>
              <w:rPr>
                <w:rFonts w:ascii="宋体" w:hAnsi="宋体" w:hint="eastAsia"/>
              </w:rPr>
              <w:t>--存在问题：</w:t>
            </w:r>
          </w:p>
          <w:p w:rsidR="00C56263" w:rsidRDefault="008A1668">
            <w:pPr>
              <w:adjustRightInd w:val="0"/>
              <w:spacing w:line="360" w:lineRule="auto"/>
              <w:jc w:val="left"/>
              <w:rPr>
                <w:rFonts w:ascii="宋体" w:hAnsi="宋体"/>
                <w:szCs w:val="21"/>
              </w:rPr>
            </w:pPr>
            <w:r>
              <w:rPr>
                <w:rFonts w:ascii="宋体" w:hAnsi="宋体" w:hint="eastAsia"/>
              </w:rPr>
              <w:lastRenderedPageBreak/>
              <w:t>c.</w:t>
            </w:r>
            <w:r>
              <w:rPr>
                <w:rFonts w:ascii="宋体" w:hAnsi="宋体" w:hint="eastAsia"/>
                <w:szCs w:val="21"/>
              </w:rPr>
              <w:t xml:space="preserve"> 监测报告提供情况：</w:t>
            </w:r>
          </w:p>
          <w:p w:rsidR="00727C8A" w:rsidRPr="00727C8A" w:rsidRDefault="008A1668" w:rsidP="00727C8A">
            <w:pPr>
              <w:numPr>
                <w:ilvl w:val="0"/>
                <w:numId w:val="4"/>
              </w:numPr>
              <w:spacing w:line="360" w:lineRule="auto"/>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sidRPr="00727C8A">
              <w:rPr>
                <w:rFonts w:ascii="宋体" w:hAnsi="宋体"/>
                <w:szCs w:val="21"/>
                <w:u w:val="single"/>
              </w:rPr>
              <w:t xml:space="preserve"> </w:t>
            </w:r>
            <w:r w:rsidR="00727C8A" w:rsidRPr="00727C8A">
              <w:rPr>
                <w:rFonts w:ascii="宋体" w:hAnsi="宋体" w:hint="eastAsia"/>
                <w:szCs w:val="21"/>
                <w:u w:val="single"/>
              </w:rPr>
              <w:t>提供2019.3.30日由广电计量检测（西安）有限公司，委托单位：咸阳海龙密封复合材料有限公司；报告编号：B201903131505-2《检测报告》，项目名称：有组织废气检测；检测项目：非甲烷总烃、颗粒物；采样点：胶料车间废气排放口，检测结果：小于GB27632-2011《橡胶制品工业污染物排放标准》表5限值。</w:t>
            </w:r>
          </w:p>
          <w:p w:rsidR="00727C8A" w:rsidRPr="00727C8A" w:rsidRDefault="00727C8A" w:rsidP="00727C8A">
            <w:pPr>
              <w:numPr>
                <w:ilvl w:val="0"/>
                <w:numId w:val="4"/>
              </w:numPr>
              <w:spacing w:line="360" w:lineRule="auto"/>
              <w:rPr>
                <w:rFonts w:ascii="宋体" w:hAnsi="宋体"/>
                <w:szCs w:val="21"/>
                <w:u w:val="single"/>
              </w:rPr>
            </w:pPr>
            <w:r w:rsidRPr="00727C8A">
              <w:rPr>
                <w:rFonts w:ascii="宋体" w:hAnsi="宋体" w:hint="eastAsia"/>
                <w:szCs w:val="21"/>
                <w:u w:val="single"/>
              </w:rPr>
              <w:t>提供2019.3.26日由广电计量检测（西安）有限公司，委托单位：咸阳海龙密封复合材料有限公司；报告编号：B201903131505-1《检测报告》，项目名称：有组织废气检测,检测项目：苯、对/间二甲苯、邻二甲苯 ；采样点：处理车间废气排放口，检测结果：小于GB27632-2011《橡胶制品工业污染物排放标准》表5限值。</w:t>
            </w:r>
          </w:p>
          <w:p w:rsidR="00727C8A" w:rsidRPr="00727C8A" w:rsidRDefault="00727C8A" w:rsidP="00727C8A">
            <w:pPr>
              <w:numPr>
                <w:ilvl w:val="0"/>
                <w:numId w:val="4"/>
              </w:numPr>
              <w:spacing w:line="360" w:lineRule="auto"/>
              <w:rPr>
                <w:rFonts w:ascii="宋体" w:hAnsi="宋体"/>
                <w:szCs w:val="21"/>
                <w:u w:val="single"/>
              </w:rPr>
            </w:pPr>
            <w:r w:rsidRPr="00727C8A">
              <w:rPr>
                <w:rFonts w:ascii="宋体" w:hAnsi="宋体" w:hint="eastAsia"/>
                <w:szCs w:val="21"/>
                <w:u w:val="single"/>
              </w:rPr>
              <w:t>提供2019.6.14日陕西源泽检测技术有限公司，委托单位：咸阳海龙密封复合材料</w:t>
            </w:r>
            <w:proofErr w:type="gramStart"/>
            <w:r w:rsidRPr="00727C8A">
              <w:rPr>
                <w:rFonts w:ascii="宋体" w:hAnsi="宋体" w:hint="eastAsia"/>
                <w:szCs w:val="21"/>
                <w:u w:val="single"/>
              </w:rPr>
              <w:t>有限公司阳峪厂区</w:t>
            </w:r>
            <w:proofErr w:type="gramEnd"/>
            <w:r w:rsidRPr="00727C8A">
              <w:rPr>
                <w:rFonts w:ascii="宋体" w:hAnsi="宋体" w:hint="eastAsia"/>
                <w:szCs w:val="21"/>
                <w:u w:val="single"/>
              </w:rPr>
              <w:t>；报告编号：</w:t>
            </w:r>
            <w:proofErr w:type="gramStart"/>
            <w:r w:rsidRPr="00727C8A">
              <w:rPr>
                <w:rFonts w:ascii="宋体" w:hAnsi="宋体" w:hint="eastAsia"/>
                <w:szCs w:val="21"/>
                <w:u w:val="single"/>
              </w:rPr>
              <w:t>源泽监</w:t>
            </w:r>
            <w:proofErr w:type="gramEnd"/>
            <w:r w:rsidRPr="00727C8A">
              <w:rPr>
                <w:rFonts w:ascii="宋体" w:hAnsi="宋体" w:hint="eastAsia"/>
                <w:szCs w:val="21"/>
                <w:u w:val="single"/>
              </w:rPr>
              <w:t>字[2019]第197号《监测报告》，项目名称：非甲烷总烃，监测结果：咸阳海龙密封复合材料</w:t>
            </w:r>
            <w:proofErr w:type="gramStart"/>
            <w:r w:rsidRPr="00727C8A">
              <w:rPr>
                <w:rFonts w:ascii="宋体" w:hAnsi="宋体" w:hint="eastAsia"/>
                <w:szCs w:val="21"/>
                <w:u w:val="single"/>
              </w:rPr>
              <w:t>有限公司阳峪厂区</w:t>
            </w:r>
            <w:proofErr w:type="gramEnd"/>
            <w:r w:rsidRPr="00727C8A">
              <w:rPr>
                <w:rFonts w:ascii="宋体" w:hAnsi="宋体" w:hint="eastAsia"/>
                <w:szCs w:val="21"/>
                <w:u w:val="single"/>
              </w:rPr>
              <w:t>有机废气处理设施</w:t>
            </w:r>
            <w:proofErr w:type="gramStart"/>
            <w:r w:rsidRPr="00727C8A">
              <w:rPr>
                <w:rFonts w:ascii="宋体" w:hAnsi="宋体" w:hint="eastAsia"/>
                <w:szCs w:val="21"/>
                <w:u w:val="single"/>
              </w:rPr>
              <w:t>出口非</w:t>
            </w:r>
            <w:proofErr w:type="gramEnd"/>
            <w:r w:rsidRPr="00727C8A">
              <w:rPr>
                <w:rFonts w:ascii="宋体" w:hAnsi="宋体" w:hint="eastAsia"/>
                <w:szCs w:val="21"/>
                <w:u w:val="single"/>
              </w:rPr>
              <w:t>甲烷总烃监测结果符合《挥发性有机物排放控制标准》(DB61/T1061-2017)表1中标准限值要求。</w:t>
            </w:r>
          </w:p>
          <w:p w:rsidR="00727C8A" w:rsidRPr="00727C8A" w:rsidRDefault="00727C8A" w:rsidP="00727C8A">
            <w:pPr>
              <w:spacing w:line="360" w:lineRule="auto"/>
              <w:rPr>
                <w:rFonts w:ascii="宋体" w:hAnsi="宋体"/>
                <w:szCs w:val="21"/>
                <w:u w:val="single"/>
              </w:rPr>
            </w:pPr>
            <w:r w:rsidRPr="00727C8A">
              <w:rPr>
                <w:rFonts w:ascii="宋体" w:hAnsi="宋体" w:hint="eastAsia"/>
                <w:szCs w:val="21"/>
                <w:u w:val="single"/>
              </w:rPr>
              <w:t>4、提供2019.6.14日陕西源泽检测技术有限公司，委托单位：咸阳海龙密封复合材料有限公司乾县密封件厂区；报告编号：</w:t>
            </w:r>
            <w:proofErr w:type="gramStart"/>
            <w:r w:rsidRPr="00727C8A">
              <w:rPr>
                <w:rFonts w:ascii="宋体" w:hAnsi="宋体" w:hint="eastAsia"/>
                <w:szCs w:val="21"/>
                <w:u w:val="single"/>
              </w:rPr>
              <w:t>源泽监</w:t>
            </w:r>
            <w:proofErr w:type="gramEnd"/>
            <w:r w:rsidRPr="00727C8A">
              <w:rPr>
                <w:rFonts w:ascii="宋体" w:hAnsi="宋体" w:hint="eastAsia"/>
                <w:szCs w:val="21"/>
                <w:u w:val="single"/>
              </w:rPr>
              <w:t>字[2019]第197号《监测报告》，项目名称：非甲烷总烃、甲苯、二甲苯、颗粒物，监测结果：咸阳海龙密封复合材料</w:t>
            </w:r>
            <w:proofErr w:type="gramStart"/>
            <w:r w:rsidRPr="00727C8A">
              <w:rPr>
                <w:rFonts w:ascii="宋体" w:hAnsi="宋体" w:hint="eastAsia"/>
                <w:szCs w:val="21"/>
                <w:u w:val="single"/>
              </w:rPr>
              <w:t>有限公司阳峪厂区</w:t>
            </w:r>
            <w:proofErr w:type="gramEnd"/>
            <w:r w:rsidRPr="00727C8A">
              <w:rPr>
                <w:rFonts w:ascii="宋体" w:hAnsi="宋体" w:hint="eastAsia"/>
                <w:szCs w:val="21"/>
                <w:u w:val="single"/>
              </w:rPr>
              <w:t>厂界非甲烷总烃、甲苯、二甲苯监测结果均符合《挥发性有机物排放控制标准》(DB61T1061-2017)表3中标准限值要求;颗粒物监测结果符合《橡胶制品工业污染物排放标准》(GB27632-2011)表6中标准限值要求。</w:t>
            </w:r>
          </w:p>
          <w:p w:rsidR="00727C8A" w:rsidRPr="00727C8A" w:rsidRDefault="00727C8A" w:rsidP="00727C8A">
            <w:pPr>
              <w:spacing w:line="360" w:lineRule="auto"/>
              <w:rPr>
                <w:rFonts w:ascii="宋体" w:hAnsi="宋体"/>
                <w:szCs w:val="21"/>
                <w:u w:val="single"/>
              </w:rPr>
            </w:pPr>
            <w:r w:rsidRPr="00727C8A">
              <w:rPr>
                <w:rFonts w:ascii="宋体" w:hAnsi="宋体" w:hint="eastAsia"/>
                <w:szCs w:val="21"/>
                <w:u w:val="single"/>
              </w:rPr>
              <w:t>5、提供2018.11.29日由广电计量检测（西安）有限公司，委托单位：咸阳海龙密封复合材料有限公司；报告编号：B201811129284-1《检测报告》，项目名称：水质检测；检测项目：pH、五日生化需氧量、悬浮物、氨氮、总磷、锌、石油类、总氮、化学需氧量等，检测结果：小于GB8978-1996《污水综合排放标准》表4限值。</w:t>
            </w:r>
          </w:p>
          <w:p w:rsidR="00727C8A" w:rsidRPr="00727C8A" w:rsidRDefault="00727C8A" w:rsidP="00727C8A">
            <w:pPr>
              <w:spacing w:line="360" w:lineRule="auto"/>
              <w:rPr>
                <w:rFonts w:ascii="宋体" w:hAnsi="宋体"/>
                <w:szCs w:val="21"/>
                <w:u w:val="single"/>
              </w:rPr>
            </w:pPr>
            <w:r w:rsidRPr="00727C8A">
              <w:rPr>
                <w:rFonts w:ascii="宋体" w:hAnsi="宋体" w:hint="eastAsia"/>
                <w:szCs w:val="21"/>
                <w:u w:val="single"/>
              </w:rPr>
              <w:t>6、提供2019.6.14日陕西源泽检测技术有限公司，委托单位：咸阳海龙密封复合材料有限公司乾县密封件厂区；报告编号：</w:t>
            </w:r>
            <w:proofErr w:type="gramStart"/>
            <w:r w:rsidRPr="00727C8A">
              <w:rPr>
                <w:rFonts w:ascii="宋体" w:hAnsi="宋体" w:hint="eastAsia"/>
                <w:szCs w:val="21"/>
                <w:u w:val="single"/>
              </w:rPr>
              <w:t>源泽监</w:t>
            </w:r>
            <w:proofErr w:type="gramEnd"/>
            <w:r w:rsidRPr="00727C8A">
              <w:rPr>
                <w:rFonts w:ascii="宋体" w:hAnsi="宋体" w:hint="eastAsia"/>
                <w:szCs w:val="21"/>
                <w:u w:val="single"/>
              </w:rPr>
              <w:lastRenderedPageBreak/>
              <w:t>字[2019]第204号《监测报告》，项目名称：饮食业油烟，监测结果：咸阳海龙密封复合材料</w:t>
            </w:r>
            <w:proofErr w:type="gramStart"/>
            <w:r w:rsidRPr="00727C8A">
              <w:rPr>
                <w:rFonts w:ascii="宋体" w:hAnsi="宋体" w:hint="eastAsia"/>
                <w:szCs w:val="21"/>
                <w:u w:val="single"/>
              </w:rPr>
              <w:t>有限公司阳峪厂区</w:t>
            </w:r>
            <w:proofErr w:type="gramEnd"/>
            <w:r w:rsidRPr="00727C8A">
              <w:rPr>
                <w:rFonts w:ascii="宋体" w:hAnsi="宋体" w:hint="eastAsia"/>
                <w:szCs w:val="21"/>
                <w:u w:val="single"/>
              </w:rPr>
              <w:t>油烟净化器出口油烟监测结果符合《饮食业油烟排放标准(试行)》(GB18483200）表2标准限值要求。</w:t>
            </w:r>
          </w:p>
          <w:p w:rsidR="00C56263" w:rsidRDefault="00727C8A" w:rsidP="00727C8A">
            <w:pPr>
              <w:spacing w:line="360" w:lineRule="auto"/>
              <w:rPr>
                <w:rFonts w:ascii="宋体" w:hAnsi="宋体"/>
                <w:szCs w:val="21"/>
              </w:rPr>
            </w:pPr>
            <w:r w:rsidRPr="00727C8A">
              <w:rPr>
                <w:rFonts w:ascii="宋体" w:hAnsi="宋体" w:hint="eastAsia"/>
                <w:szCs w:val="21"/>
                <w:u w:val="single"/>
              </w:rPr>
              <w:t>7、提供2019.6.14日陕西源泽检测技术有限公司，委托单位：咸阳海龙密封复合材料有限公司乾县密封件厂区；报告编号：</w:t>
            </w:r>
            <w:proofErr w:type="gramStart"/>
            <w:r w:rsidRPr="00727C8A">
              <w:rPr>
                <w:rFonts w:ascii="宋体" w:hAnsi="宋体" w:hint="eastAsia"/>
                <w:szCs w:val="21"/>
                <w:u w:val="single"/>
              </w:rPr>
              <w:t>源泽监</w:t>
            </w:r>
            <w:proofErr w:type="gramEnd"/>
            <w:r w:rsidRPr="00727C8A">
              <w:rPr>
                <w:rFonts w:ascii="宋体" w:hAnsi="宋体" w:hint="eastAsia"/>
                <w:szCs w:val="21"/>
                <w:u w:val="single"/>
              </w:rPr>
              <w:t>字[2019]第204号《监测报告》，项目名称：等效连续A声级，监测结果：成阳海龙密封复合材料</w:t>
            </w:r>
            <w:proofErr w:type="gramStart"/>
            <w:r w:rsidRPr="00727C8A">
              <w:rPr>
                <w:rFonts w:ascii="宋体" w:hAnsi="宋体" w:hint="eastAsia"/>
                <w:szCs w:val="21"/>
                <w:u w:val="single"/>
              </w:rPr>
              <w:t>有限公司阳峪厂区</w:t>
            </w:r>
            <w:proofErr w:type="gramEnd"/>
            <w:r w:rsidRPr="00727C8A">
              <w:rPr>
                <w:rFonts w:ascii="宋体" w:hAnsi="宋体" w:hint="eastAsia"/>
                <w:szCs w:val="21"/>
                <w:u w:val="single"/>
              </w:rPr>
              <w:t>厂界噪声昼、夜间监测结果均符合《工业企业厂界环境噪声排放标准》(GB12348-2008)中2类标准限值要求。</w:t>
            </w:r>
          </w:p>
          <w:p w:rsidR="00C56263" w:rsidRDefault="008A1668">
            <w:pPr>
              <w:adjustRightInd w:val="0"/>
              <w:spacing w:line="360" w:lineRule="auto"/>
              <w:jc w:val="left"/>
              <w:rPr>
                <w:rFonts w:ascii="宋体"/>
                <w:szCs w:val="21"/>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“符合国家有关规定和环保管理要求。”</w:t>
            </w:r>
            <w:r>
              <w:rPr>
                <w:rFonts w:ascii="宋体" w:hAnsi="宋体"/>
                <w:szCs w:val="21"/>
                <w:u w:val="single"/>
              </w:rPr>
              <w:t xml:space="preserve"> </w:t>
            </w:r>
          </w:p>
          <w:p w:rsidR="00C56263" w:rsidRDefault="008A1668">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未提供，说明</w:t>
            </w:r>
            <w:r>
              <w:rPr>
                <w:rFonts w:ascii="宋体" w:hAnsi="宋体"/>
                <w:szCs w:val="21"/>
                <w:u w:val="single"/>
              </w:rPr>
              <w:t xml:space="preserve">   </w:t>
            </w:r>
            <w:r>
              <w:rPr>
                <w:rFonts w:ascii="宋体" w:hAnsi="宋体" w:hint="eastAsia"/>
                <w:szCs w:val="21"/>
                <w:u w:val="single"/>
              </w:rPr>
              <w:t xml:space="preserve">                        </w:t>
            </w:r>
          </w:p>
        </w:tc>
        <w:tc>
          <w:tcPr>
            <w:tcW w:w="1400" w:type="dxa"/>
          </w:tcPr>
          <w:p w:rsidR="00C56263" w:rsidRDefault="008A1668">
            <w:pPr>
              <w:adjustRightInd w:val="0"/>
              <w:spacing w:line="360" w:lineRule="auto"/>
              <w:jc w:val="left"/>
            </w:pPr>
            <w:r>
              <w:rPr>
                <w:rFonts w:hint="eastAsia"/>
              </w:rPr>
              <w:lastRenderedPageBreak/>
              <w:t xml:space="preserve"> </w:t>
            </w:r>
          </w:p>
        </w:tc>
      </w:tr>
      <w:tr w:rsidR="00C56263">
        <w:trPr>
          <w:trHeight w:val="90"/>
        </w:trPr>
        <w:tc>
          <w:tcPr>
            <w:tcW w:w="675" w:type="dxa"/>
            <w:vMerge/>
          </w:tcPr>
          <w:p w:rsidR="00C56263" w:rsidRDefault="00C56263">
            <w:pPr>
              <w:adjustRightInd w:val="0"/>
              <w:spacing w:line="360" w:lineRule="auto"/>
              <w:jc w:val="left"/>
            </w:pPr>
          </w:p>
        </w:tc>
        <w:tc>
          <w:tcPr>
            <w:tcW w:w="12297" w:type="dxa"/>
          </w:tcPr>
          <w:p w:rsidR="00C56263" w:rsidRDefault="008A1668">
            <w:pPr>
              <w:adjustRightInd w:val="0"/>
              <w:spacing w:line="360" w:lineRule="auto"/>
              <w:jc w:val="left"/>
              <w:rPr>
                <w:rFonts w:ascii="宋体" w:hAnsi="宋体"/>
                <w:szCs w:val="21"/>
              </w:rPr>
            </w:pPr>
            <w:r>
              <w:rPr>
                <w:rFonts w:ascii="宋体" w:hAnsi="宋体" w:hint="eastAsia"/>
                <w:szCs w:val="21"/>
              </w:rPr>
              <w:t>3、OHSMS:</w:t>
            </w:r>
          </w:p>
          <w:p w:rsidR="00C56263" w:rsidRDefault="008A1668">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C56263" w:rsidRDefault="008A1668">
            <w:pPr>
              <w:adjustRightInd w:val="0"/>
              <w:spacing w:line="360" w:lineRule="auto"/>
              <w:jc w:val="left"/>
              <w:rPr>
                <w:rFonts w:ascii="宋体"/>
                <w:u w:val="single"/>
              </w:rPr>
            </w:pPr>
            <w:r>
              <w:rPr>
                <w:rFonts w:ascii="宋体" w:hint="eastAsia"/>
                <w:u w:val="single"/>
              </w:rPr>
              <w:t xml:space="preserve">                                     </w:t>
            </w:r>
          </w:p>
          <w:p w:rsidR="00C56263" w:rsidRDefault="008A1668">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C56263" w:rsidRDefault="008A1668">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C56263" w:rsidRDefault="008A1668">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C56263" w:rsidRDefault="008A1668">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未提供，说明：</w:t>
            </w:r>
            <w:r>
              <w:rPr>
                <w:rFonts w:ascii="宋体" w:hAnsi="宋体"/>
                <w:szCs w:val="21"/>
                <w:u w:val="single"/>
              </w:rPr>
              <w:t xml:space="preserve">  </w:t>
            </w:r>
            <w:r>
              <w:rPr>
                <w:rFonts w:ascii="宋体" w:hAnsi="宋体" w:hint="eastAsia"/>
                <w:szCs w:val="21"/>
                <w:u w:val="single"/>
              </w:rPr>
              <w:t xml:space="preserve">                            </w:t>
            </w:r>
          </w:p>
        </w:tc>
        <w:tc>
          <w:tcPr>
            <w:tcW w:w="1400" w:type="dxa"/>
          </w:tcPr>
          <w:p w:rsidR="00C56263" w:rsidRDefault="008A1668">
            <w:pPr>
              <w:adjustRightInd w:val="0"/>
              <w:spacing w:line="360" w:lineRule="auto"/>
              <w:jc w:val="left"/>
            </w:pPr>
            <w:r>
              <w:rPr>
                <w:rFonts w:hint="eastAsia"/>
              </w:rPr>
              <w:t xml:space="preserve"> </w:t>
            </w:r>
          </w:p>
        </w:tc>
      </w:tr>
      <w:tr w:rsidR="00C56263">
        <w:trPr>
          <w:trHeight w:val="405"/>
          <w:tblHeader/>
        </w:trPr>
        <w:tc>
          <w:tcPr>
            <w:tcW w:w="675" w:type="dxa"/>
            <w:vMerge w:val="restart"/>
          </w:tcPr>
          <w:p w:rsidR="00C56263" w:rsidRDefault="008A1668">
            <w:pPr>
              <w:adjustRightInd w:val="0"/>
              <w:spacing w:line="360" w:lineRule="auto"/>
              <w:jc w:val="center"/>
            </w:pPr>
            <w:r>
              <w:rPr>
                <w:rFonts w:hint="eastAsia"/>
              </w:rPr>
              <w:t>6</w:t>
            </w:r>
          </w:p>
        </w:tc>
        <w:tc>
          <w:tcPr>
            <w:tcW w:w="12297" w:type="dxa"/>
          </w:tcPr>
          <w:p w:rsidR="00C56263" w:rsidRDefault="008A1668">
            <w:pPr>
              <w:adjustRightInd w:val="0"/>
              <w:spacing w:line="360" w:lineRule="auto"/>
              <w:jc w:val="left"/>
            </w:pPr>
            <w:r>
              <w:rPr>
                <w:rFonts w:ascii="宋体" w:hAnsi="宋体" w:hint="eastAsia"/>
                <w:szCs w:val="21"/>
              </w:rPr>
              <w:t>管理体系的方针、目标/指标/措施方案及实现情况：</w:t>
            </w:r>
          </w:p>
        </w:tc>
        <w:tc>
          <w:tcPr>
            <w:tcW w:w="1400" w:type="dxa"/>
          </w:tcPr>
          <w:p w:rsidR="00C56263" w:rsidRDefault="00C56263">
            <w:pPr>
              <w:adjustRightInd w:val="0"/>
              <w:spacing w:line="360" w:lineRule="auto"/>
              <w:jc w:val="center"/>
            </w:pPr>
          </w:p>
        </w:tc>
      </w:tr>
      <w:tr w:rsidR="00C56263">
        <w:trPr>
          <w:trHeight w:val="2998"/>
          <w:tblHeader/>
        </w:trPr>
        <w:tc>
          <w:tcPr>
            <w:tcW w:w="675" w:type="dxa"/>
            <w:vMerge/>
          </w:tcPr>
          <w:p w:rsidR="00C56263" w:rsidRDefault="00C56263">
            <w:pPr>
              <w:adjustRightInd w:val="0"/>
              <w:spacing w:line="360" w:lineRule="auto"/>
              <w:jc w:val="center"/>
            </w:pPr>
          </w:p>
        </w:tc>
        <w:tc>
          <w:tcPr>
            <w:tcW w:w="12297" w:type="dxa"/>
          </w:tcPr>
          <w:p w:rsidR="00C56263" w:rsidRDefault="008A1668">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C56263" w:rsidRDefault="008A1668">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C56263" w:rsidRDefault="008A1668">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环境目标3个</w:t>
            </w:r>
          </w:p>
          <w:p w:rsidR="00C56263" w:rsidRDefault="008A1668">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C56263" w:rsidRDefault="008A1668">
            <w:pPr>
              <w:adjustRightInd w:val="0"/>
              <w:spacing w:line="360" w:lineRule="auto"/>
              <w:ind w:firstLineChars="200" w:firstLine="420"/>
              <w:jc w:val="left"/>
              <w:rPr>
                <w:rFonts w:ascii="宋体" w:hAnsi="宋体"/>
                <w:szCs w:val="21"/>
              </w:rPr>
            </w:pPr>
            <w:r>
              <w:rPr>
                <w:rFonts w:ascii="宋体" w:hAnsi="宋体" w:hint="eastAsia"/>
                <w:szCs w:val="21"/>
                <w:u w:val="single"/>
              </w:rPr>
              <w:t xml:space="preserve">企业已进行了分解，符合要求。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C56263" w:rsidRDefault="008A1668">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C56263" w:rsidRDefault="00C56263">
            <w:pPr>
              <w:adjustRightInd w:val="0"/>
              <w:spacing w:line="360" w:lineRule="auto"/>
              <w:jc w:val="center"/>
            </w:pPr>
          </w:p>
        </w:tc>
      </w:tr>
      <w:tr w:rsidR="00C56263">
        <w:trPr>
          <w:trHeight w:val="435"/>
        </w:trPr>
        <w:tc>
          <w:tcPr>
            <w:tcW w:w="675" w:type="dxa"/>
            <w:vMerge w:val="restart"/>
          </w:tcPr>
          <w:p w:rsidR="00C56263" w:rsidRDefault="008A1668">
            <w:pPr>
              <w:adjustRightInd w:val="0"/>
              <w:spacing w:line="360" w:lineRule="auto"/>
              <w:jc w:val="left"/>
            </w:pPr>
            <w:r>
              <w:rPr>
                <w:rFonts w:hint="eastAsia"/>
              </w:rPr>
              <w:t>7</w:t>
            </w:r>
          </w:p>
        </w:tc>
        <w:tc>
          <w:tcPr>
            <w:tcW w:w="12297" w:type="dxa"/>
          </w:tcPr>
          <w:p w:rsidR="00C56263" w:rsidRDefault="008A1668">
            <w:pPr>
              <w:adjustRightInd w:val="0"/>
              <w:spacing w:line="360" w:lineRule="auto"/>
              <w:jc w:val="left"/>
            </w:pPr>
            <w:r>
              <w:rPr>
                <w:rFonts w:ascii="宋体" w:hAnsi="宋体" w:hint="eastAsia"/>
                <w:b/>
                <w:bCs/>
                <w:szCs w:val="21"/>
              </w:rPr>
              <w:t>组织内部审核策划和实施情况</w:t>
            </w:r>
          </w:p>
        </w:tc>
        <w:tc>
          <w:tcPr>
            <w:tcW w:w="1400" w:type="dxa"/>
          </w:tcPr>
          <w:p w:rsidR="00C56263" w:rsidRDefault="00C56263">
            <w:pPr>
              <w:adjustRightInd w:val="0"/>
              <w:spacing w:line="360" w:lineRule="auto"/>
              <w:jc w:val="left"/>
            </w:pPr>
          </w:p>
        </w:tc>
      </w:tr>
      <w:tr w:rsidR="00C56263">
        <w:trPr>
          <w:trHeight w:val="4400"/>
        </w:trPr>
        <w:tc>
          <w:tcPr>
            <w:tcW w:w="675" w:type="dxa"/>
            <w:vMerge/>
          </w:tcPr>
          <w:p w:rsidR="00C56263" w:rsidRDefault="00C56263">
            <w:pPr>
              <w:adjustRightInd w:val="0"/>
              <w:spacing w:line="360" w:lineRule="auto"/>
              <w:jc w:val="left"/>
            </w:pPr>
          </w:p>
        </w:tc>
        <w:tc>
          <w:tcPr>
            <w:tcW w:w="12297" w:type="dxa"/>
          </w:tcPr>
          <w:p w:rsidR="00C56263" w:rsidRDefault="008A1668">
            <w:pPr>
              <w:pStyle w:val="10"/>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C56263" w:rsidRDefault="008A1668">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2019  </w:t>
            </w:r>
            <w:r>
              <w:rPr>
                <w:rFonts w:ascii="宋体" w:hAnsi="宋体" w:hint="eastAsia"/>
              </w:rPr>
              <w:t>年</w:t>
            </w:r>
            <w:r>
              <w:rPr>
                <w:rFonts w:ascii="宋体" w:hAnsi="宋体" w:hint="eastAsia"/>
                <w:u w:val="single"/>
              </w:rPr>
              <w:t xml:space="preserve">　</w:t>
            </w:r>
            <w:r w:rsidR="00467C31">
              <w:rPr>
                <w:rFonts w:ascii="宋体" w:hAnsi="宋体" w:hint="eastAsia"/>
                <w:u w:val="single"/>
              </w:rPr>
              <w:t>7</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F070DC">
              <w:rPr>
                <w:rFonts w:ascii="宋体" w:hAnsi="宋体" w:hint="eastAsia"/>
                <w:u w:val="single"/>
              </w:rPr>
              <w:t>15-</w:t>
            </w:r>
            <w:r w:rsidR="00467C31">
              <w:rPr>
                <w:rFonts w:ascii="宋体" w:hAnsi="宋体" w:hint="eastAsia"/>
                <w:u w:val="single"/>
              </w:rPr>
              <w:t>16</w:t>
            </w:r>
            <w:r>
              <w:rPr>
                <w:rFonts w:ascii="宋体" w:hAnsi="宋体" w:hint="eastAsia"/>
                <w:u w:val="single"/>
              </w:rPr>
              <w:t xml:space="preserve">　</w:t>
            </w:r>
            <w:r>
              <w:rPr>
                <w:rFonts w:ascii="宋体" w:hAnsi="宋体" w:hint="eastAsia"/>
              </w:rPr>
              <w:t>日实施</w:t>
            </w:r>
          </w:p>
          <w:p w:rsidR="00C56263" w:rsidRDefault="008A1668">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C56263" w:rsidRDefault="008A1668">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C56263" w:rsidRDefault="008A1668">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C56263" w:rsidRDefault="008A1668">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C56263" w:rsidRDefault="008A1668">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sidR="00F070DC">
              <w:rPr>
                <w:rFonts w:hint="eastAsia"/>
              </w:rPr>
              <w:t>□</w:t>
            </w:r>
            <w:r>
              <w:rPr>
                <w:rFonts w:ascii="宋体" w:hAnsi="宋体"/>
              </w:rPr>
              <w:t xml:space="preserve">QMS  </w:t>
            </w:r>
            <w:r w:rsidR="00F070DC">
              <w:rPr>
                <w:rFonts w:ascii="宋体" w:hAnsi="宋体" w:hint="eastAsia"/>
                <w:szCs w:val="21"/>
              </w:rPr>
              <w:t>■</w:t>
            </w:r>
            <w:r>
              <w:rPr>
                <w:rFonts w:ascii="宋体" w:hAnsi="宋体"/>
              </w:rPr>
              <w:t xml:space="preserve">EMS  </w:t>
            </w:r>
            <w:r>
              <w:rPr>
                <w:rFonts w:hint="eastAsia"/>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C56263" w:rsidRDefault="008A1668">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p>
        </w:tc>
        <w:tc>
          <w:tcPr>
            <w:tcW w:w="1400" w:type="dxa"/>
          </w:tcPr>
          <w:p w:rsidR="00C56263" w:rsidRDefault="008A1668">
            <w:pPr>
              <w:adjustRightInd w:val="0"/>
              <w:spacing w:line="360" w:lineRule="auto"/>
              <w:jc w:val="left"/>
            </w:pPr>
            <w:r>
              <w:t>Ok</w:t>
            </w:r>
          </w:p>
        </w:tc>
      </w:tr>
      <w:tr w:rsidR="00C56263">
        <w:trPr>
          <w:trHeight w:val="474"/>
        </w:trPr>
        <w:tc>
          <w:tcPr>
            <w:tcW w:w="675" w:type="dxa"/>
            <w:vMerge w:val="restart"/>
          </w:tcPr>
          <w:p w:rsidR="00C56263" w:rsidRDefault="008A1668">
            <w:pPr>
              <w:adjustRightInd w:val="0"/>
              <w:spacing w:line="360" w:lineRule="auto"/>
              <w:jc w:val="left"/>
            </w:pPr>
            <w:r>
              <w:rPr>
                <w:rFonts w:hint="eastAsia"/>
              </w:rPr>
              <w:t>8</w:t>
            </w:r>
          </w:p>
        </w:tc>
        <w:tc>
          <w:tcPr>
            <w:tcW w:w="12297" w:type="dxa"/>
          </w:tcPr>
          <w:p w:rsidR="00C56263" w:rsidRDefault="008A1668">
            <w:pPr>
              <w:adjustRightInd w:val="0"/>
              <w:spacing w:line="360" w:lineRule="auto"/>
              <w:jc w:val="left"/>
            </w:pPr>
            <w:r>
              <w:rPr>
                <w:rFonts w:ascii="宋体" w:hAnsi="宋体" w:hint="eastAsia"/>
                <w:b/>
                <w:bCs/>
                <w:szCs w:val="21"/>
              </w:rPr>
              <w:t>组织进行管理评审的情况</w:t>
            </w:r>
          </w:p>
        </w:tc>
        <w:tc>
          <w:tcPr>
            <w:tcW w:w="1400" w:type="dxa"/>
          </w:tcPr>
          <w:p w:rsidR="00C56263" w:rsidRDefault="00C56263">
            <w:pPr>
              <w:adjustRightInd w:val="0"/>
              <w:spacing w:line="360" w:lineRule="auto"/>
              <w:jc w:val="left"/>
            </w:pPr>
          </w:p>
        </w:tc>
      </w:tr>
      <w:tr w:rsidR="00C56263">
        <w:trPr>
          <w:trHeight w:val="474"/>
        </w:trPr>
        <w:tc>
          <w:tcPr>
            <w:tcW w:w="675" w:type="dxa"/>
            <w:vMerge/>
          </w:tcPr>
          <w:p w:rsidR="00C56263" w:rsidRDefault="00C56263">
            <w:pPr>
              <w:adjustRightInd w:val="0"/>
              <w:spacing w:line="360" w:lineRule="auto"/>
              <w:jc w:val="left"/>
            </w:pPr>
          </w:p>
        </w:tc>
        <w:tc>
          <w:tcPr>
            <w:tcW w:w="12297" w:type="dxa"/>
          </w:tcPr>
          <w:p w:rsidR="00C56263" w:rsidRDefault="008A1668">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C56263" w:rsidRDefault="008A1668">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2019</w:t>
            </w:r>
            <w:r>
              <w:rPr>
                <w:rFonts w:ascii="宋体" w:hAnsi="宋体"/>
                <w:u w:val="single"/>
              </w:rPr>
              <w:t xml:space="preserve"> </w:t>
            </w:r>
            <w:r>
              <w:rPr>
                <w:rFonts w:ascii="宋体" w:hAnsi="宋体" w:hint="eastAsia"/>
              </w:rPr>
              <w:t>年</w:t>
            </w:r>
            <w:r w:rsidR="00467C31" w:rsidRPr="00467C31">
              <w:rPr>
                <w:rFonts w:ascii="宋体" w:hAnsi="宋体" w:hint="eastAsia"/>
                <w:u w:val="single"/>
              </w:rPr>
              <w:t xml:space="preserve">  </w:t>
            </w:r>
            <w:r w:rsidR="00F070DC">
              <w:rPr>
                <w:rFonts w:ascii="宋体" w:hAnsi="宋体" w:hint="eastAsia"/>
                <w:u w:val="single"/>
              </w:rPr>
              <w:t>8</w:t>
            </w:r>
            <w:r w:rsidR="00467C31" w:rsidRPr="00467C31">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F070DC">
              <w:rPr>
                <w:rFonts w:ascii="宋体" w:hAnsi="宋体" w:hint="eastAsia"/>
                <w:u w:val="single"/>
              </w:rPr>
              <w:t>30</w:t>
            </w:r>
            <w:r>
              <w:rPr>
                <w:rFonts w:ascii="宋体" w:hAnsi="宋体" w:hint="eastAsia"/>
                <w:u w:val="single"/>
              </w:rPr>
              <w:t xml:space="preserve">　</w:t>
            </w:r>
            <w:r>
              <w:rPr>
                <w:rFonts w:ascii="宋体" w:hAnsi="宋体" w:hint="eastAsia"/>
              </w:rPr>
              <w:t>日实施，由最高管理者：</w:t>
            </w:r>
            <w:r w:rsidR="00F070DC" w:rsidRPr="00F070DC">
              <w:rPr>
                <w:rFonts w:ascii="宋体" w:hAnsi="宋体" w:hint="eastAsia"/>
                <w:u w:val="single"/>
              </w:rPr>
              <w:t xml:space="preserve">祝海峰  </w:t>
            </w:r>
            <w:r>
              <w:rPr>
                <w:rFonts w:ascii="宋体" w:hAnsi="宋体" w:hint="eastAsia"/>
              </w:rPr>
              <w:t>主持，实施方式：</w:t>
            </w:r>
            <w:r>
              <w:rPr>
                <w:rFonts w:ascii="宋体" w:hAnsi="宋体" w:hint="eastAsia"/>
                <w:u w:val="single"/>
              </w:rPr>
              <w:t xml:space="preserve">　会议　</w:t>
            </w:r>
          </w:p>
          <w:p w:rsidR="00C56263" w:rsidRDefault="008A1668">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C56263" w:rsidRDefault="008A1668" w:rsidP="009E04FB">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rPr>
              <w:t>QMS</w:t>
            </w:r>
            <w:r>
              <w:rPr>
                <w:rFonts w:ascii="宋体" w:hAnsi="宋体" w:hint="eastAsia"/>
              </w:rPr>
              <w:t>/MDQMS</w:t>
            </w:r>
            <w:r w:rsidR="009E04FB">
              <w:rPr>
                <w:rFonts w:ascii="宋体" w:hAnsi="宋体" w:hint="eastAsia"/>
                <w:szCs w:val="21"/>
              </w:rPr>
              <w:t>■</w:t>
            </w:r>
            <w:r>
              <w:rPr>
                <w:rFonts w:ascii="宋体" w:hAnsi="宋体"/>
              </w:rPr>
              <w:t>EMS</w:t>
            </w:r>
            <w:r>
              <w:rPr>
                <w:rFonts w:ascii="宋体" w:hAnsi="宋体" w:hint="eastAsia"/>
              </w:rPr>
              <w:t>□</w:t>
            </w:r>
            <w:r>
              <w:rPr>
                <w:rFonts w:ascii="宋体" w:hAnsi="宋体"/>
              </w:rPr>
              <w:t>OHSMS</w:t>
            </w:r>
            <w:r>
              <w:rPr>
                <w:rFonts w:ascii="宋体" w:hAnsi="宋体" w:hint="eastAsia"/>
              </w:rPr>
              <w:t>的适宜性、充分性和有效性的结论：</w:t>
            </w:r>
            <w:r w:rsidR="00F75A84" w:rsidRPr="00F75A84">
              <w:rPr>
                <w:rFonts w:ascii="宋体" w:hAnsi="宋体" w:hint="eastAsia"/>
                <w:u w:val="single"/>
              </w:rPr>
              <w:t>公司的环境管理体系是适宜、充分和有效的</w:t>
            </w:r>
            <w:r w:rsidRPr="00F75A84">
              <w:rPr>
                <w:rFonts w:ascii="宋体" w:hAnsi="宋体" w:hint="eastAsia"/>
                <w:u w:val="single"/>
              </w:rPr>
              <w:t>。</w:t>
            </w:r>
          </w:p>
        </w:tc>
        <w:tc>
          <w:tcPr>
            <w:tcW w:w="1400" w:type="dxa"/>
          </w:tcPr>
          <w:p w:rsidR="00C56263" w:rsidRDefault="008A1668">
            <w:pPr>
              <w:adjustRightInd w:val="0"/>
              <w:spacing w:line="360" w:lineRule="auto"/>
              <w:jc w:val="left"/>
            </w:pPr>
            <w:r>
              <w:t>Ok</w:t>
            </w:r>
          </w:p>
        </w:tc>
      </w:tr>
    </w:tbl>
    <w:p w:rsidR="00C56263" w:rsidRDefault="00C56263"/>
    <w:p w:rsidR="00C56263" w:rsidRDefault="008A1668">
      <w:pPr>
        <w:pStyle w:val="a5"/>
      </w:pPr>
      <w:r>
        <w:rPr>
          <w:rFonts w:hint="eastAsia"/>
        </w:rPr>
        <w:t>说明：不符合标注</w:t>
      </w:r>
      <w:r>
        <w:rPr>
          <w:rFonts w:hint="eastAsia"/>
        </w:rPr>
        <w:t>N</w:t>
      </w:r>
    </w:p>
    <w:sectPr w:rsidR="00C56263">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878" w:rsidRDefault="00D15878">
      <w:r>
        <w:separator/>
      </w:r>
    </w:p>
  </w:endnote>
  <w:endnote w:type="continuationSeparator" w:id="0">
    <w:p w:rsidR="00D15878" w:rsidRDefault="00D1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C56263" w:rsidRDefault="008A1668">
            <w:pPr>
              <w:pStyle w:val="a5"/>
              <w:jc w:val="center"/>
            </w:pPr>
            <w:r>
              <w:rPr>
                <w:b/>
                <w:sz w:val="24"/>
                <w:szCs w:val="24"/>
              </w:rPr>
              <w:fldChar w:fldCharType="begin"/>
            </w:r>
            <w:r>
              <w:rPr>
                <w:b/>
              </w:rPr>
              <w:instrText>PAGE</w:instrText>
            </w:r>
            <w:r>
              <w:rPr>
                <w:b/>
                <w:sz w:val="24"/>
                <w:szCs w:val="24"/>
              </w:rPr>
              <w:fldChar w:fldCharType="separate"/>
            </w:r>
            <w:r w:rsidR="00E44E4E">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44E4E">
              <w:rPr>
                <w:b/>
                <w:noProof/>
              </w:rPr>
              <w:t>12</w:t>
            </w:r>
            <w:r>
              <w:rPr>
                <w:b/>
                <w:sz w:val="24"/>
                <w:szCs w:val="24"/>
              </w:rPr>
              <w:fldChar w:fldCharType="end"/>
            </w:r>
          </w:p>
        </w:sdtContent>
      </w:sdt>
    </w:sdtContent>
  </w:sdt>
  <w:p w:rsidR="00C56263" w:rsidRDefault="00C562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878" w:rsidRDefault="00D15878">
      <w:r>
        <w:separator/>
      </w:r>
    </w:p>
  </w:footnote>
  <w:footnote w:type="continuationSeparator" w:id="0">
    <w:p w:rsidR="00D15878" w:rsidRDefault="00D15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263" w:rsidRDefault="008A1668">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56263" w:rsidRDefault="00D15878">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C56263" w:rsidRDefault="008A1668">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A1668">
      <w:rPr>
        <w:rStyle w:val="CharChar1"/>
        <w:rFonts w:hint="default"/>
        <w:w w:val="90"/>
      </w:rPr>
      <w:t xml:space="preserve">Beijing International Standard united Certification </w:t>
    </w:r>
    <w:proofErr w:type="spellStart"/>
    <w:r w:rsidR="008A1668">
      <w:rPr>
        <w:rStyle w:val="CharChar1"/>
        <w:rFonts w:hint="default"/>
        <w:w w:val="90"/>
      </w:rPr>
      <w:t>Co.</w:t>
    </w:r>
    <w:proofErr w:type="gramStart"/>
    <w:r w:rsidR="008A1668">
      <w:rPr>
        <w:rStyle w:val="CharChar1"/>
        <w:rFonts w:hint="default"/>
        <w:w w:val="90"/>
      </w:rPr>
      <w:t>,Ltd</w:t>
    </w:r>
    <w:proofErr w:type="spellEnd"/>
    <w:proofErr w:type="gramEnd"/>
    <w:r w:rsidR="008A1668">
      <w:rPr>
        <w:rStyle w:val="CharChar1"/>
        <w:rFonts w:hint="default"/>
        <w:w w:val="90"/>
      </w:rPr>
      <w:t>.</w:t>
    </w:r>
  </w:p>
  <w:p w:rsidR="00C56263" w:rsidRDefault="00C5626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01BF4037"/>
    <w:multiLevelType w:val="singleLevel"/>
    <w:tmpl w:val="01BF4037"/>
    <w:lvl w:ilvl="0">
      <w:start w:val="1"/>
      <w:numFmt w:val="decimal"/>
      <w:suff w:val="nothing"/>
      <w:lvlText w:val="%1、"/>
      <w:lvlJc w:val="left"/>
    </w:lvl>
  </w:abstractNum>
  <w:abstractNum w:abstractNumId="2">
    <w:nsid w:val="248829E8"/>
    <w:multiLevelType w:val="singleLevel"/>
    <w:tmpl w:val="248829E8"/>
    <w:lvl w:ilvl="0">
      <w:start w:val="2"/>
      <w:numFmt w:val="decimal"/>
      <w:suff w:val="nothing"/>
      <w:lvlText w:val="%1、"/>
      <w:lvlJc w:val="left"/>
    </w:lvl>
  </w:abstractNum>
  <w:abstractNum w:abstractNumId="3">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3373A"/>
    <w:rsid w:val="00094E97"/>
    <w:rsid w:val="000A3627"/>
    <w:rsid w:val="00105A91"/>
    <w:rsid w:val="001524DD"/>
    <w:rsid w:val="001943CD"/>
    <w:rsid w:val="001A2D7F"/>
    <w:rsid w:val="002403FE"/>
    <w:rsid w:val="002D4B83"/>
    <w:rsid w:val="00337922"/>
    <w:rsid w:val="00340867"/>
    <w:rsid w:val="00380837"/>
    <w:rsid w:val="00384B1B"/>
    <w:rsid w:val="00396D71"/>
    <w:rsid w:val="003B3B6A"/>
    <w:rsid w:val="00410914"/>
    <w:rsid w:val="00467C31"/>
    <w:rsid w:val="004B0F62"/>
    <w:rsid w:val="004E2167"/>
    <w:rsid w:val="00536930"/>
    <w:rsid w:val="00564E53"/>
    <w:rsid w:val="005C03F2"/>
    <w:rsid w:val="005C27F2"/>
    <w:rsid w:val="005D5A83"/>
    <w:rsid w:val="00644FE2"/>
    <w:rsid w:val="00650761"/>
    <w:rsid w:val="0067640C"/>
    <w:rsid w:val="006D101C"/>
    <w:rsid w:val="006E678B"/>
    <w:rsid w:val="007034E4"/>
    <w:rsid w:val="00727C8A"/>
    <w:rsid w:val="00766FE6"/>
    <w:rsid w:val="007757F3"/>
    <w:rsid w:val="007E6AEB"/>
    <w:rsid w:val="00824194"/>
    <w:rsid w:val="00871C15"/>
    <w:rsid w:val="00872666"/>
    <w:rsid w:val="008973EE"/>
    <w:rsid w:val="008A0658"/>
    <w:rsid w:val="008A1668"/>
    <w:rsid w:val="008C7D6A"/>
    <w:rsid w:val="008E23A4"/>
    <w:rsid w:val="008E6A6E"/>
    <w:rsid w:val="009435F7"/>
    <w:rsid w:val="00963795"/>
    <w:rsid w:val="00971600"/>
    <w:rsid w:val="00981FB6"/>
    <w:rsid w:val="009973B4"/>
    <w:rsid w:val="009B74C4"/>
    <w:rsid w:val="009D76CF"/>
    <w:rsid w:val="009E04FB"/>
    <w:rsid w:val="009F7EED"/>
    <w:rsid w:val="00AC2A64"/>
    <w:rsid w:val="00AE202A"/>
    <w:rsid w:val="00AF0AAB"/>
    <w:rsid w:val="00B247AF"/>
    <w:rsid w:val="00B258C1"/>
    <w:rsid w:val="00BF597E"/>
    <w:rsid w:val="00C372EE"/>
    <w:rsid w:val="00C51A36"/>
    <w:rsid w:val="00C55228"/>
    <w:rsid w:val="00C56263"/>
    <w:rsid w:val="00C92A7A"/>
    <w:rsid w:val="00CE315A"/>
    <w:rsid w:val="00D06F59"/>
    <w:rsid w:val="00D10702"/>
    <w:rsid w:val="00D15878"/>
    <w:rsid w:val="00D2467B"/>
    <w:rsid w:val="00D27EDC"/>
    <w:rsid w:val="00D4268C"/>
    <w:rsid w:val="00D8388C"/>
    <w:rsid w:val="00E16B5A"/>
    <w:rsid w:val="00E44E4E"/>
    <w:rsid w:val="00EB0164"/>
    <w:rsid w:val="00ED0F62"/>
    <w:rsid w:val="00F070DC"/>
    <w:rsid w:val="00F42479"/>
    <w:rsid w:val="00F45DAB"/>
    <w:rsid w:val="00F71ED3"/>
    <w:rsid w:val="00F75A84"/>
    <w:rsid w:val="00FA566D"/>
    <w:rsid w:val="00FB2F0E"/>
    <w:rsid w:val="00FE4F1F"/>
    <w:rsid w:val="0E7071B7"/>
    <w:rsid w:val="0F27423E"/>
    <w:rsid w:val="108219C2"/>
    <w:rsid w:val="19142F08"/>
    <w:rsid w:val="1C293E20"/>
    <w:rsid w:val="3B181713"/>
    <w:rsid w:val="4A4D66CB"/>
    <w:rsid w:val="4A696F93"/>
    <w:rsid w:val="4DE83655"/>
    <w:rsid w:val="5EA12B9A"/>
    <w:rsid w:val="615C5C4E"/>
    <w:rsid w:val="693837AF"/>
    <w:rsid w:val="6A6C18BC"/>
    <w:rsid w:val="6F7304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0">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127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12</Pages>
  <Words>972</Words>
  <Characters>5546</Characters>
  <Application>Microsoft Office Word</Application>
  <DocSecurity>0</DocSecurity>
  <Lines>46</Lines>
  <Paragraphs>13</Paragraphs>
  <ScaleCrop>false</ScaleCrop>
  <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71</cp:revision>
  <dcterms:created xsi:type="dcterms:W3CDTF">2015-06-17T12:51:00Z</dcterms:created>
  <dcterms:modified xsi:type="dcterms:W3CDTF">2019-10-13T01:38:00Z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