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重庆新福佰科技有限公司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陈瑞春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b/>
              </w:rPr>
              <w:t>不</w:t>
            </w:r>
            <w:bookmarkStart w:id="5" w:name="_GoBack"/>
            <w:r>
              <w:rPr>
                <w:rFonts w:hint="eastAsia" w:ascii="方正仿宋简体" w:eastAsia="方正仿宋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符合事实描述:</w:t>
            </w:r>
          </w:p>
          <w:p>
            <w:pPr>
              <w:snapToGrid w:val="0"/>
              <w:spacing w:line="280" w:lineRule="exact"/>
              <w:rPr>
                <w:rFonts w:hint="eastAsia" w:ascii="方正仿宋简体" w:eastAsia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抽查20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年1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eastAsia="宋体" w:cs="Times New Roman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与深圳市伊河科技有限公司签订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的销售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合同，组织不能提供对该合同进行了合同评审的证据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。不符合 GB/T19001-2016的8.2.3组织应确保有能力向顾客提供满足要求的产品和服务 。在承诺向顾客提供产品和服务之前， 组织应对如下各项要求进行评审；适用时 ，组织应保留与下列方面有关的成文信息 ：a)评审结果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bookmarkEnd w:id="5"/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hAnsi="宋体"/>
                <w:b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b/>
                <w:sz w:val="20"/>
              </w:rPr>
              <w:t>2020年12月11日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  期：</w:t>
            </w:r>
            <w:r>
              <w:rPr>
                <w:rFonts w:hint="eastAsia"/>
                <w:b/>
                <w:sz w:val="20"/>
              </w:rPr>
              <w:t>2020年12月11日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  期：</w:t>
            </w:r>
            <w:r>
              <w:rPr>
                <w:rFonts w:hint="eastAsia"/>
                <w:b/>
                <w:sz w:val="20"/>
              </w:rPr>
              <w:t>2020年12月11日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AB5189"/>
    <w:rsid w:val="5DDB38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2020-12-11T04:08:55Z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