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昊业电力器材有限公司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17.11.03;17.12.03;17.12.05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夏楠楠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下料—冲压—表面处理</w:t>
            </w:r>
            <w:r>
              <w:rPr>
                <w:rFonts w:hint="eastAsia"/>
                <w:sz w:val="24"/>
                <w:szCs w:val="24"/>
                <w:lang w:eastAsia="zh-CN"/>
              </w:rPr>
              <w:t>（外包）—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焊接（必要时）</w:t>
            </w:r>
            <w:r>
              <w:rPr>
                <w:rFonts w:hint="eastAsia"/>
                <w:sz w:val="24"/>
                <w:szCs w:val="24"/>
              </w:rPr>
              <w:t>—装配</w:t>
            </w:r>
            <w:r>
              <w:rPr>
                <w:rFonts w:hint="eastAsia"/>
                <w:sz w:val="24"/>
                <w:szCs w:val="24"/>
                <w:lang w:eastAsia="zh-CN"/>
              </w:rPr>
              <w:t>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机械伤害、废气伤害、意外伤害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hAnsi="Times New Roman" w:cs="Times New Roman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2020.12.12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2020.12.12</w:t>
      </w:r>
    </w:p>
    <w:p>
      <w:pPr>
        <w:snapToGrid w:val="0"/>
        <w:rPr>
          <w:rFonts w:hint="eastAsia" w:ascii="宋体" w:hAnsi="Times New Roman" w:cs="Times New Roman"/>
          <w:b/>
          <w:sz w:val="22"/>
          <w:szCs w:val="22"/>
          <w:lang w:val="en-US" w:eastAsia="zh-CN"/>
        </w:rPr>
      </w:pP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4651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2020-12-20T12:23:34Z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