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43"/>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top"/>
          </w:tcPr>
          <w:p>
            <w:pPr>
              <w:spacing w:before="120"/>
              <w:jc w:val="both"/>
              <w:rPr>
                <w:sz w:val="24"/>
                <w:szCs w:val="24"/>
              </w:rPr>
            </w:pPr>
            <w:r>
              <w:rPr>
                <w:rFonts w:hint="eastAsia"/>
                <w:sz w:val="24"/>
                <w:szCs w:val="24"/>
              </w:rPr>
              <w:t>过程与活动、</w:t>
            </w:r>
          </w:p>
          <w:p>
            <w:pPr>
              <w:jc w:val="both"/>
            </w:pPr>
            <w:r>
              <w:rPr>
                <w:rFonts w:hint="eastAsia"/>
                <w:sz w:val="24"/>
                <w:szCs w:val="24"/>
              </w:rPr>
              <w:t>抽样计划</w:t>
            </w:r>
          </w:p>
        </w:tc>
        <w:tc>
          <w:tcPr>
            <w:tcW w:w="960" w:type="dxa"/>
            <w:vMerge w:val="restart"/>
            <w:vAlign w:val="top"/>
          </w:tcPr>
          <w:p>
            <w:pPr>
              <w:jc w:val="both"/>
              <w:rPr>
                <w:sz w:val="24"/>
                <w:szCs w:val="24"/>
              </w:rPr>
            </w:pPr>
            <w:r>
              <w:rPr>
                <w:rFonts w:hint="eastAsia"/>
                <w:sz w:val="24"/>
                <w:szCs w:val="24"/>
              </w:rPr>
              <w:t>涉及</w:t>
            </w:r>
          </w:p>
          <w:p>
            <w:pPr>
              <w:jc w:val="both"/>
            </w:pPr>
            <w:r>
              <w:rPr>
                <w:rFonts w:hint="eastAsia"/>
                <w:sz w:val="24"/>
                <w:szCs w:val="24"/>
              </w:rPr>
              <w:t>条款</w:t>
            </w:r>
          </w:p>
        </w:tc>
        <w:tc>
          <w:tcPr>
            <w:tcW w:w="10343" w:type="dxa"/>
            <w:vAlign w:val="center"/>
          </w:tcPr>
          <w:p>
            <w:pPr>
              <w:rPr>
                <w:sz w:val="24"/>
                <w:szCs w:val="24"/>
              </w:rPr>
            </w:pPr>
            <w:r>
              <w:rPr>
                <w:rFonts w:hint="eastAsia"/>
                <w:sz w:val="24"/>
                <w:szCs w:val="24"/>
              </w:rPr>
              <w:t>受审核部门：管理层主管领导：李竞维</w:t>
            </w:r>
            <w:r>
              <w:rPr>
                <w:rFonts w:hint="eastAsia"/>
                <w:sz w:val="24"/>
                <w:szCs w:val="24"/>
                <w:lang w:val="en-US" w:eastAsia="zh-CN"/>
              </w:rPr>
              <w:t>/</w:t>
            </w:r>
            <w:r>
              <w:rPr>
                <w:rFonts w:hint="eastAsia"/>
                <w:color w:val="FF0000"/>
                <w:sz w:val="24"/>
                <w:szCs w:val="24"/>
                <w:lang w:val="en-US" w:eastAsia="zh-CN"/>
              </w:rPr>
              <w:t>王丹</w:t>
            </w:r>
            <w:r>
              <w:rPr>
                <w:rFonts w:hint="eastAsia"/>
                <w:sz w:val="24"/>
                <w:szCs w:val="24"/>
              </w:rPr>
              <w:t>，</w:t>
            </w:r>
            <w:r>
              <w:rPr>
                <w:rFonts w:hint="eastAsia"/>
                <w:sz w:val="24"/>
                <w:szCs w:val="24"/>
                <w:lang w:val="en-US" w:eastAsia="zh-CN"/>
              </w:rPr>
              <w:t xml:space="preserve">  </w:t>
            </w:r>
            <w:r>
              <w:rPr>
                <w:rFonts w:hint="eastAsia"/>
                <w:sz w:val="24"/>
                <w:szCs w:val="24"/>
              </w:rPr>
              <w:t>陪同人员：张艺</w:t>
            </w:r>
          </w:p>
        </w:tc>
        <w:tc>
          <w:tcPr>
            <w:tcW w:w="1246" w:type="dxa"/>
            <w:vMerge w:val="restart"/>
            <w:vAlign w:val="top"/>
          </w:tcPr>
          <w:p>
            <w:pPr>
              <w:jc w:val="both"/>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343" w:type="dxa"/>
            <w:vAlign w:val="center"/>
          </w:tcPr>
          <w:p>
            <w:pPr>
              <w:spacing w:before="120"/>
              <w:rPr>
                <w:rFonts w:hint="default" w:eastAsia="宋体"/>
                <w:lang w:val="en-US" w:eastAsia="zh-CN"/>
              </w:rPr>
            </w:pPr>
            <w:r>
              <w:rPr>
                <w:rFonts w:hint="eastAsia"/>
                <w:sz w:val="24"/>
                <w:szCs w:val="24"/>
              </w:rPr>
              <w:t>审核员：文平，审核时间：</w:t>
            </w:r>
            <w:r>
              <w:rPr>
                <w:sz w:val="24"/>
                <w:szCs w:val="24"/>
              </w:rPr>
              <w:t>20</w:t>
            </w:r>
            <w:r>
              <w:rPr>
                <w:rFonts w:hint="eastAsia"/>
                <w:sz w:val="24"/>
                <w:szCs w:val="24"/>
              </w:rPr>
              <w:t>20</w:t>
            </w:r>
            <w:r>
              <w:rPr>
                <w:sz w:val="24"/>
                <w:szCs w:val="24"/>
              </w:rPr>
              <w:t>.</w:t>
            </w:r>
            <w:r>
              <w:rPr>
                <w:rFonts w:hint="eastAsia"/>
                <w:sz w:val="24"/>
                <w:szCs w:val="24"/>
              </w:rPr>
              <w:t>4.8</w:t>
            </w:r>
            <w:r>
              <w:rPr>
                <w:rFonts w:hint="eastAsia"/>
                <w:sz w:val="24"/>
                <w:szCs w:val="24"/>
                <w:lang w:val="en-US" w:eastAsia="zh-CN"/>
              </w:rPr>
              <w:t>；</w:t>
            </w:r>
            <w:r>
              <w:rPr>
                <w:rFonts w:hint="eastAsia" w:ascii="宋体" w:hAnsi="宋体" w:cs="宋体"/>
                <w:color w:val="FF0000"/>
                <w:szCs w:val="24"/>
                <w:lang w:eastAsia="zh-CN"/>
              </w:rPr>
              <w:t>补充审核</w:t>
            </w:r>
            <w:r>
              <w:rPr>
                <w:rFonts w:hint="eastAsia" w:ascii="宋体" w:hAnsi="宋体" w:cs="宋体"/>
                <w:color w:val="FF0000"/>
                <w:szCs w:val="24"/>
              </w:rPr>
              <w:t>2020.</w:t>
            </w:r>
            <w:r>
              <w:rPr>
                <w:rFonts w:hint="eastAsia" w:ascii="宋体" w:hAnsi="宋体" w:cs="宋体"/>
                <w:color w:val="FF0000"/>
                <w:szCs w:val="24"/>
                <w:lang w:val="en-US" w:eastAsia="zh-CN"/>
              </w:rPr>
              <w:t>12.9上午，杨珍全</w:t>
            </w:r>
          </w:p>
        </w:tc>
        <w:tc>
          <w:tcPr>
            <w:tcW w:w="12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343" w:type="dxa"/>
            <w:vAlign w:val="center"/>
          </w:tcPr>
          <w:p>
            <w:pPr>
              <w:rPr>
                <w:rFonts w:ascii="宋体" w:hAnsi="宋体" w:cs="新宋体"/>
                <w:sz w:val="18"/>
                <w:szCs w:val="18"/>
              </w:rPr>
            </w:pPr>
            <w:r>
              <w:rPr>
                <w:rFonts w:hint="eastAsia"/>
                <w:sz w:val="24"/>
                <w:szCs w:val="24"/>
              </w:rPr>
              <w:t>审核条款：</w:t>
            </w:r>
            <w:r>
              <w:rPr>
                <w:rFonts w:hint="eastAsia" w:ascii="宋体" w:hAnsi="宋体" w:cs="新宋体"/>
                <w:sz w:val="18"/>
                <w:szCs w:val="18"/>
              </w:rPr>
              <w:t>EMS-2015 ：</w:t>
            </w:r>
          </w:p>
          <w:p>
            <w:pPr>
              <w:spacing w:line="300" w:lineRule="exact"/>
              <w:rPr>
                <w:rFonts w:ascii="宋体" w:hAnsi="宋体" w:cs="新宋体"/>
                <w:sz w:val="18"/>
                <w:szCs w:val="18"/>
              </w:rPr>
            </w:pPr>
            <w:r>
              <w:rPr>
                <w:rFonts w:hint="eastAsia" w:ascii="宋体" w:hAnsi="宋体" w:cs="新宋体"/>
                <w:sz w:val="18"/>
                <w:szCs w:val="18"/>
              </w:rPr>
              <w:t>4.1组织及其环境;4.2相关方需求与期望;4.3确定体系范围;4.4体系;5.1领导作用与承诺;5.2方针;5.3组织的角色、职责和权限；6.1.1策划总则；6.1.4措施的策划；6.2目标及其实现的策划；7.1资源；7.4沟通；9.1.1监测、分析和评估总则；9.2内部审核；9.3管理评审；10.1改进 总则；10.3持续改进。</w:t>
            </w:r>
          </w:p>
          <w:p>
            <w:pPr>
              <w:snapToGrid w:val="0"/>
              <w:spacing w:line="240" w:lineRule="exact"/>
              <w:rPr>
                <w:rFonts w:ascii="宋体" w:hAnsi="宋体" w:cs="新宋体"/>
                <w:sz w:val="18"/>
                <w:szCs w:val="18"/>
              </w:rPr>
            </w:pPr>
            <w:r>
              <w:rPr>
                <w:rFonts w:hint="eastAsia" w:ascii="宋体" w:hAnsi="宋体" w:cs="新宋体"/>
                <w:sz w:val="18"/>
                <w:szCs w:val="18"/>
              </w:rPr>
              <w:t>ISO45001：2018：</w:t>
            </w:r>
          </w:p>
          <w:p>
            <w:pPr>
              <w:snapToGrid w:val="0"/>
              <w:spacing w:line="240" w:lineRule="exact"/>
              <w:rPr>
                <w:rFonts w:hint="eastAsia" w:ascii="宋体" w:hAnsi="宋体" w:cs="新宋体"/>
                <w:sz w:val="18"/>
                <w:szCs w:val="18"/>
              </w:rPr>
            </w:pPr>
            <w:r>
              <w:rPr>
                <w:rFonts w:hint="eastAsia" w:ascii="宋体" w:hAnsi="宋体" w:cs="新宋体"/>
                <w:sz w:val="18"/>
                <w:szCs w:val="18"/>
              </w:rPr>
              <w:t>4.1组织及其环境;4.2相关方需求与期望;4.3确定体系范围;4.4体系;5.1领导作用与承诺;5.2方针;5.3组织的角色、职责和权限；6.1应对风险和机遇的措施；6.1.4措施的策划；6.2目标及其实现的策划；7.1资源；7.4信息和沟通；9.1监视、测量、分析和评价；9.2内部审核；9.3管理评审；10.1事件、不符合和纠正措施；10.2持续改进。</w:t>
            </w:r>
          </w:p>
          <w:p>
            <w:pPr>
              <w:rPr>
                <w:sz w:val="24"/>
                <w:szCs w:val="24"/>
              </w:rPr>
            </w:pPr>
            <w:r>
              <w:rPr>
                <w:rFonts w:hint="eastAsia" w:cs="Arial" w:asciiTheme="minorEastAsia" w:hAnsiTheme="minorEastAsia" w:eastAsiaTheme="minorEastAsia"/>
                <w:spacing w:val="-6"/>
                <w:sz w:val="21"/>
                <w:szCs w:val="21"/>
              </w:rPr>
              <w:t>顾客满意、相关方投诉及处理情况；</w:t>
            </w:r>
            <w:r>
              <w:rPr>
                <w:rFonts w:hint="eastAsia" w:asciiTheme="minorEastAsia" w:hAnsiTheme="minorEastAsia" w:eastAsiaTheme="minorEastAsia"/>
                <w:sz w:val="21"/>
                <w:szCs w:val="21"/>
              </w:rPr>
              <w:t>标准/规范/法规的执行情况、</w:t>
            </w:r>
            <w:r>
              <w:rPr>
                <w:rFonts w:hint="eastAsia" w:asciiTheme="minorEastAsia" w:hAnsiTheme="minorEastAsia" w:eastAsiaTheme="minorEastAsia"/>
                <w:sz w:val="21"/>
                <w:szCs w:val="21"/>
                <w:lang w:eastAsia="zh-CN"/>
              </w:rPr>
              <w:t>远程</w:t>
            </w:r>
            <w:r>
              <w:rPr>
                <w:rFonts w:hint="eastAsia" w:asciiTheme="minorEastAsia" w:hAnsiTheme="minorEastAsia" w:eastAsiaTheme="minorEastAsia"/>
                <w:sz w:val="21"/>
                <w:szCs w:val="21"/>
              </w:rPr>
              <w:t>审核不符合项的验证、认证证书、标志的使用情况、</w:t>
            </w:r>
            <w:r>
              <w:rPr>
                <w:rFonts w:hint="eastAsia" w:cs="Arial" w:asciiTheme="minorEastAsia" w:hAnsiTheme="minorEastAsia" w:eastAsiaTheme="minorEastAsia"/>
                <w:spacing w:val="-6"/>
                <w:sz w:val="21"/>
                <w:szCs w:val="21"/>
              </w:rPr>
              <w:t>验证企业相关资质证明的有效性；</w:t>
            </w:r>
          </w:p>
        </w:tc>
        <w:tc>
          <w:tcPr>
            <w:tcW w:w="12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rPr>
                <w:rFonts w:ascii="宋体" w:hAnsi="宋体" w:cs="宋体"/>
                <w:szCs w:val="21"/>
              </w:rPr>
            </w:pPr>
            <w:r>
              <w:rPr>
                <w:rFonts w:hint="eastAsia" w:ascii="宋体" w:hAnsi="宋体" w:cs="宋体"/>
                <w:szCs w:val="21"/>
              </w:rPr>
              <w:t>组织及其环境;</w:t>
            </w:r>
          </w:p>
          <w:p>
            <w:pPr>
              <w:rPr>
                <w:rFonts w:ascii="宋体" w:hAnsi="宋体" w:cs="宋体"/>
                <w:szCs w:val="21"/>
              </w:rPr>
            </w:pPr>
            <w:r>
              <w:rPr>
                <w:rFonts w:hint="eastAsia" w:ascii="宋体" w:hAnsi="宋体" w:cs="宋体"/>
                <w:szCs w:val="21"/>
              </w:rPr>
              <w:t>相关方需求与期望;</w:t>
            </w:r>
          </w:p>
          <w:p>
            <w:pPr>
              <w:rPr>
                <w:rFonts w:ascii="宋体" w:hAnsi="宋体" w:cs="宋体"/>
                <w:szCs w:val="21"/>
              </w:rPr>
            </w:pPr>
            <w:r>
              <w:rPr>
                <w:rFonts w:hint="eastAsia" w:ascii="宋体" w:hAnsi="宋体" w:cs="宋体"/>
                <w:szCs w:val="21"/>
              </w:rPr>
              <w:t>确定体系范围;</w:t>
            </w:r>
          </w:p>
          <w:p>
            <w:pPr>
              <w:rPr>
                <w:rFonts w:ascii="宋体" w:hAnsi="宋体" w:cs="宋体"/>
                <w:szCs w:val="21"/>
              </w:rPr>
            </w:pPr>
            <w:r>
              <w:rPr>
                <w:rFonts w:hint="eastAsia" w:ascii="宋体" w:hAnsi="宋体" w:cs="宋体"/>
                <w:szCs w:val="21"/>
              </w:rPr>
              <w:t>体系及其过程;</w:t>
            </w:r>
          </w:p>
          <w:p>
            <w:pPr>
              <w:rPr>
                <w:rFonts w:ascii="宋体" w:hAnsi="宋体" w:cs="宋体"/>
                <w:szCs w:val="21"/>
              </w:rPr>
            </w:pPr>
            <w:r>
              <w:rPr>
                <w:rFonts w:hint="eastAsia" w:ascii="宋体" w:hAnsi="宋体" w:cs="宋体"/>
                <w:szCs w:val="21"/>
              </w:rPr>
              <w:t>总要求</w:t>
            </w:r>
          </w:p>
          <w:p/>
        </w:tc>
        <w:tc>
          <w:tcPr>
            <w:tcW w:w="960" w:type="dxa"/>
          </w:tcPr>
          <w:p>
            <w:pPr>
              <w:adjustRightInd w:val="0"/>
              <w:snapToGrid w:val="0"/>
            </w:pPr>
            <w:r>
              <w:rPr>
                <w:rFonts w:hint="eastAsia" w:ascii="宋体" w:hAnsi="宋体" w:cs="宋体"/>
                <w:szCs w:val="21"/>
              </w:rPr>
              <w:t>QES:4.1;4.2;4.3;4.4</w:t>
            </w:r>
          </w:p>
        </w:tc>
        <w:tc>
          <w:tcPr>
            <w:tcW w:w="10343" w:type="dxa"/>
          </w:tcPr>
          <w:p>
            <w:pPr>
              <w:rPr>
                <w:rFonts w:ascii="宋体" w:hAnsi="宋体" w:cs="宋体"/>
                <w:szCs w:val="21"/>
              </w:rPr>
            </w:pPr>
            <w:r>
              <w:rPr>
                <w:rFonts w:hint="eastAsia" w:ascii="宋体" w:hAnsi="宋体" w:cs="宋体"/>
                <w:szCs w:val="21"/>
              </w:rPr>
              <w:t>公司制定有《风险和机遇控制程序》，明确风险和机遇事件的识别方法/途径、风险和机遇事件的评估方式、制定主要风险和机遇事件的应对措施的要求：公司全体员工的质量意识比较强，产品质量在同行业中比较领先。公司的设备和服务的技术水平比较先进。</w:t>
            </w:r>
          </w:p>
          <w:p>
            <w:pPr>
              <w:rPr>
                <w:rFonts w:ascii="宋体" w:hAnsi="宋体" w:cs="宋体"/>
                <w:szCs w:val="21"/>
              </w:rPr>
            </w:pPr>
            <w:r>
              <w:rPr>
                <w:rFonts w:hint="eastAsia" w:ascii="宋体" w:hAnsi="宋体" w:cs="宋体"/>
                <w:szCs w:val="21"/>
              </w:rPr>
              <w:t>对公司不利的内、外部因素有：市场竞争非常激烈，资源、能源较大消耗。</w:t>
            </w:r>
          </w:p>
          <w:p>
            <w:pPr>
              <w:rPr>
                <w:rFonts w:ascii="宋体" w:hAnsi="宋体" w:cs="宋体"/>
                <w:szCs w:val="21"/>
              </w:rPr>
            </w:pPr>
            <w:r>
              <w:rPr>
                <w:rFonts w:hint="eastAsia" w:ascii="宋体" w:hAnsi="宋体" w:cs="宋体"/>
                <w:szCs w:val="21"/>
              </w:rPr>
              <w:t>公司通过业内展会、同行交流、座谈会、每周工作例会、QQ、微信等进行内外部沟通，并定期进行评审，形成会议记录。</w:t>
            </w:r>
          </w:p>
          <w:p>
            <w:pPr>
              <w:rPr>
                <w:rFonts w:ascii="宋体" w:hAnsi="宋体" w:cs="宋体"/>
                <w:szCs w:val="21"/>
              </w:rPr>
            </w:pPr>
            <w:r>
              <w:rPr>
                <w:rFonts w:hint="eastAsia" w:ascii="宋体" w:hAnsi="宋体" w:cs="宋体"/>
                <w:szCs w:val="21"/>
              </w:rPr>
              <w:t>抽查关于内、外部环境评审记录2份，记录清晰。</w:t>
            </w:r>
          </w:p>
          <w:p>
            <w:pPr>
              <w:rPr>
                <w:rFonts w:ascii="宋体" w:hAnsi="宋体" w:cs="宋体"/>
                <w:szCs w:val="21"/>
              </w:rPr>
            </w:pPr>
          </w:p>
          <w:p>
            <w:pPr>
              <w:rPr>
                <w:rFonts w:ascii="宋体" w:hAnsi="宋体" w:cs="宋体"/>
                <w:szCs w:val="21"/>
              </w:rPr>
            </w:pPr>
            <w:r>
              <w:rPr>
                <w:rFonts w:hint="eastAsia" w:ascii="宋体" w:hAnsi="宋体" w:cs="宋体"/>
                <w:szCs w:val="21"/>
              </w:rPr>
              <w:t>公司确定的相关方有员工、股东、银行、市场监管局、供应商、客户等。</w:t>
            </w:r>
          </w:p>
          <w:p>
            <w:pPr>
              <w:rPr>
                <w:rFonts w:ascii="宋体" w:hAnsi="宋体" w:cs="宋体"/>
                <w:szCs w:val="21"/>
              </w:rPr>
            </w:pPr>
            <w:r>
              <w:rPr>
                <w:rFonts w:hint="eastAsia" w:ascii="宋体" w:hAnsi="宋体" w:cs="宋体"/>
                <w:szCs w:val="21"/>
              </w:rPr>
              <w:t>理解员工诉求的形式为谈心、茶话会等；理解银行等相关方的形式主要为电话沟通、上门拜访等；</w:t>
            </w:r>
          </w:p>
          <w:p>
            <w:pPr>
              <w:rPr>
                <w:rFonts w:ascii="宋体" w:hAnsi="宋体" w:cs="宋体"/>
                <w:szCs w:val="21"/>
              </w:rPr>
            </w:pPr>
            <w:r>
              <w:rPr>
                <w:rFonts w:hint="eastAsia" w:ascii="宋体" w:hAnsi="宋体" w:cs="宋体"/>
                <w:szCs w:val="21"/>
              </w:rPr>
              <w:t>员工关注的主要问题有工资、待遇、晋升机制、福利等，供应商关注的主要问题是回款时间等。</w:t>
            </w:r>
          </w:p>
          <w:p>
            <w:pPr>
              <w:rPr>
                <w:rFonts w:ascii="宋体" w:hAnsi="宋体" w:cs="宋体"/>
                <w:szCs w:val="21"/>
              </w:rPr>
            </w:pPr>
            <w:r>
              <w:rPr>
                <w:rFonts w:hint="eastAsia" w:ascii="宋体" w:hAnsi="宋体" w:cs="宋体"/>
                <w:szCs w:val="21"/>
              </w:rPr>
              <w:t>对相关方的要求的监视和评审的方法多样，通过QQ和微信等现代通讯手段是常用的便捷而又高效主要方法。</w:t>
            </w:r>
          </w:p>
          <w:p>
            <w:pPr>
              <w:rPr>
                <w:rFonts w:ascii="宋体" w:hAnsi="宋体" w:cs="宋体"/>
                <w:szCs w:val="21"/>
              </w:rPr>
            </w:pPr>
          </w:p>
          <w:p>
            <w:pPr>
              <w:rPr>
                <w:rFonts w:ascii="宋体" w:hAnsi="宋体" w:cs="宋体"/>
                <w:szCs w:val="21"/>
              </w:rPr>
            </w:pPr>
            <w:r>
              <w:rPr>
                <w:rFonts w:hint="eastAsia" w:ascii="宋体" w:hAnsi="宋体" w:cs="宋体"/>
                <w:szCs w:val="21"/>
              </w:rPr>
              <w:t>公司管理体系的范围是：</w:t>
            </w:r>
          </w:p>
          <w:p>
            <w:pPr>
              <w:rPr>
                <w:rFonts w:ascii="宋体" w:hAnsi="宋体"/>
                <w:b/>
              </w:rPr>
            </w:pPr>
            <w:r>
              <w:rPr>
                <w:rFonts w:ascii="宋体" w:hAnsi="宋体"/>
                <w:b/>
                <w:szCs w:val="21"/>
              </w:rPr>
              <w:t>EMS</w:t>
            </w:r>
            <w:r>
              <w:rPr>
                <w:rFonts w:hint="eastAsia" w:ascii="宋体" w:hAnsi="宋体"/>
                <w:b/>
                <w:szCs w:val="21"/>
              </w:rPr>
              <w:t>:</w:t>
            </w:r>
            <w:r>
              <w:rPr>
                <w:sz w:val="20"/>
              </w:rPr>
              <w:t xml:space="preserve"> 计算机软件设计开发及服务，计算机信息系统集成及服务所涉及的相关环境管理活动</w:t>
            </w:r>
            <w:r>
              <w:rPr>
                <w:rFonts w:hint="eastAsia" w:ascii="宋体" w:hAnsi="宋体"/>
                <w:szCs w:val="21"/>
              </w:rPr>
              <w:t>。</w:t>
            </w:r>
          </w:p>
          <w:p>
            <w:pPr>
              <w:rPr>
                <w:rFonts w:ascii="宋体" w:hAnsi="宋体" w:cs="宋体"/>
                <w:szCs w:val="21"/>
              </w:rPr>
            </w:pPr>
            <w:r>
              <w:rPr>
                <w:rFonts w:ascii="宋体" w:hAnsi="宋体"/>
                <w:b/>
                <w:szCs w:val="21"/>
              </w:rPr>
              <w:t>OHSMS:</w:t>
            </w:r>
            <w:r>
              <w:rPr>
                <w:sz w:val="20"/>
              </w:rPr>
              <w:t xml:space="preserve"> 计算机软件设计开发及服务，计算机信息系统集成及服务所涉及的相关职业健康安全管理活动</w:t>
            </w:r>
            <w:r>
              <w:rPr>
                <w:rFonts w:hint="eastAsia" w:ascii="宋体" w:hAnsi="宋体" w:cs="宋体"/>
                <w:szCs w:val="21"/>
              </w:rPr>
              <w:t>。</w:t>
            </w:r>
          </w:p>
          <w:p>
            <w:pPr>
              <w:rPr>
                <w:rFonts w:ascii="宋体" w:hAnsi="宋体" w:cs="宋体"/>
                <w:szCs w:val="21"/>
              </w:rPr>
            </w:pPr>
          </w:p>
          <w:p>
            <w:pPr>
              <w:spacing w:line="400" w:lineRule="exact"/>
              <w:ind w:firstLine="420" w:firstLineChars="200"/>
              <w:jc w:val="left"/>
              <w:rPr>
                <w:rFonts w:ascii="宋体" w:hAnsi="宋体" w:cs="宋体"/>
                <w:szCs w:val="21"/>
              </w:rPr>
            </w:pPr>
            <w:r>
              <w:rPr>
                <w:rFonts w:hint="eastAsia" w:ascii="宋体" w:hAnsi="宋体"/>
                <w:szCs w:val="21"/>
              </w:rPr>
              <w:t>公司通过请咨询专家到公司来宣传、培训、结合原已经形成的质量体系文件，修订整合建立了环境和职业健康安全管理一体化的管理体系，以GB/T19001-2016标准为主线，以“过程方法”为基础，融入了GB/T24001-2016及ISO45001：2018标准要求，并明确了过程顺序和相互作用以及过程有效运作和控制所需的准则和方法。制定有《风险和机遇的应对控制程序》，确定产生非预期的输出或过程失效对产品和顾客满意带来的风险，以及应对措施。组织制定管理评审控制程序，定期进行评审，必要时变更过程，以确保过程持续产生公司期望的结果。</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Cs w:val="21"/>
              </w:rPr>
            </w:pPr>
            <w:r>
              <w:rPr>
                <w:rFonts w:hint="eastAsia" w:ascii="宋体" w:hAnsi="宋体" w:cs="宋体"/>
                <w:szCs w:val="21"/>
              </w:rPr>
              <w:t>领导作用与承诺</w:t>
            </w:r>
          </w:p>
          <w:p>
            <w:pPr>
              <w:rPr>
                <w:b/>
                <w:szCs w:val="21"/>
              </w:rPr>
            </w:pPr>
          </w:p>
        </w:tc>
        <w:tc>
          <w:tcPr>
            <w:tcW w:w="960" w:type="dxa"/>
          </w:tcPr>
          <w:p>
            <w:pPr>
              <w:rPr>
                <w:b/>
                <w:szCs w:val="21"/>
              </w:rPr>
            </w:pPr>
            <w:r>
              <w:rPr>
                <w:rFonts w:hint="eastAsia" w:ascii="宋体" w:hAnsi="宋体" w:cs="宋体"/>
                <w:szCs w:val="21"/>
              </w:rPr>
              <w:t>ES5.1</w:t>
            </w:r>
          </w:p>
        </w:tc>
        <w:tc>
          <w:tcPr>
            <w:tcW w:w="10343" w:type="dxa"/>
          </w:tcPr>
          <w:p>
            <w:pPr>
              <w:spacing w:line="400" w:lineRule="exact"/>
              <w:jc w:val="left"/>
              <w:rPr>
                <w:rFonts w:hint="default" w:ascii="宋体" w:hAnsi="宋体" w:eastAsia="宋体" w:cs="宋体"/>
                <w:szCs w:val="21"/>
                <w:lang w:val="en-US" w:eastAsia="zh-CN"/>
              </w:rPr>
            </w:pPr>
            <w:r>
              <w:rPr>
                <w:rFonts w:hint="eastAsia" w:ascii="宋体" w:hAnsi="宋体" w:cs="宋体"/>
                <w:szCs w:val="21"/>
              </w:rPr>
              <w:t>总经理：</w:t>
            </w:r>
            <w:r>
              <w:rPr>
                <w:rFonts w:hint="eastAsia" w:ascii="宋体" w:hAnsi="宋体"/>
                <w:szCs w:val="21"/>
              </w:rPr>
              <w:t>李竞维</w:t>
            </w:r>
            <w:r>
              <w:rPr>
                <w:rFonts w:hint="eastAsia" w:ascii="宋体" w:hAnsi="宋体" w:cs="宋体"/>
                <w:szCs w:val="21"/>
              </w:rPr>
              <w:t>；管代：</w:t>
            </w:r>
            <w:r>
              <w:rPr>
                <w:rFonts w:hint="eastAsia" w:ascii="宋体" w:hAnsi="宋体"/>
                <w:szCs w:val="21"/>
                <w:lang w:val="en-US" w:eastAsia="zh-CN"/>
              </w:rPr>
              <w:t>王丹</w:t>
            </w:r>
          </w:p>
          <w:p>
            <w:pPr>
              <w:spacing w:line="400" w:lineRule="exact"/>
              <w:jc w:val="left"/>
              <w:rPr>
                <w:rFonts w:ascii="宋体" w:hAnsi="宋体" w:cs="宋体"/>
                <w:szCs w:val="21"/>
              </w:rPr>
            </w:pPr>
            <w:r>
              <w:rPr>
                <w:rFonts w:hint="eastAsia" w:ascii="宋体" w:hAnsi="宋体" w:cs="宋体"/>
                <w:szCs w:val="21"/>
              </w:rPr>
              <w:t xml:space="preserve">通过与总经理交流：总经理从以下活动方式对公司建立、实施质量、环境和职业健康安全管理体系并持续改进其有效性所做出的承诺提供证据： </w:t>
            </w:r>
          </w:p>
          <w:p>
            <w:pPr>
              <w:spacing w:line="400" w:lineRule="exact"/>
              <w:jc w:val="left"/>
              <w:rPr>
                <w:rFonts w:ascii="宋体" w:hAnsi="宋体" w:cs="宋体"/>
                <w:szCs w:val="21"/>
              </w:rPr>
            </w:pPr>
            <w:r>
              <w:rPr>
                <w:rFonts w:hint="eastAsia" w:ascii="宋体" w:hAnsi="宋体" w:cs="宋体"/>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szCs w:val="21"/>
              </w:rPr>
            </w:pPr>
            <w:r>
              <w:rPr>
                <w:rFonts w:hint="eastAsia" w:ascii="宋体" w:hAnsi="宋体" w:cs="宋体"/>
                <w:szCs w:val="21"/>
              </w:rPr>
              <w:t xml:space="preserve">2、制定和发布公司自身管理方针； </w:t>
            </w:r>
          </w:p>
          <w:p>
            <w:pPr>
              <w:spacing w:line="400" w:lineRule="exact"/>
              <w:jc w:val="left"/>
              <w:rPr>
                <w:rFonts w:ascii="宋体" w:hAnsi="宋体" w:cs="宋体"/>
                <w:szCs w:val="21"/>
              </w:rPr>
            </w:pPr>
            <w:r>
              <w:rPr>
                <w:rFonts w:hint="eastAsia" w:ascii="宋体" w:hAnsi="宋体" w:cs="宋体"/>
                <w:szCs w:val="21"/>
              </w:rPr>
              <w:t xml:space="preserve">3、确保管理目标的制定、分解落实到相关职能和部门，并激励员工为实现目标而努力； </w:t>
            </w:r>
          </w:p>
          <w:p>
            <w:pPr>
              <w:spacing w:line="400" w:lineRule="exact"/>
              <w:jc w:val="left"/>
              <w:rPr>
                <w:rFonts w:ascii="宋体" w:hAnsi="宋体" w:cs="宋体"/>
                <w:szCs w:val="21"/>
              </w:rPr>
            </w:pPr>
            <w:r>
              <w:rPr>
                <w:rFonts w:hint="eastAsia" w:ascii="宋体" w:hAnsi="宋体" w:cs="宋体"/>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szCs w:val="21"/>
              </w:rPr>
            </w:pPr>
            <w:r>
              <w:rPr>
                <w:rFonts w:hint="eastAsia" w:ascii="宋体" w:hAnsi="宋体" w:cs="宋体"/>
                <w:szCs w:val="21"/>
              </w:rPr>
              <w:t>5、为确保建立、运行和持续改进管理体系所需的一切资源得到满足，公司提供了信息、技术、人力、设备、环境和资金等必要资源。</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ascii="宋体" w:hAnsi="宋体" w:cs="宋体"/>
                <w:szCs w:val="21"/>
              </w:rPr>
            </w:pPr>
            <w:r>
              <w:rPr>
                <w:rFonts w:hint="eastAsia" w:ascii="宋体" w:hAnsi="宋体" w:cs="宋体"/>
                <w:szCs w:val="21"/>
              </w:rPr>
              <w:t>方针</w:t>
            </w:r>
          </w:p>
        </w:tc>
        <w:tc>
          <w:tcPr>
            <w:tcW w:w="960" w:type="dxa"/>
          </w:tcPr>
          <w:p>
            <w:pPr>
              <w:rPr>
                <w:rFonts w:ascii="宋体" w:hAnsi="宋体" w:cs="宋体"/>
                <w:szCs w:val="21"/>
              </w:rPr>
            </w:pPr>
            <w:r>
              <w:rPr>
                <w:rFonts w:hint="eastAsia" w:ascii="宋体" w:hAnsi="宋体" w:cs="宋体"/>
                <w:szCs w:val="21"/>
              </w:rPr>
              <w:t>ES5.2</w:t>
            </w:r>
          </w:p>
        </w:tc>
        <w:tc>
          <w:tcPr>
            <w:tcW w:w="10343" w:type="dxa"/>
          </w:tcPr>
          <w:p>
            <w:pPr>
              <w:spacing w:line="500" w:lineRule="exact"/>
              <w:rPr>
                <w:szCs w:val="21"/>
              </w:rPr>
            </w:pPr>
            <w:r>
              <w:rPr>
                <w:rFonts w:hint="eastAsia"/>
                <w:szCs w:val="21"/>
              </w:rPr>
              <w:t>环境、安全方针是：</w:t>
            </w:r>
          </w:p>
          <w:p>
            <w:pPr>
              <w:spacing w:line="500" w:lineRule="exact"/>
              <w:rPr>
                <w:szCs w:val="21"/>
              </w:rPr>
            </w:pPr>
            <w:r>
              <w:rPr>
                <w:rFonts w:hint="eastAsia"/>
                <w:szCs w:val="21"/>
              </w:rPr>
              <w:t>“</w:t>
            </w:r>
            <w:r>
              <w:rPr>
                <w:rFonts w:hint="eastAsia" w:ascii="宋体" w:hAnsi="宋体" w:cs="宋体"/>
                <w:color w:val="000000"/>
                <w:szCs w:val="21"/>
              </w:rPr>
              <w:t>严格管理、科学设计、确保产品质量；信守合同、持续改进、增强顾客满意；遵守法律、防止污染、立足安全发展</w:t>
            </w:r>
            <w:r>
              <w:rPr>
                <w:szCs w:val="21"/>
              </w:rPr>
              <w:t>”</w:t>
            </w:r>
          </w:p>
          <w:p>
            <w:pPr>
              <w:spacing w:line="400" w:lineRule="exact"/>
              <w:jc w:val="left"/>
              <w:rPr>
                <w:rFonts w:ascii="宋体" w:hAnsi="宋体" w:cs="宋体"/>
                <w:szCs w:val="21"/>
              </w:rPr>
            </w:pPr>
            <w:r>
              <w:rPr>
                <w:rFonts w:hint="eastAsia" w:ascii="宋体" w:hAnsi="宋体" w:cs="宋体"/>
                <w:szCs w:val="21"/>
              </w:rPr>
              <w:t>其内涵包含了：</w:t>
            </w:r>
          </w:p>
          <w:p>
            <w:pPr>
              <w:spacing w:line="400" w:lineRule="exact"/>
              <w:jc w:val="left"/>
              <w:rPr>
                <w:rFonts w:ascii="宋体" w:hAnsi="宋体" w:cs="宋体"/>
                <w:szCs w:val="21"/>
              </w:rPr>
            </w:pPr>
            <w:r>
              <w:rPr>
                <w:rFonts w:hint="eastAsia" w:ascii="宋体" w:hAnsi="宋体" w:cs="宋体"/>
                <w:szCs w:val="21"/>
              </w:rPr>
              <w:t>公司严格按照国家有关的产品质量标准和客户要求执行，以优良的品质获得客户的满意和忠诚；</w:t>
            </w:r>
          </w:p>
          <w:p>
            <w:pPr>
              <w:spacing w:line="400" w:lineRule="exact"/>
              <w:jc w:val="left"/>
              <w:rPr>
                <w:rFonts w:ascii="宋体" w:hAnsi="宋体" w:cs="宋体"/>
                <w:szCs w:val="21"/>
              </w:rPr>
            </w:pPr>
            <w:r>
              <w:rPr>
                <w:rFonts w:hint="eastAsia" w:ascii="宋体" w:hAnsi="宋体" w:cs="宋体"/>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szCs w:val="21"/>
              </w:rPr>
            </w:pPr>
            <w:r>
              <w:rPr>
                <w:rFonts w:hint="eastAsia" w:ascii="宋体" w:hAnsi="宋体" w:cs="宋体"/>
                <w:szCs w:val="21"/>
              </w:rPr>
              <w:t>员工是企业的重要资源，关爱员工是企业义不容辞的义务；</w:t>
            </w:r>
          </w:p>
          <w:p>
            <w:pPr>
              <w:spacing w:line="400" w:lineRule="exact"/>
              <w:jc w:val="left"/>
              <w:rPr>
                <w:rFonts w:ascii="宋体" w:hAnsi="宋体" w:cs="宋体"/>
                <w:szCs w:val="21"/>
              </w:rPr>
            </w:pPr>
            <w:r>
              <w:rPr>
                <w:rFonts w:hint="eastAsia" w:ascii="宋体" w:hAnsi="宋体" w:cs="宋体"/>
                <w:szCs w:val="21"/>
              </w:rPr>
              <w:t>诚信经营是企业永久经营的法宝，守法是公司的生存底线。</w:t>
            </w:r>
          </w:p>
          <w:p>
            <w:pPr>
              <w:spacing w:line="400" w:lineRule="exact"/>
              <w:jc w:val="left"/>
              <w:rPr>
                <w:rFonts w:ascii="宋体" w:hAnsi="宋体" w:cs="宋体"/>
                <w:szCs w:val="21"/>
              </w:rPr>
            </w:pPr>
            <w:r>
              <w:rPr>
                <w:rFonts w:hint="eastAsia" w:ascii="宋体" w:hAnsi="宋体" w:cs="宋体"/>
                <w:szCs w:val="21"/>
              </w:rPr>
              <w:t>公司只有在经营上坚持诚信守法、强化安全、环保义务和责任，企业才能持续发展。</w:t>
            </w:r>
          </w:p>
          <w:p>
            <w:pPr>
              <w:spacing w:line="400" w:lineRule="exact"/>
              <w:jc w:val="left"/>
              <w:rPr>
                <w:rFonts w:ascii="宋体" w:hAnsi="宋体" w:cs="宋体"/>
                <w:szCs w:val="21"/>
              </w:rPr>
            </w:pPr>
            <w:r>
              <w:rPr>
                <w:rFonts w:hint="eastAsia" w:ascii="宋体" w:hAnsi="宋体" w:cs="宋体"/>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szCs w:val="21"/>
              </w:rPr>
            </w:pPr>
            <w:r>
              <w:rPr>
                <w:rFonts w:hint="eastAsia" w:ascii="宋体" w:hAnsi="宋体" w:cs="宋体"/>
                <w:szCs w:val="21"/>
              </w:rPr>
              <w:t>EO管理方针在手册上进行了确定和发布，并通过文件发放的形式发放至各部门、给员工进行了宣传培训。</w:t>
            </w:r>
          </w:p>
          <w:p>
            <w:pPr>
              <w:spacing w:line="400" w:lineRule="exact"/>
              <w:jc w:val="left"/>
              <w:rPr>
                <w:rFonts w:ascii="宋体" w:hAnsi="宋体" w:cs="宋体"/>
                <w:szCs w:val="21"/>
              </w:rPr>
            </w:pPr>
            <w:r>
              <w:rPr>
                <w:rFonts w:hint="eastAsia" w:ascii="宋体" w:hAnsi="宋体" w:cs="宋体"/>
                <w:szCs w:val="21"/>
              </w:rPr>
              <w:t xml:space="preserve">     EO方针对外进行了发布。</w:t>
            </w:r>
          </w:p>
          <w:p>
            <w:pPr>
              <w:spacing w:line="400" w:lineRule="exact"/>
              <w:jc w:val="left"/>
              <w:rPr>
                <w:rFonts w:ascii="宋体" w:hAnsi="宋体" w:cs="宋体"/>
                <w:szCs w:val="21"/>
              </w:rPr>
            </w:pPr>
            <w:r>
              <w:rPr>
                <w:rFonts w:hint="eastAsia" w:ascii="宋体" w:hAnsi="宋体" w:cs="宋体"/>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szCs w:val="21"/>
              </w:rPr>
            </w:pPr>
            <w:r>
              <w:rPr>
                <w:rFonts w:hint="eastAsia" w:ascii="宋体" w:hAnsi="宋体" w:cs="宋体"/>
                <w:szCs w:val="21"/>
              </w:rPr>
              <w:t>企业的ES方针的内容和管理基本符合标准和法规要求。</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2160" w:type="dxa"/>
          </w:tcPr>
          <w:p>
            <w:pPr>
              <w:adjustRightInd w:val="0"/>
              <w:snapToGrid w:val="0"/>
              <w:rPr>
                <w:rFonts w:ascii="宋体" w:hAnsi="宋体" w:cs="宋体"/>
                <w:szCs w:val="21"/>
              </w:rPr>
            </w:pPr>
            <w:r>
              <w:rPr>
                <w:rFonts w:hint="eastAsia" w:ascii="宋体" w:hAnsi="宋体" w:cs="宋体"/>
                <w:szCs w:val="21"/>
              </w:rPr>
              <w:t>组织的角色、职责和权限；</w:t>
            </w:r>
          </w:p>
          <w:p>
            <w:pPr>
              <w:rPr>
                <w:rFonts w:ascii="宋体" w:hAnsi="宋体" w:cs="宋体"/>
                <w:szCs w:val="21"/>
              </w:rPr>
            </w:pPr>
            <w:r>
              <w:rPr>
                <w:rFonts w:hint="eastAsia" w:ascii="宋体" w:hAnsi="宋体" w:cs="宋体"/>
                <w:szCs w:val="21"/>
              </w:rPr>
              <w:t>资源、角色、职责、责任与权限</w:t>
            </w:r>
          </w:p>
          <w:p>
            <w:pPr>
              <w:rPr>
                <w:b/>
                <w:szCs w:val="21"/>
              </w:rPr>
            </w:pPr>
          </w:p>
        </w:tc>
        <w:tc>
          <w:tcPr>
            <w:tcW w:w="960" w:type="dxa"/>
          </w:tcPr>
          <w:p>
            <w:pPr>
              <w:rPr>
                <w:b/>
                <w:szCs w:val="21"/>
              </w:rPr>
            </w:pPr>
            <w:r>
              <w:rPr>
                <w:rFonts w:hint="eastAsia" w:ascii="宋体" w:hAnsi="宋体" w:cs="宋体"/>
                <w:szCs w:val="21"/>
              </w:rPr>
              <w:t>ES5.3</w:t>
            </w:r>
          </w:p>
        </w:tc>
        <w:tc>
          <w:tcPr>
            <w:tcW w:w="10343" w:type="dxa"/>
          </w:tcPr>
          <w:p>
            <w:pPr>
              <w:adjustRightInd w:val="0"/>
              <w:snapToGrid w:val="0"/>
              <w:spacing w:line="400" w:lineRule="atLeast"/>
              <w:jc w:val="left"/>
              <w:rPr>
                <w:rFonts w:ascii="宋体" w:hAnsi="宋体" w:cs="宋体"/>
                <w:szCs w:val="21"/>
              </w:rPr>
            </w:pPr>
            <w:r>
              <w:rPr>
                <w:rFonts w:hint="eastAsia" w:ascii="宋体" w:hAnsi="宋体" w:cs="宋体"/>
                <w:szCs w:val="21"/>
              </w:rPr>
              <w:t>查《管理手册》包括了企业组织机构图、职能分配表。公司编制了《部门职责》和《岗位说明书》对总经理、管理者代表、各部门的岗位职责和权限进行了规定，内容全面合理。各部门、岗位之间通过会议、文件传阅、培训等方式相互了解职责与权限。</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2160" w:type="dxa"/>
          </w:tcPr>
          <w:p>
            <w:pPr>
              <w:adjustRightInd w:val="0"/>
              <w:snapToGrid w:val="0"/>
              <w:rPr>
                <w:rFonts w:ascii="宋体" w:hAnsi="宋体" w:cs="宋体"/>
                <w:szCs w:val="21"/>
              </w:rPr>
            </w:pPr>
            <w:r>
              <w:rPr>
                <w:rFonts w:hint="eastAsia" w:ascii="宋体" w:hAnsi="宋体" w:cs="宋体"/>
                <w:szCs w:val="21"/>
              </w:rPr>
              <w:t>员工参与协商</w:t>
            </w:r>
          </w:p>
        </w:tc>
        <w:tc>
          <w:tcPr>
            <w:tcW w:w="960" w:type="dxa"/>
          </w:tcPr>
          <w:p>
            <w:pPr>
              <w:rPr>
                <w:rFonts w:ascii="宋体" w:hAnsi="宋体" w:cs="宋体"/>
                <w:szCs w:val="21"/>
              </w:rPr>
            </w:pPr>
            <w:r>
              <w:rPr>
                <w:rFonts w:hint="eastAsia" w:ascii="宋体" w:hAnsi="宋体" w:cs="宋体"/>
                <w:szCs w:val="21"/>
              </w:rPr>
              <w:t>S5.4</w:t>
            </w:r>
          </w:p>
        </w:tc>
        <w:tc>
          <w:tcPr>
            <w:tcW w:w="10343" w:type="dxa"/>
          </w:tcPr>
          <w:p>
            <w:pPr>
              <w:tabs>
                <w:tab w:val="center" w:pos="3169"/>
              </w:tabs>
              <w:spacing w:line="400" w:lineRule="exact"/>
              <w:jc w:val="left"/>
              <w:rPr>
                <w:rFonts w:ascii="宋体" w:hAnsi="宋体" w:cs="宋体"/>
                <w:szCs w:val="21"/>
              </w:rPr>
            </w:pPr>
            <w:r>
              <w:rPr>
                <w:rFonts w:hint="eastAsia" w:ascii="宋体" w:hAnsi="宋体" w:cs="宋体"/>
                <w:szCs w:val="21"/>
              </w:rPr>
              <w:t>-《信息交流管理制度》规定了公司内外信息交流、协商的对象、方式、记录等。</w:t>
            </w:r>
          </w:p>
          <w:p>
            <w:pPr>
              <w:tabs>
                <w:tab w:val="center" w:pos="3169"/>
              </w:tabs>
              <w:spacing w:line="400" w:lineRule="exact"/>
              <w:ind w:firstLine="315" w:firstLineChars="150"/>
              <w:jc w:val="left"/>
              <w:rPr>
                <w:rFonts w:ascii="宋体" w:hAnsi="宋体" w:cs="宋体"/>
                <w:szCs w:val="21"/>
              </w:rPr>
            </w:pPr>
            <w:r>
              <w:rPr>
                <w:rFonts w:hint="eastAsia" w:ascii="宋体" w:hAnsi="宋体" w:cs="宋体"/>
                <w:szCs w:val="21"/>
              </w:rPr>
              <w:t xml:space="preserve">  公司员工参与协商，员工提出参与安全知识的学习和培训，需要发放劳保用品。</w:t>
            </w:r>
          </w:p>
          <w:p>
            <w:pPr>
              <w:tabs>
                <w:tab w:val="center" w:pos="3169"/>
              </w:tabs>
              <w:spacing w:line="400" w:lineRule="exact"/>
              <w:jc w:val="left"/>
              <w:rPr>
                <w:rFonts w:ascii="宋体" w:hAnsi="宋体" w:cs="宋体"/>
                <w:szCs w:val="21"/>
              </w:rPr>
            </w:pPr>
            <w:r>
              <w:rPr>
                <w:rFonts w:hint="eastAsia" w:ascii="宋体" w:hAnsi="宋体" w:cs="宋体"/>
                <w:szCs w:val="21"/>
              </w:rPr>
              <w:t>查见内部交流主要通过直接面谈、会议、文件、培训方式，外部交流主要通过电话、信函方式。也可以通过工会等员工权益机构提出诉求。</w:t>
            </w:r>
          </w:p>
          <w:p>
            <w:pPr>
              <w:tabs>
                <w:tab w:val="center" w:pos="3169"/>
              </w:tabs>
              <w:spacing w:line="400" w:lineRule="exact"/>
              <w:jc w:val="left"/>
              <w:rPr>
                <w:rFonts w:ascii="宋体" w:hAnsi="宋体" w:cs="宋体"/>
                <w:szCs w:val="21"/>
              </w:rPr>
            </w:pPr>
            <w:r>
              <w:rPr>
                <w:rFonts w:hint="eastAsia" w:ascii="宋体" w:hAnsi="宋体" w:cs="宋体"/>
                <w:szCs w:val="21"/>
              </w:rPr>
              <w:t>查见：公司内部会议记录表，沟通信息包括：</w:t>
            </w:r>
          </w:p>
          <w:p>
            <w:pPr>
              <w:tabs>
                <w:tab w:val="center" w:pos="3169"/>
              </w:tabs>
              <w:spacing w:line="400" w:lineRule="exact"/>
              <w:jc w:val="left"/>
              <w:rPr>
                <w:rFonts w:ascii="宋体" w:hAnsi="宋体" w:cs="宋体"/>
                <w:szCs w:val="21"/>
              </w:rPr>
            </w:pPr>
            <w:r>
              <w:rPr>
                <w:rFonts w:hint="eastAsia" w:ascii="宋体" w:hAnsi="宋体" w:cs="宋体"/>
                <w:szCs w:val="21"/>
              </w:rPr>
              <w:t>告知员工：职业健康安全事务代表是</w:t>
            </w:r>
            <w:r>
              <w:rPr>
                <w:rFonts w:hint="eastAsia" w:ascii="宋体" w:hAnsi="宋体" w:cs="Arial"/>
                <w:szCs w:val="21"/>
              </w:rPr>
              <w:t>张艺</w:t>
            </w:r>
            <w:r>
              <w:rPr>
                <w:rFonts w:hint="eastAsia" w:ascii="宋体" w:hAnsi="宋体" w:cs="宋体"/>
                <w:szCs w:val="21"/>
              </w:rPr>
              <w:t>；</w:t>
            </w:r>
          </w:p>
          <w:p>
            <w:pPr>
              <w:tabs>
                <w:tab w:val="center" w:pos="3169"/>
              </w:tabs>
              <w:spacing w:line="400" w:lineRule="exact"/>
              <w:jc w:val="left"/>
              <w:rPr>
                <w:rFonts w:ascii="宋体" w:hAnsi="宋体" w:cs="宋体"/>
                <w:szCs w:val="21"/>
              </w:rPr>
            </w:pPr>
            <w:r>
              <w:rPr>
                <w:rFonts w:hint="eastAsia" w:ascii="宋体" w:hAnsi="宋体" w:cs="宋体"/>
                <w:szCs w:val="21"/>
              </w:rPr>
              <w:t>告知员工：职业健康安全管理体系建立的依据、标准和意义，因公司在服务过程中未涉及危险化学品，故未对全体员工出具告知书。</w:t>
            </w:r>
          </w:p>
          <w:p>
            <w:pPr>
              <w:tabs>
                <w:tab w:val="center" w:pos="3169"/>
              </w:tabs>
              <w:spacing w:line="400" w:lineRule="exact"/>
              <w:jc w:val="left"/>
              <w:rPr>
                <w:rFonts w:ascii="宋体" w:hAnsi="宋体" w:cs="宋体"/>
                <w:szCs w:val="21"/>
              </w:rPr>
            </w:pPr>
            <w:r>
              <w:rPr>
                <w:rFonts w:hint="eastAsia" w:ascii="宋体" w:hAnsi="宋体" w:cs="宋体"/>
                <w:szCs w:val="21"/>
              </w:rPr>
              <w:t>组织员工学习：与安全健康管理有关的法律法规，包括《劳动合同法》、《安全服务法》、《职业病防治法》等关于员工权益、保险等内容；</w:t>
            </w:r>
          </w:p>
          <w:p>
            <w:pPr>
              <w:ind w:firstLine="420" w:firstLineChars="200"/>
              <w:rPr>
                <w:szCs w:val="21"/>
              </w:rPr>
            </w:pPr>
            <w:r>
              <w:rPr>
                <w:rFonts w:hint="eastAsia"/>
                <w:szCs w:val="21"/>
              </w:rPr>
              <w:t>与</w:t>
            </w:r>
            <w:r>
              <w:rPr>
                <w:rFonts w:hint="eastAsia" w:ascii="宋体" w:hAnsi="宋体" w:cs="宋体"/>
                <w:szCs w:val="21"/>
              </w:rPr>
              <w:t>职业健康安全事务代表</w:t>
            </w:r>
            <w:r>
              <w:rPr>
                <w:rFonts w:hint="eastAsia" w:ascii="宋体" w:hAnsi="宋体" w:cs="Arial"/>
                <w:szCs w:val="21"/>
              </w:rPr>
              <w:t>张艺</w:t>
            </w:r>
            <w:r>
              <w:rPr>
                <w:rFonts w:hint="eastAsia"/>
                <w:szCs w:val="21"/>
              </w:rPr>
              <w:t>交</w:t>
            </w:r>
            <w:r>
              <w:rPr>
                <w:rFonts w:hint="eastAsia"/>
                <w:szCs w:val="21"/>
                <w:lang w:val="en-GB"/>
              </w:rPr>
              <w:t>谈，</w:t>
            </w:r>
            <w:r>
              <w:rPr>
                <w:rFonts w:hint="eastAsia"/>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autoSpaceDE w:val="0"/>
              <w:autoSpaceDN w:val="0"/>
              <w:adjustRightInd w:val="0"/>
              <w:ind w:firstLine="420" w:firstLineChars="200"/>
              <w:jc w:val="left"/>
              <w:rPr>
                <w:rFonts w:ascii="宋体" w:hAnsi="宋体" w:cs="宋体"/>
                <w:szCs w:val="21"/>
              </w:rPr>
            </w:pPr>
            <w:r>
              <w:rPr>
                <w:rFonts w:hint="eastAsia" w:ascii="宋体" w:hAnsi="宋体" w:cs="宋体"/>
                <w:szCs w:val="21"/>
              </w:rPr>
              <w:t>询问职业健康安全事务代表</w:t>
            </w:r>
            <w:r>
              <w:rPr>
                <w:rFonts w:hint="eastAsia" w:ascii="宋体" w:hAnsi="宋体" w:cs="Arial"/>
                <w:szCs w:val="21"/>
              </w:rPr>
              <w:t>张艺</w:t>
            </w:r>
            <w:r>
              <w:rPr>
                <w:rFonts w:hint="eastAsia" w:ascii="宋体" w:hAnsi="宋体" w:cs="宋体"/>
                <w:szCs w:val="21"/>
              </w:rPr>
              <w:t>，了解到暂未发生员工与企业的劳动纠纷、工伤、员工投诉、员工权益争执等情况</w:t>
            </w:r>
            <w:r>
              <w:rPr>
                <w:rFonts w:hint="eastAsia" w:cs="Arial"/>
                <w:szCs w:val="21"/>
              </w:rPr>
              <w:t>。</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2160" w:type="dxa"/>
          </w:tcPr>
          <w:p>
            <w:pPr>
              <w:adjustRightInd w:val="0"/>
              <w:snapToGrid w:val="0"/>
              <w:jc w:val="center"/>
              <w:rPr>
                <w:rFonts w:ascii="宋体" w:hAnsi="宋体" w:cs="宋体"/>
                <w:szCs w:val="21"/>
              </w:rPr>
            </w:pPr>
            <w:r>
              <w:rPr>
                <w:rFonts w:hint="eastAsia" w:ascii="宋体" w:hAnsi="宋体" w:cs="宋体"/>
                <w:szCs w:val="21"/>
              </w:rPr>
              <w:t>应对风险和机遇的措施；</w:t>
            </w:r>
          </w:p>
        </w:tc>
        <w:tc>
          <w:tcPr>
            <w:tcW w:w="960" w:type="dxa"/>
          </w:tcPr>
          <w:p>
            <w:pPr>
              <w:rPr>
                <w:b/>
                <w:szCs w:val="21"/>
              </w:rPr>
            </w:pPr>
            <w:r>
              <w:rPr>
                <w:rFonts w:hint="eastAsia" w:ascii="宋体" w:hAnsi="宋体" w:cs="宋体"/>
                <w:szCs w:val="21"/>
              </w:rPr>
              <w:t>ES6.1</w:t>
            </w:r>
          </w:p>
        </w:tc>
        <w:tc>
          <w:tcPr>
            <w:tcW w:w="10343" w:type="dxa"/>
          </w:tcPr>
          <w:p>
            <w:pPr>
              <w:adjustRightInd w:val="0"/>
              <w:snapToGrid w:val="0"/>
              <w:spacing w:line="400" w:lineRule="atLeast"/>
              <w:jc w:val="left"/>
              <w:rPr>
                <w:rFonts w:ascii="宋体" w:hAnsi="宋体" w:cs="宋体"/>
                <w:szCs w:val="21"/>
              </w:rPr>
            </w:pPr>
            <w:r>
              <w:rPr>
                <w:rFonts w:hint="eastAsia" w:ascii="宋体" w:hAnsi="宋体" w:cs="宋体"/>
                <w:szCs w:val="21"/>
              </w:rPr>
              <w:t>提供有《组织环境和相关需求分析清单》，内容包括考虑的层面、当前现状、风险或机遇、应对措施等，抽查2项如下：</w:t>
            </w:r>
          </w:p>
          <w:p>
            <w:pPr>
              <w:adjustRightInd w:val="0"/>
              <w:snapToGrid w:val="0"/>
              <w:spacing w:line="400" w:lineRule="atLeast"/>
              <w:jc w:val="left"/>
              <w:rPr>
                <w:rFonts w:ascii="宋体" w:hAnsi="宋体" w:cs="宋体"/>
                <w:szCs w:val="21"/>
              </w:rPr>
            </w:pPr>
            <w:r>
              <w:rPr>
                <w:rFonts w:hint="eastAsia" w:ascii="宋体" w:hAnsi="宋体" w:cs="宋体"/>
                <w:szCs w:val="21"/>
              </w:rPr>
              <w:t xml:space="preserve">层面...     当前现状...风险或机遇...应对措施...    </w:t>
            </w:r>
          </w:p>
          <w:p>
            <w:pPr>
              <w:adjustRightInd w:val="0"/>
              <w:snapToGrid w:val="0"/>
              <w:spacing w:line="400" w:lineRule="atLeast"/>
              <w:jc w:val="left"/>
              <w:rPr>
                <w:rFonts w:ascii="宋体" w:hAnsi="宋体" w:cs="宋体"/>
                <w:szCs w:val="21"/>
              </w:rPr>
            </w:pPr>
            <w:r>
              <w:rPr>
                <w:rFonts w:hint="eastAsia" w:ascii="宋体" w:hAnsi="宋体" w:cs="宋体"/>
                <w:szCs w:val="21"/>
              </w:rPr>
              <w:t>1)内部服务流程  会产生噪声排放  周围居民投诉和影响员工休息   对相关设备进行维护保养，降低噪声，保证达标排放。</w:t>
            </w:r>
          </w:p>
          <w:p>
            <w:pPr>
              <w:adjustRightInd w:val="0"/>
              <w:snapToGrid w:val="0"/>
              <w:spacing w:line="400" w:lineRule="atLeast"/>
              <w:jc w:val="left"/>
              <w:rPr>
                <w:rFonts w:ascii="宋体" w:hAnsi="宋体" w:cs="宋体"/>
                <w:szCs w:val="21"/>
              </w:rPr>
            </w:pPr>
            <w:r>
              <w:rPr>
                <w:rFonts w:hint="eastAsia" w:ascii="宋体" w:hAnsi="宋体" w:cs="宋体"/>
                <w:szCs w:val="21"/>
              </w:rPr>
              <w:t>2)外部供应链  现有供方没有发现环保不达标或违规，但少有通过ISO14001认证   供方可能会因环保问题而停业或关闭，影响供货。 对现有主要供方进行调查审核；优先考虑通过ISO14001认证的供应商</w:t>
            </w:r>
          </w:p>
          <w:p>
            <w:pPr>
              <w:adjustRightInd w:val="0"/>
              <w:snapToGrid w:val="0"/>
              <w:spacing w:line="400" w:lineRule="atLeast"/>
              <w:jc w:val="left"/>
              <w:rPr>
                <w:rFonts w:ascii="宋体" w:hAnsi="宋体" w:cs="宋体"/>
                <w:szCs w:val="21"/>
              </w:rPr>
            </w:pPr>
            <w:r>
              <w:rPr>
                <w:rFonts w:hint="eastAsia" w:ascii="宋体" w:hAnsi="宋体" w:cs="宋体"/>
                <w:szCs w:val="21"/>
              </w:rPr>
              <w:t xml:space="preserve"> ......                         </w:t>
            </w:r>
          </w:p>
          <w:p>
            <w:pPr>
              <w:adjustRightInd w:val="0"/>
              <w:snapToGrid w:val="0"/>
              <w:spacing w:line="400" w:lineRule="atLeast"/>
              <w:jc w:val="left"/>
              <w:rPr>
                <w:rFonts w:ascii="宋体" w:hAnsi="宋体" w:cs="宋体"/>
                <w:szCs w:val="21"/>
              </w:rPr>
            </w:pPr>
            <w:r>
              <w:rPr>
                <w:rFonts w:hint="eastAsia" w:ascii="宋体" w:hAnsi="宋体" w:cs="宋体"/>
                <w:szCs w:val="21"/>
              </w:rPr>
              <w:t>应对风险和机遇的措施应与其对于产品和服务符合性的潜在影响相适应。</w:t>
            </w:r>
          </w:p>
          <w:p>
            <w:pPr>
              <w:rPr>
                <w:rFonts w:ascii="宋体" w:hAnsi="宋体" w:cs="宋体"/>
                <w:szCs w:val="21"/>
                <w:highlight w:val="yellow"/>
              </w:rPr>
            </w:pP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b/>
                <w:szCs w:val="21"/>
              </w:rPr>
            </w:pPr>
            <w:r>
              <w:rPr>
                <w:rFonts w:hint="eastAsia" w:ascii="宋体" w:hAnsi="宋体"/>
                <w:szCs w:val="21"/>
              </w:rPr>
              <w:t>目标及其实现的策划</w:t>
            </w:r>
          </w:p>
        </w:tc>
        <w:tc>
          <w:tcPr>
            <w:tcW w:w="960" w:type="dxa"/>
          </w:tcPr>
          <w:p>
            <w:pPr>
              <w:rPr>
                <w:b/>
                <w:szCs w:val="21"/>
              </w:rPr>
            </w:pPr>
            <w:r>
              <w:rPr>
                <w:rFonts w:hint="eastAsia" w:ascii="宋体" w:hAnsi="宋体"/>
                <w:szCs w:val="21"/>
              </w:rPr>
              <w:t>ES6.2</w:t>
            </w:r>
          </w:p>
        </w:tc>
        <w:tc>
          <w:tcPr>
            <w:tcW w:w="10343" w:type="dxa"/>
          </w:tcPr>
          <w:p>
            <w:pPr>
              <w:rPr>
                <w:rFonts w:ascii="宋体" w:hAnsi="宋体" w:cs="宋体"/>
                <w:szCs w:val="21"/>
              </w:rPr>
            </w:pPr>
            <w:r>
              <w:rPr>
                <w:rFonts w:hint="eastAsia" w:ascii="宋体" w:hAnsi="宋体" w:cs="宋体"/>
                <w:szCs w:val="21"/>
              </w:rPr>
              <w:t>环境目标</w:t>
            </w:r>
          </w:p>
          <w:p>
            <w:pPr>
              <w:numPr>
                <w:ilvl w:val="0"/>
                <w:numId w:val="1"/>
              </w:numPr>
              <w:rPr>
                <w:rFonts w:ascii="宋体" w:hAnsi="宋体" w:cs="宋体"/>
                <w:szCs w:val="21"/>
              </w:rPr>
            </w:pPr>
            <w:r>
              <w:rPr>
                <w:rFonts w:hint="eastAsia" w:ascii="宋体" w:hAnsi="宋体" w:cs="宋体"/>
                <w:szCs w:val="21"/>
              </w:rPr>
              <w:t>无火灾事故发生</w:t>
            </w:r>
          </w:p>
          <w:p>
            <w:pPr>
              <w:numPr>
                <w:ilvl w:val="0"/>
                <w:numId w:val="1"/>
              </w:numPr>
              <w:rPr>
                <w:rFonts w:ascii="宋体" w:hAnsi="宋体" w:cs="宋体"/>
                <w:szCs w:val="21"/>
              </w:rPr>
            </w:pPr>
            <w:r>
              <w:rPr>
                <w:rFonts w:hint="eastAsia" w:ascii="宋体" w:hAnsi="宋体" w:cs="宋体"/>
                <w:szCs w:val="21"/>
              </w:rPr>
              <w:t>固体废弃物分类收集处置</w:t>
            </w:r>
          </w:p>
          <w:p>
            <w:pPr>
              <w:rPr>
                <w:rFonts w:ascii="宋体" w:hAnsi="宋体" w:cs="宋体"/>
                <w:szCs w:val="21"/>
              </w:rPr>
            </w:pPr>
            <w:r>
              <w:rPr>
                <w:rFonts w:hint="eastAsia" w:ascii="宋体" w:hAnsi="宋体" w:cs="宋体"/>
                <w:szCs w:val="21"/>
              </w:rPr>
              <w:t>职业健康安全目标</w:t>
            </w:r>
          </w:p>
          <w:p>
            <w:pPr>
              <w:numPr>
                <w:ilvl w:val="1"/>
                <w:numId w:val="2"/>
              </w:numPr>
              <w:tabs>
                <w:tab w:val="left" w:pos="2880"/>
              </w:tabs>
              <w:rPr>
                <w:rFonts w:ascii="宋体" w:hAnsi="宋体" w:cs="宋体"/>
                <w:szCs w:val="21"/>
              </w:rPr>
            </w:pPr>
            <w:r>
              <w:rPr>
                <w:rFonts w:hint="eastAsia" w:ascii="宋体" w:hAnsi="宋体" w:cs="宋体"/>
                <w:szCs w:val="21"/>
              </w:rPr>
              <w:t>无火灾、触电事故的发生</w:t>
            </w:r>
          </w:p>
          <w:p>
            <w:pPr>
              <w:numPr>
                <w:ilvl w:val="1"/>
                <w:numId w:val="2"/>
              </w:numPr>
              <w:tabs>
                <w:tab w:val="left" w:pos="2880"/>
              </w:tabs>
              <w:rPr>
                <w:rFonts w:ascii="宋体" w:hAnsi="宋体" w:cs="宋体"/>
                <w:szCs w:val="21"/>
              </w:rPr>
            </w:pPr>
            <w:r>
              <w:rPr>
                <w:rFonts w:hint="eastAsia" w:ascii="宋体" w:hAnsi="宋体" w:cs="宋体"/>
                <w:szCs w:val="21"/>
              </w:rPr>
              <w:t>无重大人员伤亡事故发生</w:t>
            </w:r>
          </w:p>
          <w:p>
            <w:pPr>
              <w:numPr>
                <w:ilvl w:val="1"/>
                <w:numId w:val="2"/>
              </w:numPr>
              <w:tabs>
                <w:tab w:val="left" w:pos="2880"/>
              </w:tabs>
              <w:rPr>
                <w:rFonts w:ascii="宋体" w:hAnsi="宋体"/>
                <w:szCs w:val="21"/>
              </w:rPr>
            </w:pPr>
            <w:r>
              <w:rPr>
                <w:rFonts w:hint="eastAsia" w:ascii="宋体" w:hAnsi="宋体" w:cs="宋体"/>
                <w:szCs w:val="21"/>
              </w:rPr>
              <w:t>轻伤事故的发生每年小于3次。</w:t>
            </w:r>
          </w:p>
          <w:p>
            <w:pPr>
              <w:tabs>
                <w:tab w:val="left" w:pos="2880"/>
              </w:tabs>
              <w:ind w:firstLine="210" w:firstLineChars="100"/>
              <w:rPr>
                <w:rFonts w:ascii="宋体" w:hAnsi="宋体"/>
                <w:szCs w:val="21"/>
              </w:rPr>
            </w:pPr>
            <w:r>
              <w:rPr>
                <w:rFonts w:hint="eastAsia" w:ascii="宋体" w:hAnsi="宋体"/>
                <w:szCs w:val="21"/>
              </w:rPr>
              <w:t>查《目标考核表》2019年10月-2020年3月对目标进行考核，考核情况为：</w:t>
            </w:r>
          </w:p>
          <w:p>
            <w:pPr>
              <w:spacing w:line="400" w:lineRule="exact"/>
              <w:rPr>
                <w:rFonts w:ascii="宋体" w:hAnsi="宋体"/>
                <w:szCs w:val="21"/>
              </w:rPr>
            </w:pPr>
            <w:r>
              <w:rPr>
                <w:rFonts w:hint="eastAsia" w:ascii="宋体" w:hAnsi="宋体"/>
                <w:szCs w:val="21"/>
              </w:rPr>
              <w:t xml:space="preserve">环境、安全目标、指标： </w:t>
            </w:r>
          </w:p>
          <w:p>
            <w:pPr>
              <w:rPr>
                <w:szCs w:val="21"/>
              </w:rPr>
            </w:pPr>
            <w:r>
              <w:rPr>
                <w:rFonts w:hint="eastAsia"/>
                <w:szCs w:val="21"/>
              </w:rPr>
              <w:t>1）固体废弃物合理处置率达到100%;</w:t>
            </w:r>
          </w:p>
          <w:p>
            <w:pPr>
              <w:rPr>
                <w:szCs w:val="21"/>
              </w:rPr>
            </w:pPr>
            <w:r>
              <w:rPr>
                <w:rFonts w:hint="eastAsia"/>
                <w:szCs w:val="21"/>
              </w:rPr>
              <w:t>2）火灾、触电事故为零；</w:t>
            </w:r>
          </w:p>
          <w:p>
            <w:pPr>
              <w:rPr>
                <w:szCs w:val="21"/>
              </w:rPr>
            </w:pPr>
            <w:r>
              <w:rPr>
                <w:rFonts w:hint="eastAsia"/>
                <w:szCs w:val="21"/>
              </w:rPr>
              <w:t>3）未发生重大人员伤亡事故；</w:t>
            </w:r>
          </w:p>
          <w:p>
            <w:pPr>
              <w:rPr>
                <w:szCs w:val="21"/>
              </w:rPr>
            </w:pPr>
            <w:r>
              <w:rPr>
                <w:rFonts w:hint="eastAsia"/>
                <w:szCs w:val="21"/>
              </w:rPr>
              <w:t>4）未发生轻伤事故.</w:t>
            </w:r>
          </w:p>
          <w:p>
            <w:pPr>
              <w:rPr>
                <w:rFonts w:ascii="宋体" w:hAnsi="宋体"/>
                <w:szCs w:val="21"/>
              </w:rPr>
            </w:pPr>
            <w:r>
              <w:rPr>
                <w:rFonts w:hint="eastAsia"/>
                <w:color w:val="000000"/>
                <w:szCs w:val="21"/>
              </w:rPr>
              <w:t>对潜在火灾、固废的排放、粉尘排放等</w:t>
            </w:r>
            <w:r>
              <w:rPr>
                <w:rFonts w:hint="eastAsia" w:ascii="宋体" w:hAnsi="宋体"/>
                <w:szCs w:val="21"/>
              </w:rPr>
              <w:t>拟定有管理方案实施控制。</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2160" w:type="dxa"/>
          </w:tcPr>
          <w:p>
            <w:pPr>
              <w:adjustRightInd w:val="0"/>
              <w:snapToGrid w:val="0"/>
              <w:jc w:val="left"/>
              <w:rPr>
                <w:rFonts w:ascii="宋体" w:hAnsi="宋体"/>
                <w:szCs w:val="21"/>
              </w:rPr>
            </w:pPr>
            <w:r>
              <w:rPr>
                <w:rFonts w:hint="eastAsia" w:ascii="宋体" w:hAnsi="宋体"/>
                <w:szCs w:val="21"/>
              </w:rPr>
              <w:t>资源</w:t>
            </w:r>
          </w:p>
        </w:tc>
        <w:tc>
          <w:tcPr>
            <w:tcW w:w="960" w:type="dxa"/>
          </w:tcPr>
          <w:p>
            <w:pPr>
              <w:rPr>
                <w:rFonts w:ascii="宋体" w:hAnsi="宋体"/>
                <w:szCs w:val="21"/>
              </w:rPr>
            </w:pPr>
            <w:r>
              <w:rPr>
                <w:rFonts w:hint="eastAsia" w:ascii="宋体" w:hAnsi="宋体"/>
                <w:szCs w:val="21"/>
              </w:rPr>
              <w:t>ES7.1</w:t>
            </w:r>
          </w:p>
        </w:tc>
        <w:tc>
          <w:tcPr>
            <w:tcW w:w="10343" w:type="dxa"/>
          </w:tcPr>
          <w:p>
            <w:pPr>
              <w:rPr>
                <w:rFonts w:ascii="宋体" w:hAnsi="宋体"/>
                <w:szCs w:val="21"/>
              </w:rPr>
            </w:pPr>
            <w:r>
              <w:rPr>
                <w:rFonts w:hint="eastAsia" w:ascii="宋体" w:hAnsi="宋体"/>
                <w:szCs w:val="21"/>
              </w:rPr>
              <w:t>询问总经理，企业为了实施环境和职业健康安全管理体系，并持续改进其有效性、增强顾客满意度和体系正常运行提供了充足的资金及必要的资源，为提高员工质量意识组织了的培训，目前的资源基本满足策划需要。</w:t>
            </w:r>
          </w:p>
          <w:p>
            <w:pPr>
              <w:widowControl/>
              <w:jc w:val="left"/>
              <w:rPr>
                <w:rFonts w:ascii="宋体" w:hAnsi="宋体"/>
                <w:szCs w:val="21"/>
              </w:rPr>
            </w:pPr>
            <w:r>
              <w:rPr>
                <w:rFonts w:hint="eastAsia" w:ascii="宋体" w:hAnsi="宋体"/>
                <w:szCs w:val="21"/>
              </w:rPr>
              <w:t>总经理对资源的配备比较重视，人力资源、设备和工作环境等可满足计算机信息系统集成和计算机应用软件开发服务的需要。</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160" w:type="dxa"/>
          </w:tcPr>
          <w:p>
            <w:pPr>
              <w:adjustRightInd w:val="0"/>
              <w:snapToGrid w:val="0"/>
              <w:jc w:val="left"/>
              <w:rPr>
                <w:rFonts w:ascii="宋体" w:hAnsi="宋体"/>
                <w:szCs w:val="21"/>
              </w:rPr>
            </w:pPr>
            <w:r>
              <w:rPr>
                <w:rFonts w:hint="eastAsia" w:ascii="宋体" w:hAnsi="宋体"/>
                <w:szCs w:val="21"/>
              </w:rPr>
              <w:t>沟通</w:t>
            </w:r>
          </w:p>
        </w:tc>
        <w:tc>
          <w:tcPr>
            <w:tcW w:w="960" w:type="dxa"/>
          </w:tcPr>
          <w:p>
            <w:pPr>
              <w:rPr>
                <w:rFonts w:ascii="宋体" w:hAnsi="宋体"/>
                <w:szCs w:val="21"/>
              </w:rPr>
            </w:pPr>
            <w:r>
              <w:rPr>
                <w:rFonts w:hint="eastAsia" w:ascii="宋体" w:hAnsi="宋体"/>
                <w:szCs w:val="21"/>
              </w:rPr>
              <w:t xml:space="preserve">ES7.4 </w:t>
            </w:r>
          </w:p>
          <w:p>
            <w:pPr>
              <w:rPr>
                <w:rFonts w:ascii="宋体" w:hAnsi="宋体"/>
                <w:szCs w:val="21"/>
              </w:rPr>
            </w:pPr>
          </w:p>
        </w:tc>
        <w:tc>
          <w:tcPr>
            <w:tcW w:w="10343" w:type="dxa"/>
          </w:tcPr>
          <w:p>
            <w:pPr>
              <w:rPr>
                <w:rFonts w:ascii="宋体" w:hAnsi="宋体"/>
                <w:szCs w:val="21"/>
              </w:rPr>
            </w:pPr>
            <w:r>
              <w:rPr>
                <w:rFonts w:hint="eastAsia" w:ascii="宋体" w:hAnsi="宋体"/>
                <w:szCs w:val="21"/>
              </w:rPr>
              <w:t>负责人清楚公司及各部门与EO相关的内部沟通和外部信息交流的项目、内容等。如：公布、公开方针和目标、与客户、外部供方等相关产品和服务的沟通等。</w:t>
            </w:r>
          </w:p>
          <w:p>
            <w:pPr>
              <w:rPr>
                <w:rFonts w:ascii="宋体" w:hAnsi="宋体"/>
                <w:szCs w:val="21"/>
              </w:rPr>
            </w:pPr>
          </w:p>
          <w:p>
            <w:pPr>
              <w:rPr>
                <w:rFonts w:ascii="宋体" w:hAnsi="宋体"/>
                <w:szCs w:val="21"/>
              </w:rPr>
            </w:pPr>
            <w:r>
              <w:rPr>
                <w:rFonts w:hint="eastAsia" w:ascii="宋体" w:hAnsi="宋体"/>
                <w:szCs w:val="21"/>
              </w:rPr>
              <w:t>--主要的事项内、外沟通均事先做出策划或规定，内容包括：沟通事项、沟通的职责、沟通对象、沟通内容、沟通时机、沟通方式等等。</w:t>
            </w:r>
          </w:p>
          <w:p>
            <w:pPr>
              <w:rPr>
                <w:rFonts w:ascii="宋体" w:hAnsi="宋体"/>
                <w:szCs w:val="21"/>
              </w:rPr>
            </w:pPr>
            <w:r>
              <w:rPr>
                <w:rFonts w:hint="eastAsia" w:ascii="宋体" w:hAnsi="宋体"/>
                <w:szCs w:val="21"/>
              </w:rPr>
              <w:t>--通常的沟通方式包括但不限于：会议、文件、改善提案、通告、内部联络书、内部电脑网络、培训、拜访、交谈、提交报告等。</w:t>
            </w:r>
          </w:p>
          <w:p>
            <w:pPr>
              <w:rPr>
                <w:rFonts w:ascii="宋体" w:hAnsi="宋体"/>
                <w:szCs w:val="21"/>
              </w:rPr>
            </w:pPr>
            <w:r>
              <w:rPr>
                <w:rFonts w:hint="eastAsia" w:ascii="宋体" w:hAnsi="宋体"/>
                <w:szCs w:val="21"/>
              </w:rPr>
              <w:t>--巡视查看记录并口头交流确认：公司及行政部负责的相关内、外沟通效果基本满足要求。</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jc w:val="left"/>
              <w:rPr>
                <w:rFonts w:ascii="宋体" w:hAnsi="宋体"/>
                <w:szCs w:val="21"/>
              </w:rPr>
            </w:pPr>
            <w:r>
              <w:rPr>
                <w:rFonts w:hint="eastAsia" w:ascii="宋体" w:hAnsi="宋体"/>
                <w:szCs w:val="21"/>
              </w:rPr>
              <w:t>监测、分析和评价总则；</w:t>
            </w:r>
          </w:p>
        </w:tc>
        <w:tc>
          <w:tcPr>
            <w:tcW w:w="960" w:type="dxa"/>
          </w:tcPr>
          <w:p>
            <w:pPr>
              <w:rPr>
                <w:rFonts w:ascii="宋体" w:hAnsi="宋体"/>
                <w:szCs w:val="21"/>
              </w:rPr>
            </w:pPr>
            <w:r>
              <w:rPr>
                <w:rFonts w:hint="eastAsia" w:ascii="宋体" w:hAnsi="宋体"/>
                <w:szCs w:val="21"/>
              </w:rPr>
              <w:t xml:space="preserve">ES9.1.1 </w:t>
            </w:r>
          </w:p>
          <w:p>
            <w:pPr>
              <w:rPr>
                <w:rFonts w:ascii="宋体" w:hAnsi="宋体"/>
                <w:szCs w:val="21"/>
              </w:rPr>
            </w:pPr>
          </w:p>
        </w:tc>
        <w:tc>
          <w:tcPr>
            <w:tcW w:w="10343" w:type="dxa"/>
          </w:tcPr>
          <w:p>
            <w:pPr>
              <w:rPr>
                <w:rFonts w:ascii="宋体" w:hAnsi="宋体"/>
                <w:szCs w:val="21"/>
              </w:rPr>
            </w:pPr>
            <w:r>
              <w:rPr>
                <w:rFonts w:hint="eastAsia" w:ascii="宋体" w:hAnsi="宋体"/>
                <w:szCs w:val="21"/>
              </w:rPr>
              <w:t>公司对需要监视和测量的对象的确定，监视、测量、分析和评价方法的选择，实施监视和测量的时机、实施分析和评价的时机界定，ES的绩效和有效性的评价方法的采用及有关监视和测量记录的保留等要求予以较清楚的策划和确定，详见相关程序文件及监视、测量、分析和评价的实施计划。</w:t>
            </w:r>
          </w:p>
          <w:p>
            <w:pPr>
              <w:rPr>
                <w:rFonts w:ascii="宋体" w:hAnsi="宋体"/>
                <w:szCs w:val="21"/>
              </w:rPr>
            </w:pPr>
            <w:r>
              <w:rPr>
                <w:rFonts w:hint="eastAsia" w:ascii="宋体" w:hAnsi="宋体"/>
                <w:szCs w:val="21"/>
              </w:rPr>
              <w:t>如：</w:t>
            </w:r>
          </w:p>
          <w:p>
            <w:pPr>
              <w:rPr>
                <w:rFonts w:ascii="宋体" w:hAnsi="宋体"/>
                <w:szCs w:val="21"/>
              </w:rPr>
            </w:pPr>
            <w:r>
              <w:rPr>
                <w:rFonts w:hint="eastAsia" w:ascii="宋体" w:hAnsi="宋体"/>
                <w:szCs w:val="21"/>
              </w:rPr>
              <w:t>（1）《</w:t>
            </w:r>
            <w:r>
              <w:rPr>
                <w:rFonts w:hint="eastAsia" w:ascii="宋体"/>
                <w:szCs w:val="21"/>
                <w:lang w:val="zh-CN"/>
              </w:rPr>
              <w:t>合规性评价控制程序</w:t>
            </w:r>
            <w:r>
              <w:rPr>
                <w:rFonts w:hint="eastAsia" w:ascii="宋体" w:hAnsi="宋体"/>
                <w:szCs w:val="21"/>
              </w:rPr>
              <w:t>》</w:t>
            </w:r>
          </w:p>
          <w:p>
            <w:pPr>
              <w:rPr>
                <w:rFonts w:ascii="宋体" w:hAnsi="宋体"/>
                <w:szCs w:val="21"/>
              </w:rPr>
            </w:pPr>
            <w:r>
              <w:rPr>
                <w:rFonts w:hint="eastAsia" w:ascii="宋体" w:hAnsi="宋体"/>
                <w:szCs w:val="21"/>
              </w:rPr>
              <w:t>（2）《内部审核控制程序</w:t>
            </w:r>
          </w:p>
          <w:p>
            <w:pPr>
              <w:rPr>
                <w:rFonts w:ascii="宋体" w:hAnsi="宋体"/>
                <w:szCs w:val="21"/>
              </w:rPr>
            </w:pPr>
            <w:r>
              <w:rPr>
                <w:rFonts w:hint="eastAsia" w:ascii="宋体" w:hAnsi="宋体"/>
                <w:szCs w:val="21"/>
              </w:rPr>
              <w:t>（3）《管理评审控制程序》</w:t>
            </w:r>
          </w:p>
          <w:p>
            <w:pPr>
              <w:rPr>
                <w:rFonts w:ascii="宋体" w:hAnsi="宋体"/>
                <w:szCs w:val="21"/>
              </w:rPr>
            </w:pPr>
            <w:r>
              <w:rPr>
                <w:rFonts w:hint="eastAsia" w:ascii="宋体" w:hAnsi="宋体"/>
                <w:szCs w:val="21"/>
              </w:rPr>
              <w:t>（4）《环境与职业健康安全运行控制程序》</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60" w:type="dxa"/>
          </w:tcPr>
          <w:p>
            <w:pPr>
              <w:adjustRightInd w:val="0"/>
              <w:snapToGrid w:val="0"/>
              <w:jc w:val="left"/>
              <w:rPr>
                <w:rFonts w:ascii="宋体" w:hAnsi="宋体"/>
                <w:szCs w:val="21"/>
              </w:rPr>
            </w:pPr>
            <w:r>
              <w:rPr>
                <w:rFonts w:hint="eastAsia" w:ascii="宋体" w:hAnsi="宋体"/>
                <w:szCs w:val="21"/>
              </w:rPr>
              <w:t>内部审核</w:t>
            </w:r>
          </w:p>
        </w:tc>
        <w:tc>
          <w:tcPr>
            <w:tcW w:w="960" w:type="dxa"/>
          </w:tcPr>
          <w:p>
            <w:pPr>
              <w:rPr>
                <w:rFonts w:ascii="宋体" w:hAnsi="宋体"/>
                <w:szCs w:val="21"/>
              </w:rPr>
            </w:pPr>
            <w:r>
              <w:rPr>
                <w:rFonts w:hint="eastAsia" w:ascii="宋体" w:hAnsi="宋体"/>
                <w:szCs w:val="21"/>
              </w:rPr>
              <w:t xml:space="preserve">ES9.2 </w:t>
            </w:r>
          </w:p>
          <w:p>
            <w:pPr>
              <w:rPr>
                <w:rFonts w:ascii="宋体" w:hAnsi="宋体"/>
                <w:szCs w:val="21"/>
              </w:rPr>
            </w:pPr>
          </w:p>
        </w:tc>
        <w:tc>
          <w:tcPr>
            <w:tcW w:w="10343" w:type="dxa"/>
          </w:tcPr>
          <w:p>
            <w:pPr>
              <w:spacing w:line="360" w:lineRule="atLeast"/>
              <w:rPr>
                <w:rFonts w:ascii="宋体" w:hAnsi="宋体"/>
                <w:szCs w:val="21"/>
              </w:rPr>
            </w:pPr>
            <w:r>
              <w:rPr>
                <w:rFonts w:hint="eastAsia" w:ascii="宋体" w:hAnsi="宋体"/>
                <w:szCs w:val="21"/>
              </w:rPr>
              <w:t>查管理手册，公司按标准要求编制了《内部审核控制程序》，规定了内部审核的目的、范围、职责、要求、方法频次等，规定每两次内审的时间不得超过12个月。</w:t>
            </w:r>
          </w:p>
          <w:p>
            <w:pPr>
              <w:spacing w:line="360" w:lineRule="atLeast"/>
              <w:rPr>
                <w:rFonts w:ascii="宋体" w:hAnsi="宋体"/>
                <w:szCs w:val="21"/>
              </w:rPr>
            </w:pPr>
            <w:r>
              <w:rPr>
                <w:rFonts w:hint="eastAsia" w:ascii="宋体" w:hAnsi="宋体"/>
                <w:szCs w:val="21"/>
              </w:rPr>
              <w:t>查，2020年《体系审核实施计划》</w:t>
            </w:r>
          </w:p>
          <w:p>
            <w:pPr>
              <w:spacing w:line="360" w:lineRule="atLeast"/>
              <w:rPr>
                <w:rFonts w:ascii="宋体" w:hAnsi="宋体"/>
                <w:szCs w:val="21"/>
              </w:rPr>
            </w:pPr>
            <w:r>
              <w:rPr>
                <w:rFonts w:hint="eastAsia" w:ascii="宋体" w:hAnsi="宋体"/>
                <w:szCs w:val="21"/>
              </w:rPr>
              <w:t>审核时间：2020年1月16日（上次内审时间2019年2月15日），</w:t>
            </w:r>
          </w:p>
          <w:p>
            <w:pPr>
              <w:spacing w:line="360" w:lineRule="atLeast"/>
              <w:rPr>
                <w:rFonts w:ascii="宋体" w:hAnsi="宋体"/>
                <w:szCs w:val="21"/>
              </w:rPr>
            </w:pPr>
            <w:r>
              <w:rPr>
                <w:rFonts w:hint="eastAsia" w:ascii="宋体" w:hAnsi="宋体"/>
                <w:szCs w:val="21"/>
              </w:rPr>
              <w:t>目的：评定并确定现行的管理体系、方针是否符合标准的要求，运行是否有效，迎接认证公司审核；</w:t>
            </w:r>
          </w:p>
          <w:p>
            <w:pPr>
              <w:spacing w:line="360" w:lineRule="atLeast"/>
              <w:rPr>
                <w:rFonts w:ascii="宋体" w:hAnsi="宋体"/>
                <w:szCs w:val="21"/>
              </w:rPr>
            </w:pPr>
            <w:r>
              <w:rPr>
                <w:rFonts w:hint="eastAsia" w:ascii="宋体" w:hAnsi="宋体"/>
                <w:szCs w:val="21"/>
              </w:rPr>
              <w:t>范围：管理手册覆盖的所有部门、过程和要素。</w:t>
            </w:r>
          </w:p>
          <w:p>
            <w:pPr>
              <w:spacing w:line="360" w:lineRule="atLeast"/>
              <w:rPr>
                <w:rFonts w:ascii="宋体" w:hAnsi="宋体"/>
                <w:szCs w:val="21"/>
              </w:rPr>
            </w:pPr>
            <w:r>
              <w:rPr>
                <w:rFonts w:hint="eastAsia" w:ascii="宋体" w:hAnsi="宋体"/>
                <w:szCs w:val="21"/>
              </w:rPr>
              <w:t>审核组长：</w:t>
            </w:r>
            <w:r>
              <w:rPr>
                <w:rFonts w:hint="eastAsia"/>
                <w:szCs w:val="21"/>
              </w:rPr>
              <w:t>康涛</w:t>
            </w:r>
          </w:p>
          <w:p>
            <w:pPr>
              <w:spacing w:line="360" w:lineRule="atLeast"/>
              <w:rPr>
                <w:rFonts w:ascii="宋体" w:hAnsi="宋体"/>
                <w:szCs w:val="21"/>
              </w:rPr>
            </w:pPr>
            <w:r>
              <w:rPr>
                <w:rFonts w:hint="eastAsia" w:ascii="宋体" w:hAnsi="宋体"/>
                <w:szCs w:val="21"/>
              </w:rPr>
              <w:t>审核员：</w:t>
            </w:r>
            <w:r>
              <w:rPr>
                <w:rFonts w:hint="eastAsia"/>
                <w:szCs w:val="21"/>
              </w:rPr>
              <w:t>张艺</w:t>
            </w:r>
          </w:p>
          <w:p>
            <w:pPr>
              <w:spacing w:line="360" w:lineRule="atLeast"/>
              <w:rPr>
                <w:rFonts w:ascii="宋体" w:hAnsi="宋体"/>
                <w:szCs w:val="21"/>
              </w:rPr>
            </w:pPr>
            <w:r>
              <w:rPr>
                <w:rFonts w:hint="eastAsia" w:ascii="宋体" w:hAnsi="宋体"/>
                <w:szCs w:val="21"/>
              </w:rPr>
              <w:t>抽查《行政部审核检查表》，《市场营销部审核检查表》审核记录，审核过程及条款基本齐全，不存在审核自己部门的情况，内审检查记录不详细，已与负责人沟通，后续改进。</w:t>
            </w:r>
          </w:p>
          <w:p>
            <w:pPr>
              <w:spacing w:line="360" w:lineRule="atLeast"/>
              <w:rPr>
                <w:rFonts w:ascii="宋体" w:hAnsi="宋体"/>
                <w:szCs w:val="21"/>
              </w:rPr>
            </w:pPr>
            <w:r>
              <w:rPr>
                <w:rFonts w:hint="eastAsia" w:ascii="宋体" w:hAnsi="宋体"/>
                <w:szCs w:val="21"/>
              </w:rPr>
              <w:t>查本次内审共发现不合格项2个，属一般不符合。涉及市场营销部Q8.4.1条款抽查2019年供方业绩评价，不能提供评价记录，行政部E8.1现场未按要求进行垃圾分类管理，已经对不合格原因进行了分析，制订了纠正措施，并对结果进行了验证。</w:t>
            </w:r>
          </w:p>
          <w:p>
            <w:pPr>
              <w:spacing w:line="360" w:lineRule="atLeast"/>
              <w:rPr>
                <w:rFonts w:ascii="宋体" w:hAnsi="宋体"/>
                <w:szCs w:val="21"/>
              </w:rPr>
            </w:pPr>
            <w:r>
              <w:rPr>
                <w:rFonts w:hint="eastAsia" w:ascii="宋体" w:hAnsi="宋体"/>
                <w:szCs w:val="21"/>
              </w:rPr>
              <w:t>查，审核结论：公司环境和职业健康安全管理体系的建立符合标准要求、实施有效。</w:t>
            </w:r>
          </w:p>
          <w:p>
            <w:pPr>
              <w:spacing w:line="360" w:lineRule="atLeast"/>
              <w:rPr>
                <w:rFonts w:ascii="宋体" w:hAnsi="宋体"/>
                <w:szCs w:val="21"/>
              </w:rPr>
            </w:pPr>
            <w:r>
              <w:rPr>
                <w:rFonts w:hint="eastAsia" w:ascii="宋体" w:hAnsi="宋体"/>
                <w:szCs w:val="21"/>
              </w:rPr>
              <w:t>通过内部审核，公司环境和职业健康安全管理体系的建立实施是有效的，符合标准要求。</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160" w:type="dxa"/>
          </w:tcPr>
          <w:p>
            <w:pPr>
              <w:rPr>
                <w:rFonts w:ascii="宋体" w:hAnsi="宋体" w:cs="宋体"/>
                <w:color w:val="000000"/>
                <w:spacing w:val="-4"/>
                <w:szCs w:val="21"/>
              </w:rPr>
            </w:pPr>
            <w:r>
              <w:rPr>
                <w:rFonts w:hint="eastAsia" w:ascii="宋体" w:hAnsi="宋体" w:cs="宋体"/>
                <w:szCs w:val="21"/>
              </w:rPr>
              <w:t>管理评审</w:t>
            </w:r>
          </w:p>
        </w:tc>
        <w:tc>
          <w:tcPr>
            <w:tcW w:w="960" w:type="dxa"/>
          </w:tcPr>
          <w:p>
            <w:pPr>
              <w:rPr>
                <w:rFonts w:ascii="宋体" w:hAnsi="宋体" w:cs="宋体"/>
                <w:szCs w:val="21"/>
              </w:rPr>
            </w:pPr>
            <w:r>
              <w:rPr>
                <w:rFonts w:hint="eastAsia" w:ascii="宋体" w:hAnsi="宋体" w:cs="宋体"/>
                <w:szCs w:val="21"/>
              </w:rPr>
              <w:t xml:space="preserve">ES9.3 </w:t>
            </w:r>
          </w:p>
        </w:tc>
        <w:tc>
          <w:tcPr>
            <w:tcW w:w="10343" w:type="dxa"/>
          </w:tcPr>
          <w:p>
            <w:pPr>
              <w:spacing w:line="360" w:lineRule="atLeast"/>
              <w:rPr>
                <w:rFonts w:ascii="宋体" w:hAnsi="宋体" w:cs="宋体"/>
                <w:szCs w:val="21"/>
              </w:rPr>
            </w:pPr>
            <w:r>
              <w:rPr>
                <w:rFonts w:hint="eastAsia" w:ascii="宋体" w:hAnsi="宋体" w:cs="宋体"/>
                <w:szCs w:val="21"/>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ascii="宋体" w:hAnsi="宋体" w:cs="宋体"/>
                <w:szCs w:val="21"/>
              </w:rPr>
            </w:pPr>
            <w:r>
              <w:rPr>
                <w:rFonts w:hint="eastAsia" w:ascii="宋体" w:hAnsi="宋体" w:cs="宋体"/>
                <w:szCs w:val="21"/>
              </w:rPr>
              <w:t>时间：2020年3月6日（上次管理评审2019年3月10日）</w:t>
            </w:r>
          </w:p>
          <w:p>
            <w:pPr>
              <w:spacing w:line="360" w:lineRule="atLeast"/>
              <w:rPr>
                <w:rFonts w:ascii="宋体" w:hAnsi="宋体" w:cs="宋体"/>
                <w:szCs w:val="21"/>
              </w:rPr>
            </w:pPr>
            <w:r>
              <w:rPr>
                <w:rFonts w:hint="eastAsia" w:ascii="宋体" w:hAnsi="宋体" w:cs="宋体"/>
                <w:szCs w:val="21"/>
              </w:rPr>
              <w:t>主持人：李竟维总经理</w:t>
            </w:r>
          </w:p>
          <w:p>
            <w:pPr>
              <w:spacing w:line="360" w:lineRule="atLeast"/>
              <w:rPr>
                <w:rFonts w:ascii="宋体" w:hAnsi="宋体" w:cs="宋体"/>
                <w:szCs w:val="21"/>
              </w:rPr>
            </w:pPr>
            <w:r>
              <w:rPr>
                <w:rFonts w:hint="eastAsia" w:ascii="宋体" w:hAnsi="宋体" w:cs="宋体"/>
                <w:szCs w:val="21"/>
              </w:rPr>
              <w:t>参加人员：体系涉及到的各部门所有有人员</w:t>
            </w:r>
          </w:p>
          <w:p>
            <w:pPr>
              <w:spacing w:line="360" w:lineRule="atLeast"/>
              <w:rPr>
                <w:rFonts w:ascii="宋体" w:hAnsi="宋体" w:cs="宋体"/>
                <w:szCs w:val="21"/>
              </w:rPr>
            </w:pPr>
            <w:r>
              <w:rPr>
                <w:rFonts w:hint="eastAsia" w:ascii="宋体" w:hAnsi="宋体" w:cs="宋体"/>
                <w:szCs w:val="21"/>
              </w:rPr>
              <w:t>评审输入内容：</w:t>
            </w:r>
          </w:p>
          <w:p>
            <w:pPr>
              <w:numPr>
                <w:ilvl w:val="0"/>
                <w:numId w:val="3"/>
              </w:numPr>
              <w:spacing w:line="360" w:lineRule="atLeast"/>
              <w:ind w:left="0" w:firstLine="0"/>
              <w:rPr>
                <w:rFonts w:ascii="宋体" w:hAnsi="宋体" w:cs="宋体"/>
                <w:szCs w:val="21"/>
              </w:rPr>
            </w:pPr>
            <w:r>
              <w:rPr>
                <w:rFonts w:hint="eastAsia" w:ascii="宋体" w:hAnsi="宋体" w:cs="宋体"/>
                <w:szCs w:val="21"/>
              </w:rPr>
              <w:t>体系贯彻工作进展情况。</w:t>
            </w:r>
          </w:p>
          <w:p>
            <w:pPr>
              <w:numPr>
                <w:ilvl w:val="0"/>
                <w:numId w:val="3"/>
              </w:numPr>
              <w:spacing w:line="360" w:lineRule="atLeast"/>
              <w:ind w:left="0" w:firstLine="0"/>
              <w:rPr>
                <w:rFonts w:ascii="宋体" w:hAnsi="宋体" w:cs="宋体"/>
                <w:szCs w:val="21"/>
              </w:rPr>
            </w:pPr>
            <w:r>
              <w:rPr>
                <w:rFonts w:hint="eastAsia" w:ascii="宋体" w:hAnsi="宋体" w:cs="宋体"/>
                <w:szCs w:val="21"/>
              </w:rPr>
              <w:t>环境及职业健康方针的评审，</w:t>
            </w:r>
          </w:p>
          <w:p>
            <w:pPr>
              <w:numPr>
                <w:ilvl w:val="0"/>
                <w:numId w:val="3"/>
              </w:numPr>
              <w:spacing w:line="360" w:lineRule="atLeast"/>
              <w:ind w:left="0" w:firstLine="0"/>
              <w:rPr>
                <w:rFonts w:ascii="宋体" w:hAnsi="宋体" w:cs="宋体"/>
                <w:szCs w:val="21"/>
              </w:rPr>
            </w:pPr>
            <w:r>
              <w:rPr>
                <w:rFonts w:hint="eastAsia" w:ascii="宋体" w:hAnsi="宋体" w:cs="宋体"/>
                <w:szCs w:val="21"/>
              </w:rPr>
              <w:t>体系策划情况的评审（包括法律法规、目标指标）；</w:t>
            </w:r>
          </w:p>
          <w:p>
            <w:pPr>
              <w:numPr>
                <w:ilvl w:val="0"/>
                <w:numId w:val="3"/>
              </w:numPr>
              <w:spacing w:line="360" w:lineRule="atLeast"/>
              <w:ind w:left="0" w:firstLine="0"/>
              <w:rPr>
                <w:rFonts w:ascii="宋体" w:hAnsi="宋体" w:cs="宋体"/>
                <w:szCs w:val="21"/>
              </w:rPr>
            </w:pPr>
            <w:r>
              <w:rPr>
                <w:rFonts w:hint="eastAsia" w:ascii="宋体" w:hAnsi="宋体" w:cs="宋体"/>
                <w:szCs w:val="21"/>
              </w:rPr>
              <w:t>预防措施和纠正措施的状况。</w:t>
            </w:r>
          </w:p>
          <w:p>
            <w:pPr>
              <w:numPr>
                <w:ilvl w:val="0"/>
                <w:numId w:val="3"/>
              </w:numPr>
              <w:spacing w:line="360" w:lineRule="atLeast"/>
              <w:ind w:left="0" w:firstLine="0"/>
              <w:rPr>
                <w:rFonts w:ascii="宋体" w:hAnsi="宋体" w:cs="宋体"/>
                <w:szCs w:val="21"/>
              </w:rPr>
            </w:pPr>
            <w:r>
              <w:rPr>
                <w:rFonts w:hint="eastAsia" w:ascii="宋体" w:hAnsi="宋体" w:cs="宋体"/>
                <w:szCs w:val="21"/>
              </w:rPr>
              <w:t>实施与运行情况的评审（包括资源提供、文件控制）；</w:t>
            </w:r>
          </w:p>
          <w:p>
            <w:pPr>
              <w:numPr>
                <w:ilvl w:val="0"/>
                <w:numId w:val="3"/>
              </w:numPr>
              <w:spacing w:line="360" w:lineRule="atLeast"/>
              <w:ind w:left="0" w:firstLine="0"/>
              <w:rPr>
                <w:rFonts w:ascii="宋体" w:hAnsi="宋体" w:cs="宋体"/>
                <w:szCs w:val="21"/>
              </w:rPr>
            </w:pPr>
            <w:r>
              <w:rPr>
                <w:rFonts w:hint="eastAsia" w:ascii="宋体" w:hAnsi="宋体" w:cs="宋体"/>
                <w:szCs w:val="21"/>
              </w:rPr>
              <w:t>体系绩效测量和监视（包括目标达成情况、内审审核）；</w:t>
            </w:r>
          </w:p>
          <w:p>
            <w:pPr>
              <w:numPr>
                <w:ilvl w:val="0"/>
                <w:numId w:val="3"/>
              </w:numPr>
              <w:spacing w:line="360" w:lineRule="atLeast"/>
              <w:ind w:left="0" w:firstLine="0"/>
              <w:rPr>
                <w:rFonts w:ascii="宋体" w:hAnsi="宋体" w:cs="宋体"/>
                <w:szCs w:val="21"/>
              </w:rPr>
            </w:pPr>
            <w:r>
              <w:rPr>
                <w:rFonts w:hint="eastAsia" w:ascii="宋体" w:hAnsi="宋体" w:cs="宋体"/>
                <w:szCs w:val="21"/>
              </w:rPr>
              <w:t>相关法关注</w:t>
            </w:r>
          </w:p>
          <w:p>
            <w:pPr>
              <w:adjustRightInd w:val="0"/>
              <w:spacing w:line="400" w:lineRule="exact"/>
              <w:textAlignment w:val="baseline"/>
              <w:rPr>
                <w:rFonts w:ascii="宋体" w:hAnsi="宋体"/>
                <w:kern w:val="0"/>
                <w:szCs w:val="21"/>
              </w:rPr>
            </w:pPr>
            <w:r>
              <w:rPr>
                <w:rFonts w:hint="eastAsia" w:ascii="宋体" w:hAnsi="宋体" w:cs="宋体"/>
                <w:szCs w:val="21"/>
              </w:rPr>
              <w:t>改进的建议：</w:t>
            </w:r>
            <w:r>
              <w:rPr>
                <w:rFonts w:hint="eastAsia"/>
              </w:rPr>
              <w:t>运行程序和管理制度培训和加强执行</w:t>
            </w:r>
            <w:r>
              <w:rPr>
                <w:rFonts w:hint="eastAsia" w:ascii="宋体" w:hAnsi="宋体"/>
                <w:kern w:val="0"/>
                <w:szCs w:val="21"/>
              </w:rPr>
              <w:t>。</w:t>
            </w:r>
          </w:p>
          <w:p>
            <w:pPr>
              <w:spacing w:line="360" w:lineRule="atLeast"/>
              <w:rPr>
                <w:rFonts w:ascii="宋体" w:hAnsi="宋体" w:cs="宋体"/>
                <w:szCs w:val="21"/>
              </w:rPr>
            </w:pPr>
          </w:p>
          <w:p>
            <w:pPr>
              <w:numPr>
                <w:ilvl w:val="0"/>
                <w:numId w:val="3"/>
              </w:numPr>
              <w:spacing w:line="360" w:lineRule="atLeast"/>
              <w:ind w:left="0" w:firstLine="0"/>
              <w:rPr>
                <w:rFonts w:ascii="宋体" w:hAnsi="宋体" w:cs="宋体"/>
                <w:szCs w:val="21"/>
              </w:rPr>
            </w:pPr>
            <w:r>
              <w:rPr>
                <w:rFonts w:hint="eastAsia" w:ascii="宋体" w:hAnsi="宋体" w:cs="宋体"/>
                <w:szCs w:val="21"/>
              </w:rPr>
              <w:t>体系贯彻工作进展情况：符合标准要求，得到了正确的实施和保持。</w:t>
            </w:r>
          </w:p>
          <w:p>
            <w:pPr>
              <w:numPr>
                <w:ilvl w:val="0"/>
                <w:numId w:val="3"/>
              </w:numPr>
              <w:spacing w:line="360" w:lineRule="atLeast"/>
              <w:ind w:left="0" w:firstLine="0"/>
              <w:rPr>
                <w:rFonts w:ascii="宋体" w:hAnsi="宋体" w:cs="宋体"/>
                <w:szCs w:val="21"/>
              </w:rPr>
            </w:pPr>
            <w:r>
              <w:rPr>
                <w:rFonts w:hint="eastAsia" w:ascii="宋体" w:hAnsi="宋体" w:cs="宋体"/>
                <w:szCs w:val="21"/>
              </w:rPr>
              <w:t>环境、安全方针的评审：方针合理、适宜符合要求，</w:t>
            </w:r>
          </w:p>
          <w:p>
            <w:pPr>
              <w:numPr>
                <w:ilvl w:val="0"/>
                <w:numId w:val="3"/>
              </w:numPr>
              <w:spacing w:line="360" w:lineRule="atLeast"/>
              <w:ind w:left="0" w:firstLine="0"/>
              <w:rPr>
                <w:rFonts w:ascii="宋体" w:hAnsi="宋体" w:cs="宋体"/>
                <w:szCs w:val="21"/>
              </w:rPr>
            </w:pPr>
            <w:r>
              <w:rPr>
                <w:rFonts w:hint="eastAsia" w:ascii="宋体" w:hAnsi="宋体" w:cs="宋体"/>
                <w:szCs w:val="21"/>
              </w:rPr>
              <w:t>体系策划情况的评审（包括法律法规、目标指标）；</w:t>
            </w:r>
          </w:p>
          <w:p>
            <w:pPr>
              <w:numPr>
                <w:ilvl w:val="0"/>
                <w:numId w:val="3"/>
              </w:numPr>
              <w:spacing w:line="360" w:lineRule="atLeast"/>
              <w:ind w:left="0" w:firstLine="0"/>
              <w:rPr>
                <w:rFonts w:ascii="宋体" w:hAnsi="宋体" w:cs="宋体"/>
                <w:szCs w:val="21"/>
              </w:rPr>
            </w:pPr>
            <w:r>
              <w:rPr>
                <w:rFonts w:hint="eastAsia" w:ascii="宋体" w:hAnsi="宋体" w:cs="宋体"/>
                <w:szCs w:val="21"/>
              </w:rPr>
              <w:t>预防措施和纠正措施的状况。</w:t>
            </w:r>
          </w:p>
          <w:p>
            <w:pPr>
              <w:numPr>
                <w:ilvl w:val="0"/>
                <w:numId w:val="3"/>
              </w:numPr>
              <w:spacing w:line="360" w:lineRule="atLeast"/>
              <w:ind w:left="0" w:firstLine="0"/>
              <w:rPr>
                <w:rFonts w:ascii="宋体" w:hAnsi="宋体" w:cs="宋体"/>
                <w:szCs w:val="21"/>
              </w:rPr>
            </w:pPr>
            <w:r>
              <w:rPr>
                <w:rFonts w:hint="eastAsia" w:ascii="宋体" w:hAnsi="宋体" w:cs="宋体"/>
                <w:szCs w:val="21"/>
              </w:rPr>
              <w:t>实施与运行情况的评审（包括资源提供、文件控制）；</w:t>
            </w:r>
          </w:p>
          <w:p>
            <w:pPr>
              <w:numPr>
                <w:ilvl w:val="0"/>
                <w:numId w:val="3"/>
              </w:numPr>
              <w:spacing w:line="360" w:lineRule="atLeast"/>
              <w:ind w:left="0" w:firstLine="0"/>
              <w:rPr>
                <w:rFonts w:ascii="宋体" w:hAnsi="宋体" w:cs="宋体"/>
                <w:szCs w:val="21"/>
              </w:rPr>
            </w:pPr>
            <w:r>
              <w:rPr>
                <w:rFonts w:hint="eastAsia" w:ascii="宋体" w:hAnsi="宋体" w:cs="宋体"/>
                <w:szCs w:val="21"/>
              </w:rPr>
              <w:t>体系绩效测量和监视（包括目标达成情况、内审审核）：通过考核目标达成良好，内审基本符合要求；</w:t>
            </w:r>
          </w:p>
          <w:p>
            <w:pPr>
              <w:numPr>
                <w:ilvl w:val="0"/>
                <w:numId w:val="3"/>
              </w:numPr>
              <w:spacing w:line="360" w:lineRule="atLeast"/>
              <w:ind w:left="0" w:firstLine="0"/>
              <w:rPr>
                <w:rFonts w:ascii="宋体" w:hAnsi="宋体" w:cs="宋体"/>
                <w:szCs w:val="21"/>
              </w:rPr>
            </w:pPr>
            <w:r>
              <w:rPr>
                <w:rFonts w:hint="eastAsia" w:ascii="宋体" w:hAnsi="宋体" w:cs="宋体"/>
                <w:szCs w:val="21"/>
              </w:rPr>
              <w:t>相关方关注：2019年至今未收到相关方及顾客投诉抱怨；</w:t>
            </w:r>
          </w:p>
          <w:p>
            <w:pPr>
              <w:spacing w:line="360" w:lineRule="atLeast"/>
              <w:rPr>
                <w:rFonts w:ascii="宋体" w:hAnsi="宋体" w:cs="宋体"/>
                <w:szCs w:val="21"/>
              </w:rPr>
            </w:pPr>
            <w:r>
              <w:rPr>
                <w:rFonts w:hint="eastAsia" w:ascii="宋体" w:hAnsi="宋体" w:cs="宋体"/>
                <w:szCs w:val="21"/>
              </w:rPr>
              <w:t>管理评审结论：环境、安全方针、目标适宜，体系符合企业现状，公司建立的管理体系适宜、充分、有效</w:t>
            </w:r>
          </w:p>
          <w:p>
            <w:pPr>
              <w:spacing w:line="360" w:lineRule="atLeast"/>
              <w:rPr>
                <w:rFonts w:ascii="宋体" w:hAnsi="宋体" w:cs="宋体"/>
                <w:szCs w:val="21"/>
              </w:rPr>
            </w:pP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adjustRightInd w:val="0"/>
              <w:snapToGrid w:val="0"/>
              <w:rPr>
                <w:rFonts w:ascii="宋体" w:hAnsi="宋体"/>
                <w:szCs w:val="21"/>
              </w:rPr>
            </w:pPr>
            <w:r>
              <w:rPr>
                <w:rFonts w:hint="eastAsia" w:ascii="宋体" w:hAnsi="宋体"/>
                <w:szCs w:val="21"/>
              </w:rPr>
              <w:t>改进 总则</w:t>
            </w:r>
          </w:p>
          <w:p>
            <w:pPr>
              <w:adjustRightInd w:val="0"/>
              <w:snapToGrid w:val="0"/>
              <w:rPr>
                <w:rFonts w:ascii="宋体" w:hAnsi="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ES10.1;10.3</w:t>
            </w:r>
          </w:p>
          <w:p>
            <w:pPr>
              <w:rPr>
                <w:rFonts w:ascii="宋体" w:hAnsi="宋体"/>
                <w:szCs w:val="21"/>
              </w:rPr>
            </w:pPr>
          </w:p>
          <w:p>
            <w:pPr>
              <w:rPr>
                <w:rFonts w:ascii="宋体" w:hAnsi="宋体"/>
                <w:szCs w:val="21"/>
              </w:rPr>
            </w:pPr>
          </w:p>
        </w:tc>
        <w:tc>
          <w:tcPr>
            <w:tcW w:w="10343" w:type="dxa"/>
          </w:tcPr>
          <w:p>
            <w:pPr>
              <w:rPr>
                <w:rFonts w:ascii="宋体" w:hAnsi="宋体"/>
                <w:szCs w:val="21"/>
              </w:rPr>
            </w:pPr>
            <w:r>
              <w:rPr>
                <w:rFonts w:hint="eastAsia" w:ascii="宋体" w:hAnsi="宋体"/>
                <w:szCs w:val="21"/>
              </w:rPr>
              <w:t>公司制定系列程序文件《管理评审程序》、《不合格品控制程序》、《事故、事件、不符合纠正与纠正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rPr>
                <w:rFonts w:ascii="宋体" w:hAnsi="宋体"/>
                <w:szCs w:val="21"/>
              </w:rPr>
            </w:pPr>
          </w:p>
          <w:p>
            <w:pPr>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pStyle w:val="2"/>
            </w:pPr>
            <w:r>
              <w:rPr>
                <w:rFonts w:hint="eastAsia" w:cs="Arial" w:asciiTheme="minorEastAsia" w:hAnsiTheme="minorEastAsia" w:eastAsiaTheme="minorEastAsia"/>
                <w:spacing w:val="-6"/>
                <w:sz w:val="21"/>
                <w:szCs w:val="21"/>
              </w:rPr>
              <w:t>顾客满意、相关方投诉及处理情况；</w:t>
            </w:r>
            <w:r>
              <w:rPr>
                <w:rFonts w:hint="eastAsia" w:asciiTheme="minorEastAsia" w:hAnsiTheme="minorEastAsia" w:eastAsiaTheme="minorEastAsia"/>
                <w:sz w:val="21"/>
                <w:szCs w:val="21"/>
              </w:rPr>
              <w:t>标准/规范/法规的执行情况、</w:t>
            </w:r>
            <w:r>
              <w:rPr>
                <w:rFonts w:hint="eastAsia" w:asciiTheme="minorEastAsia" w:hAnsiTheme="minorEastAsia" w:eastAsiaTheme="minorEastAsia"/>
                <w:sz w:val="21"/>
                <w:szCs w:val="21"/>
                <w:lang w:eastAsia="zh-CN"/>
              </w:rPr>
              <w:t>远程</w:t>
            </w:r>
            <w:r>
              <w:rPr>
                <w:rFonts w:hint="eastAsia" w:asciiTheme="minorEastAsia" w:hAnsiTheme="minorEastAsia" w:eastAsiaTheme="minorEastAsia"/>
                <w:sz w:val="21"/>
                <w:szCs w:val="21"/>
              </w:rPr>
              <w:t>审核不符合项的验证、认证证书、标志的使用情况、</w:t>
            </w:r>
            <w:r>
              <w:rPr>
                <w:rFonts w:hint="eastAsia" w:cs="Arial" w:asciiTheme="minorEastAsia" w:hAnsiTheme="minorEastAsia" w:eastAsiaTheme="minorEastAsia"/>
                <w:spacing w:val="-6"/>
                <w:sz w:val="21"/>
                <w:szCs w:val="21"/>
              </w:rPr>
              <w:t>验证企业相关资质证明的有效性；</w:t>
            </w:r>
          </w:p>
        </w:tc>
        <w:tc>
          <w:tcPr>
            <w:tcW w:w="960" w:type="dxa"/>
            <w:vAlign w:val="center"/>
          </w:tcPr>
          <w:p/>
        </w:tc>
        <w:tc>
          <w:tcPr>
            <w:tcW w:w="10343" w:type="dxa"/>
            <w:vAlign w:val="center"/>
          </w:tcPr>
          <w:p>
            <w:pPr>
              <w:spacing w:line="360" w:lineRule="auto"/>
              <w:ind w:firstLine="420" w:firstLineChars="200"/>
            </w:pPr>
            <w:r>
              <w:rPr>
                <w:rFonts w:hint="eastAsia"/>
              </w:rPr>
              <w:t>现场确认，公司管理体系范围无变化,管理体系文件有换版，职业健康安全管理体系换版为ISO45001。提供营业执照（三证合一），检查有效。公司严格执行国标及相关标准要求和法律、法规要求。</w:t>
            </w:r>
          </w:p>
          <w:p>
            <w:pPr>
              <w:spacing w:line="360" w:lineRule="auto"/>
              <w:ind w:firstLine="420" w:firstLineChars="200"/>
            </w:pPr>
            <w:r>
              <w:rPr>
                <w:rFonts w:hint="eastAsia"/>
              </w:rPr>
              <w:t>2019年1月至今，公司没有顾客的重大产品质量投诉，通过顾客满意度调查，顾客对公司提供的产品普遍反映较好。体系运行以来，顾客对质量反应良好，没有重大质量问题和投诉。</w:t>
            </w:r>
          </w:p>
          <w:p>
            <w:pPr>
              <w:spacing w:line="360" w:lineRule="auto"/>
              <w:ind w:firstLine="420" w:firstLineChars="200"/>
            </w:pPr>
            <w:r>
              <w:rPr>
                <w:rFonts w:hint="eastAsia"/>
              </w:rPr>
              <w:t>今年无质量监督抽查情况。现场查见认证证书及标识使用情况，符合要求。</w:t>
            </w:r>
          </w:p>
          <w:p>
            <w:pPr>
              <w:pStyle w:val="2"/>
              <w:ind w:firstLine="210" w:firstLineChars="100"/>
              <w:rPr>
                <w:rFonts w:hint="eastAsia" w:ascii="Times New Roman" w:hAnsi="Times New Roman" w:eastAsia="宋体" w:cs="Times New Roman"/>
                <w:bCs w:val="0"/>
                <w:spacing w:val="0"/>
                <w:kern w:val="2"/>
                <w:sz w:val="21"/>
                <w:szCs w:val="22"/>
                <w:lang w:val="en-US" w:eastAsia="zh-CN" w:bidi="ar-SA"/>
              </w:rPr>
            </w:pPr>
            <w:r>
              <w:rPr>
                <w:rFonts w:hint="eastAsia" w:ascii="Times New Roman" w:hAnsi="Times New Roman" w:eastAsia="宋体" w:cs="Times New Roman"/>
                <w:bCs w:val="0"/>
                <w:spacing w:val="0"/>
                <w:kern w:val="2"/>
                <w:sz w:val="21"/>
                <w:szCs w:val="22"/>
                <w:lang w:val="en-US" w:eastAsia="zh-CN" w:bidi="ar-SA"/>
              </w:rPr>
              <w:t>上次审核不符合E/S8.2条款得到改进。</w:t>
            </w:r>
          </w:p>
          <w:p>
            <w:pPr>
              <w:ind w:firstLine="422" w:firstLineChars="200"/>
              <w:rPr>
                <w:rFonts w:hint="eastAsia" w:ascii="宋体" w:hAnsi="宋体" w:cs="宋体"/>
                <w:color w:val="FF0000"/>
                <w:szCs w:val="21"/>
              </w:rPr>
            </w:pPr>
            <w:r>
              <w:rPr>
                <w:rFonts w:hint="eastAsia"/>
                <w:b/>
                <w:color w:val="FF0000"/>
              </w:rPr>
              <w:t>证书和标志用于投标及对外宣传方面，使用正常。</w:t>
            </w:r>
          </w:p>
          <w:p>
            <w:pPr>
              <w:spacing w:line="360" w:lineRule="auto"/>
              <w:ind w:firstLine="422" w:firstLineChars="200"/>
              <w:rPr>
                <w:rFonts w:hint="eastAsia" w:ascii="宋体" w:hAnsi="宋体"/>
                <w:b/>
                <w:color w:val="FF0000"/>
                <w:sz w:val="21"/>
                <w:szCs w:val="21"/>
              </w:rPr>
            </w:pPr>
            <w:r>
              <w:rPr>
                <w:rFonts w:hint="eastAsia" w:ascii="宋体" w:hAnsi="宋体"/>
                <w:b/>
                <w:color w:val="FF0000"/>
                <w:sz w:val="21"/>
                <w:szCs w:val="21"/>
                <w:lang w:eastAsia="zh-CN"/>
              </w:rPr>
              <w:t>远程</w:t>
            </w:r>
            <w:r>
              <w:rPr>
                <w:rFonts w:hint="eastAsia" w:ascii="宋体" w:hAnsi="宋体"/>
                <w:b/>
                <w:color w:val="FF0000"/>
                <w:sz w:val="21"/>
                <w:szCs w:val="21"/>
              </w:rPr>
              <w:t>审核发现的1项一般不符合（</w:t>
            </w:r>
            <w:r>
              <w:rPr>
                <w:rFonts w:hint="eastAsia" w:ascii="宋体" w:hAnsi="宋体"/>
                <w:b/>
                <w:color w:val="FF0000"/>
                <w:sz w:val="21"/>
                <w:szCs w:val="21"/>
                <w:lang w:val="en-US" w:eastAsia="zh-CN"/>
              </w:rPr>
              <w:t>行政部E8.1条款</w:t>
            </w:r>
            <w:r>
              <w:rPr>
                <w:rFonts w:hint="eastAsia" w:ascii="宋体" w:hAnsi="宋体"/>
                <w:b/>
                <w:color w:val="FF0000"/>
                <w:sz w:val="21"/>
                <w:szCs w:val="21"/>
              </w:rPr>
              <w:t>）已实施纠正措施，纠正措施实施未见不符合。</w:t>
            </w:r>
          </w:p>
          <w:p>
            <w:pPr>
              <w:pStyle w:val="2"/>
              <w:ind w:firstLine="231" w:firstLineChars="100"/>
              <w:rPr>
                <w:rFonts w:hint="eastAsia"/>
                <w:color w:val="FF0000"/>
                <w:lang w:eastAsia="zh-CN"/>
              </w:rPr>
            </w:pPr>
            <w:r>
              <w:rPr>
                <w:rFonts w:hint="eastAsia" w:ascii="宋体" w:hAnsi="宋体" w:eastAsia="宋体" w:cs="Times New Roman"/>
                <w:b/>
                <w:color w:val="FF0000"/>
                <w:sz w:val="21"/>
                <w:szCs w:val="21"/>
                <w:lang w:eastAsia="zh-CN"/>
              </w:rPr>
              <w:t>经现场补充审核确认，现场提供的相关证实与远程审核提供的相关证实相一致。现场补充审核未发现新的不符合。</w:t>
            </w:r>
          </w:p>
        </w:tc>
        <w:tc>
          <w:tcPr>
            <w:tcW w:w="1246" w:type="dxa"/>
          </w:tcPr>
          <w:p/>
        </w:tc>
      </w:tr>
    </w:tbl>
    <w:p>
      <w:r>
        <w:rPr>
          <w:rFonts w:hint="eastAsia"/>
        </w:rPr>
        <w:t>说明：不符合标注N</w:t>
      </w:r>
    </w:p>
    <w:p>
      <w:pPr>
        <w:pStyle w:val="2"/>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352"/>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涉及</w:t>
            </w:r>
          </w:p>
          <w:p>
            <w:r>
              <w:rPr>
                <w:rFonts w:hint="eastAsia"/>
                <w:sz w:val="24"/>
                <w:szCs w:val="24"/>
              </w:rPr>
              <w:t>条款</w:t>
            </w:r>
          </w:p>
        </w:tc>
        <w:tc>
          <w:tcPr>
            <w:tcW w:w="10352" w:type="dxa"/>
            <w:tcBorders>
              <w:top w:val="single" w:color="auto" w:sz="4" w:space="0"/>
              <w:left w:val="single" w:color="auto" w:sz="4" w:space="0"/>
              <w:bottom w:val="single" w:color="auto" w:sz="4" w:space="0"/>
              <w:right w:val="single" w:color="auto" w:sz="4" w:space="0"/>
            </w:tcBorders>
            <w:vAlign w:val="center"/>
          </w:tcPr>
          <w:p>
            <w:pPr>
              <w:rPr>
                <w:rFonts w:hint="default" w:eastAsia="宋体"/>
                <w:sz w:val="24"/>
                <w:szCs w:val="24"/>
                <w:lang w:val="en-US" w:eastAsia="zh-CN"/>
              </w:rPr>
            </w:pPr>
            <w:r>
              <w:rPr>
                <w:rFonts w:hint="eastAsia"/>
                <w:sz w:val="24"/>
                <w:szCs w:val="24"/>
              </w:rPr>
              <w:t>受审核部门：行政部（含财务）主管领导：王丹</w:t>
            </w:r>
            <w:r>
              <w:rPr>
                <w:rFonts w:hint="eastAsia"/>
                <w:sz w:val="24"/>
                <w:szCs w:val="24"/>
                <w:lang w:val="en-US" w:eastAsia="zh-CN"/>
              </w:rPr>
              <w:t>/</w:t>
            </w:r>
            <w:r>
              <w:rPr>
                <w:rFonts w:hint="eastAsia"/>
                <w:color w:val="FF0000"/>
                <w:sz w:val="24"/>
                <w:szCs w:val="24"/>
                <w:lang w:val="en-US" w:eastAsia="zh-CN"/>
              </w:rPr>
              <w:t>张艺</w:t>
            </w:r>
            <w:r>
              <w:rPr>
                <w:rFonts w:hint="eastAsia"/>
                <w:sz w:val="24"/>
                <w:szCs w:val="24"/>
              </w:rPr>
              <w:t>，陪同人员：张艺</w:t>
            </w:r>
            <w:r>
              <w:rPr>
                <w:rFonts w:hint="eastAsia"/>
                <w:sz w:val="24"/>
                <w:szCs w:val="24"/>
                <w:lang w:val="en-US" w:eastAsia="zh-CN"/>
              </w:rPr>
              <w:t>/</w:t>
            </w:r>
            <w:r>
              <w:rPr>
                <w:rFonts w:hint="eastAsia"/>
                <w:color w:val="FF0000"/>
                <w:sz w:val="24"/>
                <w:szCs w:val="24"/>
                <w:lang w:val="en-US" w:eastAsia="zh-CN"/>
              </w:rPr>
              <w:t>石雨灵</w:t>
            </w:r>
          </w:p>
        </w:tc>
        <w:tc>
          <w:tcPr>
            <w:tcW w:w="1239" w:type="dxa"/>
            <w:vMerge w:val="restart"/>
            <w:tcBorders>
              <w:top w:val="single" w:color="auto" w:sz="4" w:space="0"/>
              <w:left w:val="single" w:color="auto" w:sz="4" w:space="0"/>
              <w:bottom w:val="single" w:color="auto" w:sz="4" w:space="0"/>
              <w:right w:val="single" w:color="auto" w:sz="4" w:space="0"/>
            </w:tcBorders>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352" w:type="dxa"/>
            <w:tcBorders>
              <w:top w:val="single" w:color="auto" w:sz="4" w:space="0"/>
              <w:left w:val="single" w:color="auto" w:sz="4" w:space="0"/>
              <w:bottom w:val="single" w:color="auto" w:sz="4" w:space="0"/>
              <w:right w:val="single" w:color="auto" w:sz="4" w:space="0"/>
            </w:tcBorders>
            <w:vAlign w:val="center"/>
          </w:tcPr>
          <w:p>
            <w:pPr>
              <w:spacing w:before="120"/>
              <w:rPr>
                <w:rFonts w:hint="default" w:eastAsia="宋体"/>
                <w:lang w:val="en-US" w:eastAsia="zh-CN"/>
              </w:rPr>
            </w:pPr>
            <w:r>
              <w:rPr>
                <w:rFonts w:hint="eastAsia"/>
                <w:sz w:val="24"/>
                <w:szCs w:val="24"/>
              </w:rPr>
              <w:t>审核员：杨珍全，审核时间：</w:t>
            </w:r>
            <w:r>
              <w:rPr>
                <w:sz w:val="24"/>
                <w:szCs w:val="24"/>
              </w:rPr>
              <w:t>20</w:t>
            </w:r>
            <w:r>
              <w:rPr>
                <w:rFonts w:hint="eastAsia"/>
                <w:sz w:val="24"/>
                <w:szCs w:val="24"/>
              </w:rPr>
              <w:t>20</w:t>
            </w:r>
            <w:r>
              <w:rPr>
                <w:sz w:val="24"/>
                <w:szCs w:val="24"/>
              </w:rPr>
              <w:t>.</w:t>
            </w:r>
            <w:r>
              <w:rPr>
                <w:rFonts w:hint="eastAsia"/>
                <w:sz w:val="24"/>
                <w:szCs w:val="24"/>
              </w:rPr>
              <w:t>4.8</w:t>
            </w:r>
            <w:r>
              <w:rPr>
                <w:rFonts w:hint="eastAsia"/>
                <w:sz w:val="24"/>
                <w:szCs w:val="24"/>
                <w:lang w:eastAsia="zh-CN"/>
              </w:rPr>
              <w:t>。</w:t>
            </w:r>
            <w:r>
              <w:rPr>
                <w:rFonts w:hint="eastAsia" w:ascii="宋体" w:hAnsi="宋体" w:cs="宋体"/>
                <w:color w:val="FF0000"/>
                <w:szCs w:val="24"/>
                <w:lang w:eastAsia="zh-CN"/>
              </w:rPr>
              <w:t>补充审核</w:t>
            </w:r>
            <w:r>
              <w:rPr>
                <w:rFonts w:hint="eastAsia" w:ascii="宋体" w:hAnsi="宋体" w:cs="宋体"/>
                <w:color w:val="FF0000"/>
                <w:szCs w:val="24"/>
              </w:rPr>
              <w:t>2020.</w:t>
            </w:r>
            <w:r>
              <w:rPr>
                <w:rFonts w:hint="eastAsia" w:ascii="宋体" w:hAnsi="宋体" w:cs="宋体"/>
                <w:color w:val="FF0000"/>
                <w:szCs w:val="24"/>
                <w:lang w:val="en-US" w:eastAsia="zh-CN"/>
              </w:rPr>
              <w:t>12.9上午，杨珍全。</w:t>
            </w:r>
          </w:p>
        </w:tc>
        <w:tc>
          <w:tcPr>
            <w:tcW w:w="12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352" w:type="dxa"/>
            <w:tcBorders>
              <w:top w:val="single" w:color="auto" w:sz="4" w:space="0"/>
              <w:left w:val="single" w:color="auto" w:sz="4" w:space="0"/>
              <w:bottom w:val="single" w:color="auto" w:sz="4" w:space="0"/>
              <w:right w:val="single" w:color="auto" w:sz="4" w:space="0"/>
            </w:tcBorders>
            <w:vAlign w:val="center"/>
          </w:tcPr>
          <w:p>
            <w:pPr>
              <w:rPr>
                <w:rFonts w:ascii="宋体" w:hAnsi="宋体" w:cs="新宋体"/>
                <w:sz w:val="18"/>
                <w:szCs w:val="18"/>
              </w:rPr>
            </w:pPr>
            <w:r>
              <w:rPr>
                <w:rFonts w:hint="eastAsia"/>
                <w:sz w:val="24"/>
                <w:szCs w:val="24"/>
              </w:rPr>
              <w:t>审核条款：</w:t>
            </w:r>
            <w:r>
              <w:rPr>
                <w:rFonts w:hint="eastAsia" w:ascii="宋体" w:hAnsi="宋体" w:cs="新宋体"/>
                <w:sz w:val="18"/>
                <w:szCs w:val="18"/>
              </w:rPr>
              <w:t xml:space="preserve">EMS-2015： </w:t>
            </w:r>
          </w:p>
          <w:p>
            <w:pPr>
              <w:spacing w:line="300" w:lineRule="exact"/>
              <w:rPr>
                <w:rFonts w:ascii="宋体" w:hAnsi="宋体" w:cs="新宋体"/>
                <w:sz w:val="18"/>
                <w:szCs w:val="18"/>
              </w:rPr>
            </w:pPr>
            <w:r>
              <w:rPr>
                <w:rFonts w:hint="eastAsia" w:ascii="宋体" w:hAnsi="宋体" w:cs="新宋体"/>
                <w:sz w:val="18"/>
                <w:szCs w:val="18"/>
              </w:rPr>
              <w:t>5.3组织的角色、职责和权限;6.1.2环境因素；6.1.3合规义务；6.2目标及其达成的策划；8.1运行策划和控制；8.2应急准备和响应</w:t>
            </w:r>
            <w:r>
              <w:rPr>
                <w:rFonts w:hint="eastAsia" w:ascii="宋体" w:hAnsi="宋体" w:cs="新宋体"/>
                <w:sz w:val="18"/>
                <w:szCs w:val="18"/>
                <w:lang w:eastAsia="zh-CN"/>
              </w:rPr>
              <w:t>（</w:t>
            </w:r>
            <w:r>
              <w:rPr>
                <w:rFonts w:hint="eastAsia" w:ascii="宋体" w:hAnsi="宋体" w:cs="新宋体"/>
                <w:sz w:val="18"/>
                <w:szCs w:val="18"/>
              </w:rPr>
              <w:t>上次不符合验证)；9.1监视、测量、分析与评估；9.1.2符合性评估；10.2不符合和纠正措施；10.3持续改进/EMS运行控制相关财务支出证据。</w:t>
            </w:r>
          </w:p>
          <w:p>
            <w:pPr>
              <w:spacing w:line="300" w:lineRule="exact"/>
              <w:rPr>
                <w:rFonts w:ascii="宋体" w:hAnsi="宋体" w:cs="新宋体"/>
                <w:sz w:val="18"/>
                <w:szCs w:val="18"/>
              </w:rPr>
            </w:pPr>
          </w:p>
          <w:p>
            <w:pPr>
              <w:snapToGrid w:val="0"/>
              <w:spacing w:line="240" w:lineRule="exact"/>
              <w:rPr>
                <w:rFonts w:ascii="宋体" w:hAnsi="宋体" w:cs="新宋体"/>
                <w:sz w:val="18"/>
                <w:szCs w:val="18"/>
              </w:rPr>
            </w:pPr>
            <w:r>
              <w:rPr>
                <w:rFonts w:hint="eastAsia" w:ascii="宋体" w:hAnsi="宋体" w:cs="新宋体"/>
                <w:sz w:val="18"/>
                <w:szCs w:val="18"/>
              </w:rPr>
              <w:t xml:space="preserve">ISO45001：2018： </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5.3组织的角色、职责和权限；6.1.2危险源辨识和职业安全风险评价；</w:t>
            </w:r>
          </w:p>
          <w:p>
            <w:pPr>
              <w:rPr>
                <w:sz w:val="24"/>
                <w:szCs w:val="24"/>
              </w:rPr>
            </w:pPr>
            <w:r>
              <w:rPr>
                <w:rFonts w:hint="eastAsia" w:ascii="宋体" w:hAnsi="宋体" w:cs="新宋体"/>
                <w:sz w:val="18"/>
                <w:szCs w:val="18"/>
              </w:rPr>
              <w:t>6.1.3法律法规要求和其他要求；6.2目标及其实现的策划；8.1运行策划和控制；8.2应急准备和响应</w:t>
            </w:r>
            <w:r>
              <w:rPr>
                <w:rFonts w:hint="eastAsia" w:ascii="宋体" w:hAnsi="宋体" w:cs="新宋体"/>
                <w:sz w:val="18"/>
                <w:szCs w:val="18"/>
                <w:lang w:eastAsia="zh-CN"/>
              </w:rPr>
              <w:t>（</w:t>
            </w:r>
            <w:r>
              <w:rPr>
                <w:rFonts w:hint="eastAsia" w:ascii="宋体" w:hAnsi="宋体" w:cs="新宋体"/>
                <w:sz w:val="18"/>
                <w:szCs w:val="18"/>
              </w:rPr>
              <w:t>上次不符合验证)；9.1监视、测量、分析和评价；9.1.2法律法规要求和其他要求的合规性评价；10.1事件、不符合和纠正措施；10.2持续改进/OHSMS运行控制财务支出证据</w:t>
            </w:r>
          </w:p>
        </w:tc>
        <w:tc>
          <w:tcPr>
            <w:tcW w:w="123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ES5.3</w:t>
            </w:r>
          </w:p>
        </w:tc>
        <w:tc>
          <w:tcPr>
            <w:tcW w:w="10352"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Arial"/>
                <w:szCs w:val="21"/>
              </w:rPr>
            </w:pPr>
            <w:r>
              <w:rPr>
                <w:rFonts w:hint="eastAsia" w:ascii="宋体" w:hAnsi="宋体" w:cs="Arial"/>
                <w:szCs w:val="21"/>
              </w:rPr>
              <w:t>在体系手册中规定了行政部的环境安全职责和权限，以确保部门工作的展开和实施：</w:t>
            </w:r>
          </w:p>
          <w:p>
            <w:pPr>
              <w:spacing w:line="400" w:lineRule="exact"/>
              <w:ind w:left="299" w:leftChars="142" w:hanging="1"/>
              <w:rPr>
                <w:rFonts w:ascii="宋体" w:hAnsi="宋体"/>
                <w:szCs w:val="21"/>
              </w:rPr>
            </w:pPr>
            <w:r>
              <w:rPr>
                <w:rFonts w:hint="eastAsia" w:ascii="宋体" w:hAnsi="宋体"/>
                <w:szCs w:val="21"/>
              </w:rPr>
              <w:t>1)公司贯标工作的主管部门，协助管理者代表做好质量、环境、职业健康安全管理体系的建立、实施和保持工作，指导、协调、督促其他职能部门行使其管理职责，指导、督促各部门、各单位实施质量、环境、职业健康安全管理体系要求；</w:t>
            </w:r>
          </w:p>
          <w:p>
            <w:pPr>
              <w:spacing w:line="400" w:lineRule="exact"/>
              <w:ind w:left="299" w:leftChars="142" w:hanging="1"/>
              <w:rPr>
                <w:rFonts w:ascii="宋体" w:hAnsi="宋体"/>
                <w:szCs w:val="21"/>
              </w:rPr>
            </w:pPr>
            <w:r>
              <w:rPr>
                <w:rFonts w:hint="eastAsia" w:ascii="宋体" w:hAnsi="宋体"/>
                <w:szCs w:val="21"/>
              </w:rPr>
              <w:t>2）负责公司人员的招聘、选择、试用、聘用及处理。</w:t>
            </w:r>
          </w:p>
          <w:p>
            <w:pPr>
              <w:spacing w:line="400" w:lineRule="exact"/>
              <w:ind w:left="299" w:leftChars="142" w:hanging="1"/>
              <w:rPr>
                <w:rFonts w:ascii="宋体" w:hAnsi="宋体"/>
                <w:szCs w:val="21"/>
              </w:rPr>
            </w:pPr>
            <w:r>
              <w:rPr>
                <w:rFonts w:hint="eastAsia" w:ascii="宋体" w:hAnsi="宋体"/>
                <w:szCs w:val="21"/>
              </w:rPr>
              <w:t>3)协助管理者代表完成质量、环境、职业健康安全管理体系的第三方认证的有关工作；</w:t>
            </w:r>
          </w:p>
          <w:p>
            <w:pPr>
              <w:spacing w:line="400" w:lineRule="exact"/>
              <w:ind w:left="1279" w:leftChars="136" w:hanging="993" w:hangingChars="473"/>
              <w:rPr>
                <w:rFonts w:ascii="宋体" w:hAnsi="宋体"/>
                <w:szCs w:val="21"/>
              </w:rPr>
            </w:pPr>
            <w:r>
              <w:rPr>
                <w:rFonts w:hint="eastAsia" w:ascii="宋体" w:hAnsi="宋体"/>
                <w:szCs w:val="21"/>
              </w:rPr>
              <w:t>负责组织公司各项教育培训工作。</w:t>
            </w:r>
          </w:p>
          <w:p>
            <w:pPr>
              <w:spacing w:line="400" w:lineRule="exact"/>
              <w:ind w:left="299" w:leftChars="142" w:hanging="1"/>
              <w:rPr>
                <w:rFonts w:ascii="宋体" w:hAnsi="宋体"/>
                <w:szCs w:val="21"/>
              </w:rPr>
            </w:pPr>
            <w:r>
              <w:rPr>
                <w:rFonts w:hint="eastAsia" w:ascii="宋体" w:hAnsi="宋体"/>
                <w:szCs w:val="21"/>
              </w:rPr>
              <w:t xml:space="preserve">4)负责职业健康安全法律法规的收集、整理与评价。 </w:t>
            </w:r>
          </w:p>
          <w:p>
            <w:pPr>
              <w:spacing w:line="400" w:lineRule="exact"/>
              <w:ind w:firstLine="735" w:firstLineChars="350"/>
              <w:rPr>
                <w:rFonts w:ascii="宋体" w:hAnsi="宋体"/>
                <w:szCs w:val="21"/>
              </w:rPr>
            </w:pPr>
            <w:r>
              <w:rPr>
                <w:rFonts w:hint="eastAsia" w:ascii="宋体" w:hAnsi="宋体"/>
                <w:szCs w:val="21"/>
              </w:rPr>
              <w:t>……</w:t>
            </w:r>
          </w:p>
          <w:p>
            <w:pPr>
              <w:spacing w:line="400" w:lineRule="exact"/>
              <w:ind w:firstLine="315" w:firstLineChars="150"/>
              <w:rPr>
                <w:rFonts w:ascii="宋体" w:hAnsi="宋体"/>
                <w:szCs w:val="21"/>
              </w:rPr>
            </w:pPr>
            <w:r>
              <w:rPr>
                <w:rFonts w:hint="eastAsia" w:ascii="宋体" w:hAnsi="宋体"/>
                <w:szCs w:val="21"/>
              </w:rPr>
              <w:t>部门职责清晰、明确。</w:t>
            </w:r>
          </w:p>
          <w:p>
            <w:pPr>
              <w:rPr>
                <w:rFonts w:ascii="宋体" w:hAnsi="宋体" w:cs="宋体"/>
                <w:szCs w:val="21"/>
              </w:rPr>
            </w:pPr>
            <w:r>
              <w:rPr>
                <w:rFonts w:hint="eastAsia" w:ascii="宋体" w:hAnsi="宋体"/>
                <w:szCs w:val="21"/>
              </w:rPr>
              <w:t>行政部负责人能基本阐述本部门的主要职责。</w:t>
            </w:r>
          </w:p>
        </w:tc>
        <w:tc>
          <w:tcPr>
            <w:tcW w:w="1239"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b/>
                <w:szCs w:val="21"/>
              </w:rPr>
            </w:pPr>
            <w:r>
              <w:rPr>
                <w:rFonts w:hint="eastAsia" w:ascii="宋体" w:hAnsi="宋体" w:cs="新宋体"/>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ES6.2</w:t>
            </w:r>
          </w:p>
        </w:tc>
        <w:tc>
          <w:tcPr>
            <w:tcW w:w="10352"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Cs w:val="21"/>
              </w:rPr>
            </w:pPr>
            <w:r>
              <w:rPr>
                <w:rFonts w:hint="eastAsia" w:ascii="宋体" w:hAnsi="宋体"/>
                <w:szCs w:val="21"/>
              </w:rPr>
              <w:t>查见：公司建立有《管理目标、指标及管理方案》，查行政部环境和职业健康安全目标：</w:t>
            </w:r>
          </w:p>
          <w:p>
            <w:pPr>
              <w:numPr>
                <w:ilvl w:val="0"/>
                <w:numId w:val="4"/>
              </w:numPr>
              <w:rPr>
                <w:szCs w:val="21"/>
              </w:rPr>
            </w:pPr>
            <w:r>
              <w:rPr>
                <w:rFonts w:hint="eastAsia"/>
                <w:szCs w:val="21"/>
              </w:rPr>
              <w:t>固体废弃物100%分类收集，统一处理;</w:t>
            </w:r>
            <w:r>
              <w:rPr>
                <w:rFonts w:hint="eastAsia" w:ascii="宋体" w:hAnsi="宋体"/>
                <w:szCs w:val="21"/>
              </w:rPr>
              <w:br w:type="textWrapping"/>
            </w:r>
            <w:r>
              <w:rPr>
                <w:rFonts w:hint="eastAsia" w:ascii="宋体" w:hAnsi="宋体"/>
                <w:szCs w:val="21"/>
              </w:rPr>
              <w:t>2）</w:t>
            </w:r>
            <w:r>
              <w:rPr>
                <w:rFonts w:hint="eastAsia"/>
                <w:szCs w:val="21"/>
              </w:rPr>
              <w:t>火灾事故为零；</w:t>
            </w:r>
          </w:p>
          <w:p>
            <w:pPr>
              <w:rPr>
                <w:szCs w:val="21"/>
              </w:rPr>
            </w:pPr>
            <w:r>
              <w:rPr>
                <w:rFonts w:hint="eastAsia"/>
                <w:szCs w:val="21"/>
              </w:rPr>
              <w:t>3）重大人员伤亡事故为零。</w:t>
            </w:r>
          </w:p>
          <w:p>
            <w:pPr>
              <w:rPr>
                <w:rFonts w:ascii="宋体" w:hAnsi="宋体"/>
                <w:szCs w:val="21"/>
              </w:rPr>
            </w:pPr>
            <w:r>
              <w:rPr>
                <w:rFonts w:hint="eastAsia" w:ascii="宋体" w:hAnsi="宋体"/>
                <w:szCs w:val="21"/>
              </w:rPr>
              <w:t>抽查2019年10月-2020年3月发现，提供的《环境、职业健康安全目标指标分解考核表》，考核均完成目标任务，但不能提供数据的实证性材料，需改进。</w:t>
            </w:r>
          </w:p>
          <w:p>
            <w:pPr>
              <w:spacing w:line="400" w:lineRule="exact"/>
              <w:rPr>
                <w:rFonts w:ascii="宋体" w:hAnsi="宋体"/>
                <w:szCs w:val="21"/>
              </w:rPr>
            </w:pPr>
            <w:r>
              <w:rPr>
                <w:rFonts w:hint="eastAsia" w:ascii="宋体" w:hAnsi="宋体"/>
                <w:szCs w:val="21"/>
              </w:rPr>
              <w:t>查见管理方案有时间期限、管理措施、责任部门。</w:t>
            </w:r>
          </w:p>
          <w:p>
            <w:pPr>
              <w:spacing w:line="400" w:lineRule="exact"/>
              <w:rPr>
                <w:rFonts w:ascii="宋体" w:hAnsi="宋体"/>
                <w:szCs w:val="21"/>
              </w:rPr>
            </w:pPr>
            <w:r>
              <w:rPr>
                <w:rFonts w:hint="eastAsia" w:ascii="宋体" w:hAnsi="宋体"/>
                <w:szCs w:val="21"/>
              </w:rPr>
              <w:t>查见杜绝火灾事故确定的管理措施：</w:t>
            </w:r>
          </w:p>
          <w:p>
            <w:pPr>
              <w:numPr>
                <w:ilvl w:val="0"/>
                <w:numId w:val="5"/>
              </w:numPr>
              <w:tabs>
                <w:tab w:val="center" w:pos="3169"/>
              </w:tabs>
              <w:spacing w:line="400" w:lineRule="exact"/>
              <w:jc w:val="left"/>
              <w:rPr>
                <w:rFonts w:ascii="宋体" w:hAnsi="宋体" w:cs="宋体"/>
                <w:szCs w:val="21"/>
              </w:rPr>
            </w:pPr>
            <w:r>
              <w:rPr>
                <w:rFonts w:hint="eastAsia" w:ascii="宋体" w:hAnsi="宋体" w:cs="宋体"/>
                <w:szCs w:val="21"/>
              </w:rPr>
              <w:t>安全、消防知识学习；</w:t>
            </w:r>
          </w:p>
          <w:p>
            <w:pPr>
              <w:numPr>
                <w:ilvl w:val="0"/>
                <w:numId w:val="5"/>
              </w:numPr>
              <w:tabs>
                <w:tab w:val="center" w:pos="3169"/>
              </w:tabs>
              <w:spacing w:line="400" w:lineRule="exact"/>
              <w:jc w:val="left"/>
              <w:rPr>
                <w:rFonts w:ascii="宋体" w:hAnsi="宋体" w:cs="宋体"/>
                <w:szCs w:val="21"/>
              </w:rPr>
            </w:pPr>
            <w:r>
              <w:rPr>
                <w:rFonts w:hint="eastAsia" w:ascii="宋体" w:hAnsi="宋体" w:cs="宋体"/>
                <w:szCs w:val="21"/>
              </w:rPr>
              <w:t>更换接线插座；</w:t>
            </w:r>
          </w:p>
          <w:p>
            <w:pPr>
              <w:numPr>
                <w:ilvl w:val="0"/>
                <w:numId w:val="5"/>
              </w:numPr>
              <w:tabs>
                <w:tab w:val="center" w:pos="3169"/>
              </w:tabs>
              <w:spacing w:line="400" w:lineRule="exact"/>
              <w:jc w:val="left"/>
              <w:rPr>
                <w:rFonts w:ascii="宋体" w:hAnsi="宋体" w:cs="宋体"/>
                <w:szCs w:val="21"/>
              </w:rPr>
            </w:pPr>
            <w:r>
              <w:rPr>
                <w:rFonts w:hint="eastAsia" w:ascii="宋体" w:hAnsi="宋体" w:cs="宋体"/>
                <w:szCs w:val="21"/>
              </w:rPr>
              <w:t>定期巡检电路；</w:t>
            </w:r>
          </w:p>
          <w:p>
            <w:pPr>
              <w:numPr>
                <w:ilvl w:val="0"/>
                <w:numId w:val="5"/>
              </w:numPr>
              <w:tabs>
                <w:tab w:val="center" w:pos="3169"/>
              </w:tabs>
              <w:spacing w:line="400" w:lineRule="exact"/>
              <w:jc w:val="left"/>
              <w:rPr>
                <w:rFonts w:ascii="宋体" w:hAnsi="宋体" w:cs="宋体"/>
                <w:szCs w:val="21"/>
              </w:rPr>
            </w:pPr>
            <w:r>
              <w:rPr>
                <w:rFonts w:hint="eastAsia" w:ascii="宋体" w:hAnsi="宋体" w:cs="宋体"/>
                <w:szCs w:val="21"/>
              </w:rPr>
              <w:t>购买安全标识张贴；</w:t>
            </w:r>
          </w:p>
          <w:p>
            <w:pPr>
              <w:tabs>
                <w:tab w:val="center" w:pos="3169"/>
              </w:tabs>
              <w:spacing w:line="400" w:lineRule="exact"/>
              <w:jc w:val="left"/>
              <w:rPr>
                <w:rFonts w:ascii="宋体" w:hAnsi="宋体" w:cs="宋体"/>
                <w:szCs w:val="21"/>
              </w:rPr>
            </w:pPr>
            <w:r>
              <w:rPr>
                <w:rFonts w:hint="eastAsia" w:ascii="宋体" w:hAnsi="宋体" w:cs="宋体"/>
                <w:szCs w:val="21"/>
              </w:rPr>
              <w:t>5）消防演习每年至少一次。</w:t>
            </w:r>
          </w:p>
          <w:p>
            <w:pPr>
              <w:spacing w:line="400" w:lineRule="exact"/>
              <w:rPr>
                <w:rFonts w:ascii="宋体" w:hAnsi="宋体"/>
                <w:szCs w:val="21"/>
              </w:rPr>
            </w:pPr>
            <w:r>
              <w:rPr>
                <w:rFonts w:hint="eastAsia" w:ascii="宋体" w:hAnsi="宋体"/>
                <w:szCs w:val="21"/>
              </w:rPr>
              <w:t>固废处理管理措施：</w:t>
            </w:r>
          </w:p>
          <w:p>
            <w:pPr>
              <w:spacing w:line="400" w:lineRule="exact"/>
              <w:rPr>
                <w:rFonts w:ascii="宋体" w:hAnsi="宋体"/>
                <w:szCs w:val="21"/>
              </w:rPr>
            </w:pPr>
            <w:r>
              <w:rPr>
                <w:rFonts w:hint="eastAsia" w:ascii="宋体" w:hAnsi="宋体"/>
                <w:szCs w:val="21"/>
              </w:rPr>
              <w:t>1）按时向物业管理部门交纳物业管理费；</w:t>
            </w:r>
          </w:p>
          <w:p>
            <w:pPr>
              <w:widowControl/>
              <w:jc w:val="left"/>
              <w:rPr>
                <w:rFonts w:ascii="宋体" w:hAnsi="宋体"/>
                <w:szCs w:val="21"/>
              </w:rPr>
            </w:pPr>
            <w:r>
              <w:rPr>
                <w:rFonts w:hint="eastAsia" w:ascii="宋体" w:hAnsi="宋体"/>
                <w:szCs w:val="21"/>
              </w:rPr>
              <w:t>2）购买有盖垃圾箱/桶，分类贮存固废，由物业管理部门交与有资质回收公司回收。</w:t>
            </w:r>
          </w:p>
          <w:p>
            <w:pPr>
              <w:widowControl/>
              <w:jc w:val="left"/>
              <w:rPr>
                <w:rFonts w:ascii="宋体" w:hAnsi="宋体"/>
                <w:szCs w:val="21"/>
              </w:rPr>
            </w:pPr>
            <w:r>
              <w:rPr>
                <w:rFonts w:hint="eastAsia" w:ascii="宋体" w:hAnsi="宋体"/>
                <w:szCs w:val="21"/>
              </w:rPr>
              <w:t>粉尘的排放管理措施：</w:t>
            </w:r>
          </w:p>
          <w:p>
            <w:pPr>
              <w:widowControl/>
              <w:numPr>
                <w:ilvl w:val="0"/>
                <w:numId w:val="6"/>
              </w:numPr>
              <w:jc w:val="left"/>
              <w:rPr>
                <w:rFonts w:ascii="宋体" w:hAnsi="宋体"/>
                <w:szCs w:val="21"/>
              </w:rPr>
            </w:pPr>
            <w:r>
              <w:rPr>
                <w:rFonts w:hint="eastAsia" w:ascii="宋体" w:hAnsi="宋体"/>
                <w:szCs w:val="21"/>
              </w:rPr>
              <w:t>员工佩戴口罩；</w:t>
            </w:r>
          </w:p>
          <w:p>
            <w:pPr>
              <w:widowControl/>
              <w:numPr>
                <w:ilvl w:val="0"/>
                <w:numId w:val="6"/>
              </w:numPr>
              <w:jc w:val="left"/>
              <w:rPr>
                <w:rFonts w:ascii="宋体" w:hAnsi="宋体"/>
                <w:szCs w:val="21"/>
              </w:rPr>
            </w:pPr>
            <w:r>
              <w:rPr>
                <w:rFonts w:hint="eastAsia" w:ascii="宋体" w:hAnsi="宋体"/>
                <w:szCs w:val="21"/>
              </w:rPr>
              <w:t>服务部门制定粉尘管理制度；</w:t>
            </w:r>
          </w:p>
          <w:p>
            <w:pPr>
              <w:widowControl/>
              <w:numPr>
                <w:ilvl w:val="0"/>
                <w:numId w:val="6"/>
              </w:numPr>
              <w:jc w:val="left"/>
              <w:rPr>
                <w:rFonts w:ascii="宋体" w:hAnsi="宋体"/>
                <w:szCs w:val="21"/>
              </w:rPr>
            </w:pPr>
            <w:r>
              <w:rPr>
                <w:rFonts w:hint="eastAsia" w:ascii="宋体" w:hAnsi="宋体"/>
                <w:szCs w:val="21"/>
              </w:rPr>
              <w:t>安装防护设备。</w:t>
            </w:r>
          </w:p>
          <w:p>
            <w:pPr>
              <w:widowControl/>
              <w:jc w:val="left"/>
              <w:rPr>
                <w:rFonts w:ascii="宋体" w:hAnsi="宋体"/>
                <w:szCs w:val="21"/>
              </w:rPr>
            </w:pPr>
            <w:r>
              <w:rPr>
                <w:rFonts w:hint="eastAsia" w:ascii="宋体" w:hAnsi="宋体"/>
                <w:szCs w:val="21"/>
              </w:rPr>
              <w:t>查见安全管理方案共计有3个，分别是1）火灾管理方案；2）触电管理方案；3）意外伤害管理方案。方案针对目标及指标提出了管理措施，方案中有具体的实施时间及经费，有相应的实施主体。</w:t>
            </w:r>
          </w:p>
        </w:tc>
        <w:tc>
          <w:tcPr>
            <w:tcW w:w="1239"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cs="新宋体"/>
                <w:szCs w:val="21"/>
              </w:rPr>
              <w:t>环境因素</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E6.1.2</w:t>
            </w:r>
          </w:p>
        </w:tc>
        <w:tc>
          <w:tcPr>
            <w:tcW w:w="10352" w:type="dxa"/>
            <w:tcBorders>
              <w:top w:val="single" w:color="auto" w:sz="4" w:space="0"/>
              <w:left w:val="single" w:color="auto" w:sz="4" w:space="0"/>
              <w:bottom w:val="single" w:color="auto" w:sz="4" w:space="0"/>
              <w:right w:val="single" w:color="auto" w:sz="4" w:space="0"/>
            </w:tcBorders>
          </w:tcPr>
          <w:p>
            <w:pPr>
              <w:spacing w:line="400" w:lineRule="exact"/>
              <w:jc w:val="left"/>
              <w:rPr>
                <w:rFonts w:ascii="宋体" w:hAnsi="宋体" w:cs="宋体"/>
                <w:szCs w:val="21"/>
              </w:rPr>
            </w:pPr>
            <w:r>
              <w:rPr>
                <w:rFonts w:hint="eastAsia" w:ascii="宋体" w:hAnsi="宋体" w:cs="宋体"/>
                <w:szCs w:val="21"/>
              </w:rPr>
              <w:t>查见：《环境因素识别与评价控制程序》，上述文件对识别和评价方法、程序、职责、记录作了规定。</w:t>
            </w:r>
          </w:p>
          <w:p>
            <w:pPr>
              <w:pStyle w:val="2"/>
            </w:pPr>
            <w:r>
              <w:rPr>
                <w:rFonts w:hint="eastAsia" w:ascii="宋体" w:hAnsi="宋体" w:cs="宋体"/>
                <w:szCs w:val="21"/>
              </w:rPr>
              <w:t>由于公司的经营范围和业务流程无变化，2019年未进行新的环境因素识别和评价。</w:t>
            </w:r>
          </w:p>
          <w:p>
            <w:pPr>
              <w:spacing w:line="400" w:lineRule="exact"/>
              <w:jc w:val="left"/>
              <w:rPr>
                <w:rFonts w:ascii="宋体" w:hAnsi="宋体" w:cs="宋体"/>
                <w:szCs w:val="21"/>
              </w:rPr>
            </w:pPr>
            <w:r>
              <w:rPr>
                <w:rFonts w:hint="eastAsia" w:ascii="宋体" w:hAnsi="宋体" w:cs="宋体"/>
                <w:szCs w:val="21"/>
              </w:rPr>
              <w:t>查见：《环境因素清单》和《重要环境因素清单》，按照部门和经营过程进行识别并评价出公司办公区域重要环境因素有</w:t>
            </w:r>
            <w:r>
              <w:rPr>
                <w:rFonts w:hint="eastAsia"/>
                <w:szCs w:val="21"/>
              </w:rPr>
              <w:t>固废排放、潜在火灾、粉尘排放</w:t>
            </w:r>
            <w:r>
              <w:rPr>
                <w:rFonts w:hint="eastAsia" w:ascii="宋体" w:hAnsi="宋体" w:cs="宋体"/>
                <w:szCs w:val="21"/>
              </w:rPr>
              <w:t>3项，识别清楚、准确，评价合理。</w:t>
            </w:r>
          </w:p>
          <w:p>
            <w:pPr>
              <w:tabs>
                <w:tab w:val="center" w:pos="3169"/>
              </w:tabs>
              <w:spacing w:line="400" w:lineRule="exact"/>
              <w:jc w:val="left"/>
              <w:rPr>
                <w:rFonts w:ascii="宋体" w:hAnsi="宋体" w:cs="宋体"/>
                <w:szCs w:val="21"/>
              </w:rPr>
            </w:pPr>
            <w:r>
              <w:rPr>
                <w:rFonts w:hint="eastAsia" w:ascii="宋体" w:hAnsi="宋体" w:cs="宋体"/>
                <w:szCs w:val="21"/>
              </w:rPr>
              <w:t>查：行政部《环境因素清单》</w:t>
            </w:r>
          </w:p>
          <w:p>
            <w:pPr>
              <w:spacing w:line="400" w:lineRule="exact"/>
              <w:jc w:val="left"/>
              <w:rPr>
                <w:rFonts w:ascii="宋体" w:hAnsi="宋体" w:cs="宋体"/>
                <w:szCs w:val="21"/>
              </w:rPr>
            </w:pPr>
            <w:r>
              <w:rPr>
                <w:rFonts w:hint="eastAsia" w:ascii="宋体" w:hAnsi="宋体" w:cs="宋体"/>
                <w:szCs w:val="21"/>
              </w:rPr>
              <w:t>a.废旧灯管、墨盒等办公用品和清洁固废排放等；</w:t>
            </w:r>
          </w:p>
          <w:p>
            <w:pPr>
              <w:spacing w:line="400" w:lineRule="exact"/>
              <w:jc w:val="left"/>
              <w:rPr>
                <w:rFonts w:ascii="宋体" w:hAnsi="宋体" w:cs="宋体"/>
                <w:szCs w:val="21"/>
              </w:rPr>
            </w:pPr>
            <w:r>
              <w:rPr>
                <w:rFonts w:hint="eastAsia" w:ascii="宋体" w:hAnsi="宋体" w:cs="宋体"/>
                <w:szCs w:val="21"/>
              </w:rPr>
              <w:t>b.电脑噪声排放；</w:t>
            </w:r>
          </w:p>
          <w:p>
            <w:pPr>
              <w:spacing w:line="400" w:lineRule="exact"/>
              <w:jc w:val="left"/>
              <w:rPr>
                <w:rFonts w:ascii="宋体" w:hAnsi="宋体" w:cs="宋体"/>
                <w:szCs w:val="21"/>
              </w:rPr>
            </w:pPr>
            <w:r>
              <w:rPr>
                <w:rFonts w:hint="eastAsia" w:ascii="宋体" w:hAnsi="宋体" w:cs="宋体"/>
                <w:szCs w:val="21"/>
              </w:rPr>
              <w:t xml:space="preserve">c.清洁用品使用造成水污染； </w:t>
            </w:r>
          </w:p>
          <w:p>
            <w:pPr>
              <w:spacing w:line="400" w:lineRule="exact"/>
              <w:jc w:val="left"/>
              <w:rPr>
                <w:rFonts w:ascii="宋体" w:hAnsi="宋体" w:cs="宋体"/>
                <w:szCs w:val="21"/>
              </w:rPr>
            </w:pPr>
            <w:r>
              <w:rPr>
                <w:rFonts w:hint="eastAsia" w:ascii="宋体" w:hAnsi="宋体" w:cs="宋体"/>
                <w:szCs w:val="21"/>
              </w:rPr>
              <w:t>d.潜在火灾；</w:t>
            </w:r>
          </w:p>
          <w:p>
            <w:pPr>
              <w:spacing w:line="400" w:lineRule="exact"/>
              <w:jc w:val="left"/>
              <w:rPr>
                <w:rFonts w:ascii="宋体" w:hAnsi="宋体" w:cs="宋体"/>
                <w:szCs w:val="21"/>
              </w:rPr>
            </w:pPr>
            <w:r>
              <w:rPr>
                <w:rFonts w:hint="eastAsia" w:ascii="宋体" w:hAnsi="宋体" w:cs="宋体"/>
                <w:szCs w:val="21"/>
              </w:rPr>
              <w:t>........</w:t>
            </w:r>
          </w:p>
          <w:p>
            <w:pPr>
              <w:spacing w:line="400" w:lineRule="exact"/>
              <w:jc w:val="left"/>
              <w:rPr>
                <w:rFonts w:ascii="宋体" w:hAnsi="宋体" w:cs="宋体"/>
                <w:szCs w:val="21"/>
              </w:rPr>
            </w:pPr>
            <w:r>
              <w:rPr>
                <w:rFonts w:hint="eastAsia" w:ascii="宋体" w:hAnsi="宋体" w:cs="宋体"/>
                <w:szCs w:val="21"/>
              </w:rPr>
              <w:t>共计识别近24项。识别基本清楚、全面。</w:t>
            </w:r>
          </w:p>
          <w:p>
            <w:pPr>
              <w:rPr>
                <w:rFonts w:ascii="宋体" w:hAnsi="宋体"/>
                <w:szCs w:val="21"/>
              </w:rPr>
            </w:pPr>
          </w:p>
        </w:tc>
        <w:tc>
          <w:tcPr>
            <w:tcW w:w="1239"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S6.1.2</w:t>
            </w:r>
          </w:p>
        </w:tc>
        <w:tc>
          <w:tcPr>
            <w:tcW w:w="10352" w:type="dxa"/>
            <w:tcBorders>
              <w:top w:val="single" w:color="auto" w:sz="4" w:space="0"/>
              <w:left w:val="single" w:color="auto" w:sz="4" w:space="0"/>
              <w:bottom w:val="single" w:color="auto" w:sz="4" w:space="0"/>
              <w:right w:val="single" w:color="auto" w:sz="4" w:space="0"/>
            </w:tcBorders>
          </w:tcPr>
          <w:p>
            <w:pPr>
              <w:spacing w:line="400" w:lineRule="exact"/>
              <w:jc w:val="left"/>
              <w:rPr>
                <w:rFonts w:ascii="宋体" w:hAnsi="宋体" w:cs="宋体"/>
                <w:szCs w:val="21"/>
              </w:rPr>
            </w:pPr>
            <w:r>
              <w:rPr>
                <w:rFonts w:hint="eastAsia" w:ascii="宋体" w:hAnsi="宋体" w:cs="宋体"/>
                <w:szCs w:val="21"/>
              </w:rPr>
              <w:t>查见：《危险源辨识与风险评价控制程序》</w:t>
            </w:r>
          </w:p>
          <w:p>
            <w:pPr>
              <w:spacing w:line="400" w:lineRule="exact"/>
              <w:jc w:val="left"/>
              <w:rPr>
                <w:rFonts w:ascii="宋体" w:hAnsi="宋体" w:cs="宋体"/>
                <w:szCs w:val="21"/>
              </w:rPr>
            </w:pPr>
            <w:r>
              <w:rPr>
                <w:rFonts w:hint="eastAsia" w:ascii="宋体" w:hAnsi="宋体" w:cs="宋体"/>
                <w:szCs w:val="21"/>
              </w:rPr>
              <w:t>上述文件对识别和评价方法、程序、职责、记录作了规定。</w:t>
            </w:r>
          </w:p>
          <w:p>
            <w:pPr>
              <w:pStyle w:val="2"/>
            </w:pPr>
            <w:r>
              <w:rPr>
                <w:rFonts w:hint="eastAsia" w:ascii="宋体" w:hAnsi="宋体" w:cs="宋体"/>
                <w:szCs w:val="21"/>
              </w:rPr>
              <w:t>由于公司的经营范围和业务流程无变化，2019年未进行新的危险源辨识与风险评价。</w:t>
            </w:r>
          </w:p>
          <w:p>
            <w:pPr>
              <w:rPr>
                <w:rFonts w:ascii="宋体" w:hAnsi="宋体" w:cs="宋体"/>
                <w:szCs w:val="21"/>
              </w:rPr>
            </w:pPr>
            <w:r>
              <w:rPr>
                <w:rFonts w:hint="eastAsia" w:ascii="宋体" w:hAnsi="宋体" w:cs="宋体"/>
                <w:szCs w:val="21"/>
              </w:rPr>
              <w:t>查见：公司各部门统计的《危险源识别评价表》，共对9项危险源进行了识别。经过打分和小组评议共评价出公司不可接受风险：3项，分别是：1）</w:t>
            </w:r>
            <w:r>
              <w:rPr>
                <w:rFonts w:hint="eastAsia"/>
                <w:szCs w:val="21"/>
              </w:rPr>
              <w:t>火灾；2）触电、3）意外伤害</w:t>
            </w:r>
            <w:r>
              <w:rPr>
                <w:rFonts w:hint="eastAsia" w:ascii="宋体" w:hAnsi="宋体" w:cs="宋体"/>
                <w:szCs w:val="21"/>
              </w:rPr>
              <w:t>。</w:t>
            </w:r>
          </w:p>
          <w:p>
            <w:pPr>
              <w:rPr>
                <w:rFonts w:ascii="宋体" w:hAnsi="宋体" w:cs="宋体"/>
                <w:szCs w:val="21"/>
              </w:rPr>
            </w:pPr>
            <w:r>
              <w:rPr>
                <w:rFonts w:hint="eastAsia" w:ascii="宋体" w:hAnsi="宋体" w:cs="宋体"/>
                <w:szCs w:val="21"/>
              </w:rPr>
              <w:t>辨识清楚、准确，评价充分合理。</w:t>
            </w:r>
          </w:p>
          <w:p>
            <w:pPr>
              <w:rPr>
                <w:rFonts w:ascii="宋体" w:hAnsi="宋体" w:cs="宋体"/>
                <w:szCs w:val="21"/>
              </w:rPr>
            </w:pPr>
            <w:r>
              <w:rPr>
                <w:rFonts w:hint="eastAsia" w:ascii="宋体" w:hAnsi="宋体" w:cs="宋体"/>
                <w:szCs w:val="21"/>
              </w:rPr>
              <w:t>查见确定的火灾和中暑风险控制措施：</w:t>
            </w:r>
          </w:p>
          <w:p>
            <w:pPr>
              <w:rPr>
                <w:rFonts w:ascii="宋体" w:hAnsi="宋体" w:cs="宋体"/>
                <w:szCs w:val="21"/>
              </w:rPr>
            </w:pPr>
            <w:r>
              <w:rPr>
                <w:rFonts w:hint="eastAsia" w:ascii="宋体" w:hAnsi="宋体" w:cs="宋体"/>
                <w:szCs w:val="21"/>
              </w:rPr>
              <w:t>A现场配备足够的防火器材；工作完毕应切断电源、气源、并检查确认操作区域内无火险隐患：</w:t>
            </w:r>
          </w:p>
          <w:p>
            <w:pPr>
              <w:rPr>
                <w:rFonts w:ascii="宋体" w:hAnsi="宋体" w:cs="宋体"/>
                <w:szCs w:val="21"/>
              </w:rPr>
            </w:pPr>
            <w:r>
              <w:rPr>
                <w:rFonts w:hint="eastAsia" w:ascii="宋体" w:hAnsi="宋体" w:cs="宋体"/>
                <w:szCs w:val="21"/>
              </w:rPr>
              <w:t>B：</w:t>
            </w:r>
            <w:r>
              <w:rPr>
                <w:rFonts w:hint="eastAsia" w:ascii="宋体" w:hAnsi="宋体"/>
                <w:szCs w:val="21"/>
              </w:rPr>
              <w:t>检查电气设备和线路的安全状况</w:t>
            </w:r>
            <w:r>
              <w:rPr>
                <w:rFonts w:hint="eastAsia" w:ascii="宋体" w:hAnsi="宋体" w:cs="宋体"/>
                <w:szCs w:val="21"/>
              </w:rPr>
              <w:t>；</w:t>
            </w:r>
          </w:p>
          <w:p>
            <w:pPr>
              <w:rPr>
                <w:rFonts w:ascii="宋体" w:hAnsi="宋体" w:cs="宋体"/>
                <w:szCs w:val="21"/>
              </w:rPr>
            </w:pPr>
            <w:r>
              <w:rPr>
                <w:rFonts w:hint="eastAsia" w:ascii="宋体" w:hAnsi="宋体" w:cs="宋体"/>
                <w:szCs w:val="21"/>
              </w:rPr>
              <w:t>C：对</w:t>
            </w:r>
            <w:r>
              <w:rPr>
                <w:rFonts w:hint="eastAsia" w:ascii="宋体" w:hAnsi="宋体"/>
                <w:szCs w:val="21"/>
              </w:rPr>
              <w:t>发现有问题的电气设备及时维修或更换，防止造成意外触电事故的产生</w:t>
            </w:r>
            <w:r>
              <w:rPr>
                <w:rFonts w:hint="eastAsia" w:ascii="宋体" w:hAnsi="宋体" w:cs="宋体"/>
                <w:szCs w:val="21"/>
              </w:rPr>
              <w:t>；</w:t>
            </w:r>
          </w:p>
          <w:p>
            <w:pPr>
              <w:spacing w:line="400" w:lineRule="exact"/>
              <w:jc w:val="left"/>
              <w:rPr>
                <w:rFonts w:ascii="宋体" w:hAnsi="宋体" w:cs="宋体"/>
                <w:szCs w:val="21"/>
              </w:rPr>
            </w:pPr>
            <w:r>
              <w:rPr>
                <w:rFonts w:hint="eastAsia" w:ascii="宋体" w:hAnsi="宋体" w:cs="宋体"/>
                <w:szCs w:val="21"/>
              </w:rPr>
              <w:t>查见：行政部“危险源识别评价表”</w:t>
            </w:r>
          </w:p>
          <w:p>
            <w:pPr>
              <w:spacing w:line="400" w:lineRule="exact"/>
              <w:jc w:val="left"/>
              <w:rPr>
                <w:rFonts w:ascii="宋体" w:hAnsi="宋体" w:cs="宋体"/>
                <w:szCs w:val="21"/>
              </w:rPr>
            </w:pPr>
            <w:r>
              <w:rPr>
                <w:rFonts w:hint="eastAsia" w:ascii="宋体" w:hAnsi="宋体" w:cs="宋体"/>
                <w:szCs w:val="21"/>
              </w:rPr>
              <w:t>行政部及办公场所共识别出包括:</w:t>
            </w:r>
          </w:p>
          <w:p>
            <w:pPr>
              <w:ind w:left="218" w:leftChars="104"/>
              <w:rPr>
                <w:rFonts w:ascii="宋体" w:hAnsi="宋体" w:cs="宋体"/>
                <w:szCs w:val="21"/>
              </w:rPr>
            </w:pPr>
            <w:r>
              <w:rPr>
                <w:rFonts w:hint="eastAsia"/>
                <w:szCs w:val="21"/>
              </w:rPr>
              <w:t>办公活动和使用办公设备辐射导致职业病、车况异常导致伤害、人员出差</w:t>
            </w:r>
            <w:r>
              <w:rPr>
                <w:rFonts w:hint="eastAsia" w:ascii="宋体" w:hAnsi="宋体" w:cs="宋体"/>
                <w:szCs w:val="21"/>
              </w:rPr>
              <w:t>导致意外事故等9项危险源.</w:t>
            </w:r>
          </w:p>
          <w:p>
            <w:pPr>
              <w:spacing w:line="400" w:lineRule="exact"/>
              <w:jc w:val="left"/>
              <w:rPr>
                <w:rFonts w:ascii="宋体" w:hAnsi="宋体" w:cs="宋体"/>
                <w:szCs w:val="21"/>
              </w:rPr>
            </w:pPr>
            <w:r>
              <w:rPr>
                <w:rFonts w:hint="eastAsia" w:ascii="宋体" w:hAnsi="宋体" w:cs="宋体"/>
                <w:szCs w:val="21"/>
              </w:rPr>
              <w:t>采用的是经验判断法、过程分析法识别。</w:t>
            </w:r>
          </w:p>
          <w:p>
            <w:pPr>
              <w:spacing w:line="400" w:lineRule="exact"/>
              <w:jc w:val="left"/>
              <w:rPr>
                <w:rFonts w:ascii="宋体" w:hAnsi="宋体" w:cs="宋体"/>
                <w:szCs w:val="21"/>
              </w:rPr>
            </w:pPr>
            <w:r>
              <w:rPr>
                <w:rFonts w:hint="eastAsia" w:ascii="宋体" w:hAnsi="宋体" w:cs="宋体"/>
                <w:szCs w:val="21"/>
              </w:rPr>
              <w:t>查见，行政部打分法确定了1项不可接受风险</w:t>
            </w:r>
          </w:p>
          <w:p>
            <w:pPr>
              <w:spacing w:line="400" w:lineRule="exact"/>
              <w:jc w:val="left"/>
              <w:rPr>
                <w:rFonts w:ascii="宋体" w:hAnsi="宋体" w:cs="宋体"/>
                <w:szCs w:val="21"/>
              </w:rPr>
            </w:pPr>
            <w:r>
              <w:rPr>
                <w:rFonts w:hint="eastAsia" w:ascii="宋体" w:hAnsi="宋体" w:cs="宋体"/>
                <w:szCs w:val="21"/>
              </w:rPr>
              <w:t>纸张等易燃品堆放导致火灾。</w:t>
            </w:r>
          </w:p>
          <w:p>
            <w:pPr>
              <w:spacing w:line="400" w:lineRule="exact"/>
              <w:jc w:val="left"/>
              <w:rPr>
                <w:rFonts w:ascii="宋体" w:hAnsi="宋体" w:cs="宋体"/>
                <w:szCs w:val="21"/>
              </w:rPr>
            </w:pPr>
            <w:r>
              <w:rPr>
                <w:rFonts w:hint="eastAsia" w:ascii="宋体" w:hAnsi="宋体" w:cs="宋体"/>
                <w:szCs w:val="21"/>
              </w:rPr>
              <w:t>危险源辨识基本充分、风险等级评价基本合理。</w:t>
            </w:r>
          </w:p>
          <w:p>
            <w:pPr>
              <w:spacing w:line="400" w:lineRule="exact"/>
              <w:jc w:val="left"/>
              <w:rPr>
                <w:rFonts w:ascii="宋体" w:hAnsi="宋体" w:cs="宋体"/>
                <w:szCs w:val="21"/>
              </w:rPr>
            </w:pPr>
            <w:r>
              <w:rPr>
                <w:rFonts w:hint="eastAsia" w:ascii="宋体" w:hAnsi="宋体" w:cs="宋体"/>
                <w:szCs w:val="21"/>
              </w:rPr>
              <w:t>查见确定的管理措施：</w:t>
            </w:r>
          </w:p>
          <w:p>
            <w:pPr>
              <w:spacing w:line="400" w:lineRule="exact"/>
              <w:ind w:firstLine="420" w:firstLineChars="200"/>
              <w:jc w:val="left"/>
              <w:rPr>
                <w:rFonts w:ascii="宋体" w:hAnsi="宋体" w:cs="宋体"/>
                <w:szCs w:val="21"/>
              </w:rPr>
            </w:pPr>
            <w:r>
              <w:rPr>
                <w:rFonts w:hint="eastAsia" w:ascii="宋体" w:hAnsi="宋体" w:cs="宋体"/>
                <w:szCs w:val="21"/>
              </w:rPr>
              <w:t>消防逃生通道设立；</w:t>
            </w:r>
          </w:p>
          <w:p>
            <w:pPr>
              <w:spacing w:line="400" w:lineRule="exact"/>
              <w:ind w:firstLine="420" w:firstLineChars="200"/>
              <w:jc w:val="left"/>
              <w:rPr>
                <w:rFonts w:ascii="宋体" w:hAnsi="宋体" w:cs="宋体"/>
                <w:szCs w:val="21"/>
              </w:rPr>
            </w:pPr>
            <w:r>
              <w:rPr>
                <w:rFonts w:hint="eastAsia" w:ascii="宋体" w:hAnsi="宋体" w:cs="宋体"/>
                <w:szCs w:val="21"/>
              </w:rPr>
              <w:t>消防设备的配备及定期检查；</w:t>
            </w:r>
          </w:p>
          <w:p>
            <w:pPr>
              <w:spacing w:line="400" w:lineRule="exact"/>
              <w:ind w:firstLine="420" w:firstLineChars="200"/>
              <w:jc w:val="left"/>
              <w:rPr>
                <w:rFonts w:ascii="宋体" w:hAnsi="宋体" w:cs="宋体"/>
                <w:szCs w:val="21"/>
              </w:rPr>
            </w:pPr>
            <w:r>
              <w:rPr>
                <w:rFonts w:hint="eastAsia" w:ascii="宋体" w:hAnsi="宋体" w:cs="宋体"/>
                <w:szCs w:val="21"/>
              </w:rPr>
              <w:t>消防应急预案的制订及演练</w:t>
            </w:r>
          </w:p>
          <w:p>
            <w:pPr>
              <w:spacing w:line="400" w:lineRule="exact"/>
              <w:jc w:val="left"/>
              <w:rPr>
                <w:rFonts w:ascii="宋体" w:hAnsi="宋体"/>
                <w:szCs w:val="21"/>
              </w:rPr>
            </w:pPr>
            <w:r>
              <w:rPr>
                <w:rFonts w:hint="eastAsia" w:ascii="宋体" w:hAnsi="宋体" w:cs="宋体"/>
                <w:szCs w:val="21"/>
              </w:rPr>
              <w:t xml:space="preserve">   每年参与公司组织的消防演练</w:t>
            </w:r>
          </w:p>
        </w:tc>
        <w:tc>
          <w:tcPr>
            <w:tcW w:w="1239"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法规与其他要求</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 xml:space="preserve">ES6.1.3 </w:t>
            </w:r>
          </w:p>
        </w:tc>
        <w:tc>
          <w:tcPr>
            <w:tcW w:w="10352" w:type="dxa"/>
            <w:tcBorders>
              <w:top w:val="single" w:color="auto" w:sz="4" w:space="0"/>
              <w:left w:val="single" w:color="auto" w:sz="4" w:space="0"/>
              <w:bottom w:val="single" w:color="auto" w:sz="4" w:space="0"/>
              <w:right w:val="single" w:color="auto" w:sz="4" w:space="0"/>
            </w:tcBorders>
          </w:tcPr>
          <w:p>
            <w:pPr>
              <w:tabs>
                <w:tab w:val="left" w:pos="-3"/>
              </w:tabs>
              <w:spacing w:line="400" w:lineRule="exact"/>
              <w:rPr>
                <w:rFonts w:ascii="宋体" w:hAnsi="宋体" w:cs="宋体"/>
                <w:szCs w:val="21"/>
              </w:rPr>
            </w:pPr>
            <w:r>
              <w:rPr>
                <w:rFonts w:hint="eastAsia" w:ascii="宋体" w:hAnsi="宋体" w:cs="宋体"/>
                <w:szCs w:val="21"/>
              </w:rPr>
              <w:t>---有识别和获取《法律法规及其他要求控制程序》，查有《适用法律法规及其他要求清单》，对本公司环境和职业健康安全管理体系适用的法律法规和当地政府、行业要求进行了识别，包括环境质量标准、排放标准、职业健康安全卫生标准等。</w:t>
            </w:r>
          </w:p>
          <w:p>
            <w:pPr>
              <w:spacing w:line="400" w:lineRule="exact"/>
              <w:rPr>
                <w:rFonts w:ascii="宋体" w:hAnsi="宋体" w:cs="宋体"/>
                <w:szCs w:val="21"/>
              </w:rPr>
            </w:pPr>
            <w:r>
              <w:rPr>
                <w:rFonts w:hint="eastAsia" w:ascii="宋体" w:hAnsi="宋体" w:cs="宋体"/>
                <w:szCs w:val="21"/>
              </w:rPr>
              <w:t>· 查见：《适用的法律法规及其他要求清单》</w:t>
            </w:r>
          </w:p>
          <w:p>
            <w:pPr>
              <w:spacing w:line="400" w:lineRule="exact"/>
              <w:rPr>
                <w:rFonts w:ascii="宋体" w:hAnsi="宋体" w:cs="宋体"/>
                <w:szCs w:val="21"/>
              </w:rPr>
            </w:pPr>
            <w:r>
              <w:rPr>
                <w:rFonts w:hint="eastAsia" w:ascii="宋体" w:hAnsi="宋体" w:cs="宋体"/>
                <w:szCs w:val="21"/>
              </w:rPr>
              <w:t>1）国家相关法律法规等</w:t>
            </w:r>
          </w:p>
          <w:p>
            <w:pPr>
              <w:spacing w:line="400" w:lineRule="exact"/>
              <w:rPr>
                <w:rFonts w:ascii="宋体" w:hAnsi="宋体" w:cs="宋体"/>
                <w:szCs w:val="21"/>
              </w:rPr>
            </w:pPr>
            <w:r>
              <w:rPr>
                <w:rFonts w:hint="eastAsia" w:ascii="宋体" w:hAnsi="宋体" w:cs="宋体"/>
                <w:szCs w:val="21"/>
              </w:rPr>
              <w:t>2）重庆等地方法规；</w:t>
            </w:r>
          </w:p>
          <w:p>
            <w:pPr>
              <w:spacing w:line="400" w:lineRule="exact"/>
              <w:rPr>
                <w:rFonts w:ascii="宋体" w:hAnsi="宋体" w:cs="宋体"/>
                <w:szCs w:val="21"/>
              </w:rPr>
            </w:pPr>
            <w:r>
              <w:rPr>
                <w:rFonts w:hint="eastAsia" w:ascii="宋体" w:hAnsi="宋体" w:cs="宋体"/>
                <w:szCs w:val="21"/>
              </w:rPr>
              <w:t>3）与环境、职业健康安全管理相关的执行标准</w:t>
            </w:r>
          </w:p>
          <w:p>
            <w:pPr>
              <w:spacing w:line="400" w:lineRule="exact"/>
              <w:rPr>
                <w:rFonts w:ascii="宋体" w:hAnsi="宋体" w:cs="宋体"/>
                <w:szCs w:val="21"/>
              </w:rPr>
            </w:pPr>
            <w:r>
              <w:rPr>
                <w:rFonts w:hint="eastAsia" w:ascii="宋体" w:hAnsi="宋体" w:cs="宋体"/>
                <w:szCs w:val="21"/>
              </w:rPr>
              <w:t>抽 ：中华人民共和国环境保护法</w:t>
            </w:r>
          </w:p>
          <w:p>
            <w:pPr>
              <w:spacing w:line="400" w:lineRule="exact"/>
              <w:rPr>
                <w:rFonts w:ascii="宋体" w:hAnsi="宋体" w:cs="宋体"/>
                <w:szCs w:val="21"/>
              </w:rPr>
            </w:pPr>
            <w:r>
              <w:rPr>
                <w:rFonts w:hint="eastAsia" w:ascii="宋体" w:hAnsi="宋体" w:cs="宋体"/>
                <w:szCs w:val="21"/>
              </w:rPr>
              <w:t xml:space="preserve">     中华人民共和国消防法</w:t>
            </w:r>
          </w:p>
          <w:p>
            <w:pPr>
              <w:spacing w:line="400" w:lineRule="exact"/>
              <w:rPr>
                <w:rFonts w:ascii="宋体" w:hAnsi="宋体" w:cs="宋体"/>
                <w:szCs w:val="21"/>
              </w:rPr>
            </w:pPr>
            <w:r>
              <w:rPr>
                <w:rFonts w:hint="eastAsia" w:ascii="宋体" w:hAnsi="宋体" w:cs="宋体"/>
                <w:szCs w:val="21"/>
              </w:rPr>
              <w:t xml:space="preserve">      中华人民共和国安全服务法</w:t>
            </w:r>
          </w:p>
          <w:p>
            <w:pPr>
              <w:spacing w:line="400" w:lineRule="exact"/>
              <w:ind w:firstLine="525" w:firstLineChars="250"/>
              <w:rPr>
                <w:rFonts w:ascii="宋体" w:hAnsi="宋体" w:cs="宋体"/>
                <w:szCs w:val="21"/>
              </w:rPr>
            </w:pPr>
            <w:r>
              <w:rPr>
                <w:rFonts w:hint="eastAsia" w:ascii="宋体" w:hAnsi="宋体" w:cs="宋体"/>
                <w:szCs w:val="21"/>
              </w:rPr>
              <w:t>固体废弃物污染防治法等80份。</w:t>
            </w:r>
          </w:p>
          <w:p>
            <w:pPr>
              <w:spacing w:line="400" w:lineRule="exact"/>
              <w:ind w:firstLine="525" w:firstLineChars="250"/>
              <w:rPr>
                <w:rFonts w:ascii="宋体" w:hAnsi="宋体" w:cs="宋体"/>
                <w:szCs w:val="21"/>
              </w:rPr>
            </w:pPr>
            <w:r>
              <w:rPr>
                <w:rFonts w:hint="eastAsia" w:ascii="宋体" w:hAnsi="宋体" w:cs="宋体"/>
                <w:szCs w:val="21"/>
              </w:rPr>
              <w:t>《清单》中列出了法规名称、颁布实施时间、适用条款等内容；</w:t>
            </w:r>
          </w:p>
          <w:p>
            <w:pPr>
              <w:spacing w:line="400" w:lineRule="exact"/>
              <w:rPr>
                <w:rFonts w:ascii="宋体" w:hAnsi="宋体"/>
                <w:szCs w:val="21"/>
              </w:rPr>
            </w:pPr>
            <w:r>
              <w:rPr>
                <w:rFonts w:hint="eastAsia" w:ascii="宋体" w:hAnsi="宋体" w:cs="宋体"/>
                <w:szCs w:val="21"/>
              </w:rPr>
              <w:t>法规清单上传内部网络，以培训和宣传结合向员工传达要求，记录充分。基本符合要求。</w:t>
            </w:r>
          </w:p>
        </w:tc>
        <w:tc>
          <w:tcPr>
            <w:tcW w:w="1239"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szCs w:val="21"/>
              </w:rPr>
              <w:t>资源</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szCs w:val="21"/>
              </w:rPr>
              <w:t>S7.1</w:t>
            </w:r>
          </w:p>
        </w:tc>
        <w:tc>
          <w:tcPr>
            <w:tcW w:w="10352"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询问部门负责人，企业为了实施环境和职业健康安全管理体系，并持续改进其有效性、增强顾客满意度和体系正常运行提供了充足的资金及必要的资源，为提高员工质量意识组织了的培训，目前的资源基本满足策划需要。</w:t>
            </w:r>
          </w:p>
          <w:p>
            <w:pPr>
              <w:widowControl/>
              <w:jc w:val="left"/>
              <w:rPr>
                <w:rFonts w:ascii="宋体" w:hAnsi="宋体"/>
                <w:szCs w:val="21"/>
              </w:rPr>
            </w:pPr>
            <w:r>
              <w:rPr>
                <w:rFonts w:hint="eastAsia" w:ascii="宋体" w:hAnsi="宋体"/>
                <w:szCs w:val="21"/>
              </w:rPr>
              <w:t>部门负责人讲总经理对资源的配备比较重视，人力资源、设备和工作环境等可满足计算机信息系统集成、应用软件开发的需要。</w:t>
            </w:r>
          </w:p>
          <w:p>
            <w:pPr>
              <w:rPr>
                <w:rFonts w:ascii="宋体" w:hAnsi="宋体"/>
                <w:szCs w:val="21"/>
              </w:rPr>
            </w:pPr>
          </w:p>
        </w:tc>
        <w:tc>
          <w:tcPr>
            <w:tcW w:w="1239"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能力</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S7.2</w:t>
            </w:r>
          </w:p>
        </w:tc>
        <w:tc>
          <w:tcPr>
            <w:tcW w:w="10352" w:type="dxa"/>
            <w:tcBorders>
              <w:top w:val="single" w:color="auto" w:sz="4" w:space="0"/>
              <w:left w:val="single" w:color="auto" w:sz="4" w:space="0"/>
              <w:bottom w:val="single" w:color="auto" w:sz="4" w:space="0"/>
              <w:right w:val="single" w:color="auto" w:sz="4" w:space="0"/>
            </w:tcBorders>
          </w:tcPr>
          <w:p>
            <w:pPr>
              <w:rPr>
                <w:szCs w:val="21"/>
              </w:rPr>
            </w:pPr>
            <w:r>
              <w:rPr>
                <w:rFonts w:hint="eastAsia" w:ascii="宋体" w:hAnsi="宋体"/>
                <w:szCs w:val="21"/>
              </w:rPr>
              <w:t>公司确定了从事的工作影响环境和职业健康安全管理体系绩效和有效性且在公司控制范围内的人员所必要的能力，这些能力主要是基于适当的教育、培训或经历等。</w:t>
            </w:r>
          </w:p>
          <w:p>
            <w:pPr>
              <w:rPr>
                <w:szCs w:val="21"/>
              </w:rPr>
            </w:pPr>
          </w:p>
          <w:p>
            <w:pPr>
              <w:rPr>
                <w:rFonts w:ascii="宋体" w:hAnsi="宋体"/>
                <w:szCs w:val="21"/>
              </w:rPr>
            </w:pPr>
            <w:r>
              <w:rPr>
                <w:rFonts w:hint="eastAsia" w:ascii="宋体" w:hAnsi="宋体"/>
                <w:szCs w:val="21"/>
              </w:rPr>
              <w:t>---公司对每个从事影响产品符合性要求及从事的工作影响环境和职业健康安全管理体系绩效和有效性的工作人员的能力进行识别，制定培训制度、有计划有目的、系统地提供培训以满足这些需求。</w:t>
            </w:r>
          </w:p>
          <w:p>
            <w:pPr>
              <w:rPr>
                <w:rFonts w:ascii="宋体" w:hAnsi="宋体"/>
                <w:szCs w:val="21"/>
              </w:rPr>
            </w:pPr>
            <w:r>
              <w:rPr>
                <w:rFonts w:hint="eastAsia" w:ascii="宋体" w:hAnsi="宋体"/>
                <w:szCs w:val="21"/>
              </w:rPr>
              <w:t>适用时，采取措施（包括：培训、辅导、重新分配工作或招聘具有能力的人员）获得所需的能力，并评价措施的有效性。保留适当的形成文件的信息，作为人员能力的证据。</w:t>
            </w:r>
          </w:p>
          <w:p>
            <w:pPr>
              <w:rPr>
                <w:rFonts w:ascii="宋体" w:hAnsi="宋体"/>
                <w:szCs w:val="21"/>
              </w:rPr>
            </w:pPr>
            <w:r>
              <w:rPr>
                <w:rFonts w:hint="eastAsia" w:ascii="宋体" w:hAnsi="宋体"/>
                <w:szCs w:val="21"/>
              </w:rPr>
              <w:t>详见程序文件；</w:t>
            </w:r>
          </w:p>
          <w:p>
            <w:pPr>
              <w:rPr>
                <w:rFonts w:ascii="宋体" w:hAnsi="宋体"/>
                <w:szCs w:val="21"/>
              </w:rPr>
            </w:pPr>
            <w:r>
              <w:rPr>
                <w:rFonts w:hint="eastAsia" w:ascii="宋体" w:hAnsi="宋体"/>
                <w:szCs w:val="21"/>
              </w:rPr>
              <w:t>提供了2019年7月至2020年12培训计划表，计划培训5次，已培训4次。</w:t>
            </w:r>
          </w:p>
          <w:p>
            <w:pPr>
              <w:rPr>
                <w:rFonts w:ascii="宋体" w:hAnsi="宋体"/>
                <w:szCs w:val="21"/>
              </w:rPr>
            </w:pPr>
            <w:r>
              <w:rPr>
                <w:rFonts w:hint="eastAsia" w:ascii="宋体" w:hAnsi="宋体"/>
                <w:szCs w:val="21"/>
              </w:rPr>
              <w:t>抽查</w:t>
            </w:r>
            <w:r>
              <w:rPr>
                <w:szCs w:val="21"/>
              </w:rPr>
              <w:t>培训记录</w:t>
            </w:r>
            <w:r>
              <w:rPr>
                <w:rFonts w:hint="eastAsia"/>
                <w:szCs w:val="21"/>
              </w:rPr>
              <w:t>：</w:t>
            </w:r>
          </w:p>
          <w:p>
            <w:pPr>
              <w:rPr>
                <w:rFonts w:ascii="宋体" w:hAnsi="宋体"/>
                <w:szCs w:val="21"/>
              </w:rPr>
            </w:pPr>
            <w:r>
              <w:rPr>
                <w:rFonts w:hint="eastAsia" w:ascii="宋体" w:hAnsi="宋体"/>
                <w:szCs w:val="21"/>
              </w:rPr>
              <w:t>1）：2019.9.28，培训ISO45001：2018职业健康安全管理体系基础知识,老师是咨询老师，全体管理人员参加，口试确认，均合格。</w:t>
            </w:r>
          </w:p>
          <w:p>
            <w:pPr>
              <w:rPr>
                <w:rFonts w:ascii="宋体" w:hAnsi="宋体"/>
                <w:szCs w:val="21"/>
              </w:rPr>
            </w:pPr>
            <w:r>
              <w:rPr>
                <w:rFonts w:hint="eastAsia" w:ascii="宋体" w:hAnsi="宋体"/>
                <w:szCs w:val="21"/>
              </w:rPr>
              <w:t>2）2019.10.20，管理手册、程序文件培训,老师是咨询老师，全体管理人员参加，口试确认，均合格。</w:t>
            </w:r>
          </w:p>
          <w:p>
            <w:pPr>
              <w:rPr>
                <w:rFonts w:ascii="宋体" w:hAnsi="宋体"/>
                <w:szCs w:val="21"/>
              </w:rPr>
            </w:pPr>
            <w:r>
              <w:rPr>
                <w:rFonts w:hint="eastAsia" w:ascii="宋体" w:hAnsi="宋体"/>
                <w:szCs w:val="21"/>
              </w:rPr>
              <w:t>.....</w:t>
            </w:r>
          </w:p>
          <w:p>
            <w:pPr>
              <w:rPr>
                <w:rFonts w:ascii="宋体" w:hAnsi="宋体"/>
                <w:szCs w:val="21"/>
              </w:rPr>
            </w:pPr>
            <w:r>
              <w:rPr>
                <w:rFonts w:hint="eastAsia" w:ascii="宋体" w:hAnsi="宋体"/>
                <w:szCs w:val="21"/>
              </w:rPr>
              <w:t>其余培训按计划进行。</w:t>
            </w:r>
          </w:p>
        </w:tc>
        <w:tc>
          <w:tcPr>
            <w:tcW w:w="1239"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意识</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S7.3</w:t>
            </w:r>
          </w:p>
        </w:tc>
        <w:tc>
          <w:tcPr>
            <w:tcW w:w="10352"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公司通过宣导、培训、制度约束等方式确保员工能意识到他们从事的活动的相关性及重要性，以及他们对贯彻方针、达成目标及实现ES的有效性的积极贡献，以及其不符合ES要求的后果。</w:t>
            </w:r>
          </w:p>
          <w:p>
            <w:pPr>
              <w:rPr>
                <w:rFonts w:ascii="宋体" w:hAnsi="宋体"/>
                <w:szCs w:val="21"/>
              </w:rPr>
            </w:pPr>
            <w:r>
              <w:rPr>
                <w:rFonts w:hint="eastAsia" w:ascii="宋体" w:hAnsi="宋体"/>
                <w:szCs w:val="21"/>
              </w:rPr>
              <w:t>---</w:t>
            </w:r>
            <w:r>
              <w:rPr>
                <w:szCs w:val="21"/>
              </w:rPr>
              <w:t>经与员工</w:t>
            </w:r>
            <w:r>
              <w:rPr>
                <w:rFonts w:hint="eastAsia" w:ascii="宋体" w:hAnsi="宋体"/>
                <w:szCs w:val="21"/>
              </w:rPr>
              <w:t>沟通了解，基本具备以上必要环境和职业健康安全管理体系相关意识。</w:t>
            </w:r>
          </w:p>
        </w:tc>
        <w:tc>
          <w:tcPr>
            <w:tcW w:w="1239"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沟通</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 xml:space="preserve">S7.4 </w:t>
            </w:r>
          </w:p>
        </w:tc>
        <w:tc>
          <w:tcPr>
            <w:tcW w:w="10352" w:type="dxa"/>
            <w:tcBorders>
              <w:top w:val="single" w:color="auto" w:sz="4" w:space="0"/>
              <w:left w:val="single" w:color="auto" w:sz="4" w:space="0"/>
              <w:bottom w:val="single" w:color="auto" w:sz="4" w:space="0"/>
              <w:right w:val="single" w:color="auto" w:sz="4" w:space="0"/>
            </w:tcBorders>
          </w:tcPr>
          <w:p>
            <w:pPr>
              <w:pStyle w:val="7"/>
              <w:spacing w:line="400" w:lineRule="exact"/>
              <w:rPr>
                <w:szCs w:val="21"/>
              </w:rPr>
            </w:pPr>
            <w:r>
              <w:rPr>
                <w:rFonts w:hint="eastAsia"/>
                <w:kern w:val="2"/>
                <w:szCs w:val="21"/>
              </w:rPr>
              <w:t>--《信息交流与协商控制程序》</w:t>
            </w:r>
            <w:r>
              <w:rPr>
                <w:rFonts w:hint="eastAsia" w:cs="Arial"/>
                <w:kern w:val="2"/>
                <w:szCs w:val="21"/>
              </w:rPr>
              <w:t>规定了公司内外信息交流、协商的对象、方式、记录等。</w:t>
            </w:r>
          </w:p>
          <w:p>
            <w:pPr>
              <w:pStyle w:val="7"/>
              <w:spacing w:line="400" w:lineRule="exact"/>
              <w:rPr>
                <w:szCs w:val="21"/>
              </w:rPr>
            </w:pPr>
            <w:r>
              <w:rPr>
                <w:rFonts w:hint="eastAsia"/>
                <w:kern w:val="2"/>
                <w:szCs w:val="21"/>
              </w:rPr>
              <w:t>对部门之间有需要交流的有关安全健康管理信息，在公司内部利用部门会议、宣传栏进行安全管理方针及目标、指标、管理方案及环保法律法规等内容的宣传、沟通。</w:t>
            </w:r>
          </w:p>
          <w:p>
            <w:pPr>
              <w:pStyle w:val="7"/>
              <w:spacing w:line="400" w:lineRule="exact"/>
              <w:rPr>
                <w:color w:val="auto"/>
                <w:szCs w:val="21"/>
              </w:rPr>
            </w:pPr>
            <w:r>
              <w:rPr>
                <w:rFonts w:hint="eastAsia"/>
                <w:kern w:val="2"/>
                <w:szCs w:val="21"/>
              </w:rPr>
              <w:t xml:space="preserve">  公司</w:t>
            </w:r>
            <w:r>
              <w:rPr>
                <w:rFonts w:hint="eastAsia"/>
                <w:color w:val="auto"/>
                <w:kern w:val="2"/>
                <w:szCs w:val="21"/>
              </w:rPr>
              <w:t>员工参与协商，员工提出参与安全知识的学习和培训，需要发放劳保用品，在员工座谈会中提出。在日常服务例会中有通报公司近期环境、消防安全工作及加强职业安全管理工作，员工做好自身安全防范及其他保护环境方面的工作要求。</w:t>
            </w:r>
          </w:p>
          <w:p>
            <w:pPr>
              <w:pStyle w:val="7"/>
              <w:spacing w:line="400" w:lineRule="exact"/>
              <w:ind w:firstLine="210" w:firstLineChars="100"/>
              <w:rPr>
                <w:szCs w:val="21"/>
              </w:rPr>
            </w:pPr>
            <w:r>
              <w:rPr>
                <w:rFonts w:hint="eastAsia"/>
                <w:color w:val="auto"/>
                <w:kern w:val="2"/>
                <w:szCs w:val="21"/>
              </w:rPr>
              <w:t>对外部当地</w:t>
            </w:r>
            <w:r>
              <w:rPr>
                <w:rFonts w:hint="eastAsia"/>
                <w:kern w:val="2"/>
                <w:szCs w:val="21"/>
              </w:rPr>
              <w:t>政府、周边邻里、顾客，合格供应商等相关方进行了安全管理方针等方面的信息交流，主要通过网络、交流及公开信、合同等方式进行，并达成一致性意见实施有效控制。各个部门负责各自经营管理活动中涉及的相关方。</w:t>
            </w:r>
          </w:p>
          <w:p>
            <w:pPr>
              <w:spacing w:line="400" w:lineRule="exact"/>
              <w:rPr>
                <w:rFonts w:ascii="宋体" w:hAnsi="宋体" w:cs="Arial"/>
                <w:szCs w:val="21"/>
              </w:rPr>
            </w:pPr>
            <w:r>
              <w:rPr>
                <w:rFonts w:hint="eastAsia" w:ascii="宋体" w:hAnsi="宋体" w:cs="Arial"/>
                <w:szCs w:val="21"/>
              </w:rPr>
              <w:t>查见内部交流主要通过直接面谈、会议、文件、培训方式，外部交流主要通过电话、信函方式。也可以通过工会等员工权益机构提出诉求。</w:t>
            </w:r>
          </w:p>
          <w:p>
            <w:pPr>
              <w:widowControl/>
              <w:spacing w:line="400" w:lineRule="atLeast"/>
              <w:ind w:firstLine="315" w:firstLineChars="150"/>
              <w:rPr>
                <w:rFonts w:ascii="宋体" w:hAnsi="宋体" w:cs="Arial"/>
                <w:szCs w:val="21"/>
              </w:rPr>
            </w:pPr>
            <w:r>
              <w:rPr>
                <w:rFonts w:hint="eastAsia" w:ascii="宋体" w:hAnsi="宋体" w:cs="Arial"/>
                <w:szCs w:val="21"/>
              </w:rPr>
              <w:t>查见：公司内部会议记录表，沟通信息包括：</w:t>
            </w:r>
          </w:p>
          <w:p>
            <w:pPr>
              <w:widowControl/>
              <w:spacing w:line="400" w:lineRule="atLeast"/>
              <w:ind w:firstLine="315" w:firstLineChars="150"/>
              <w:rPr>
                <w:rFonts w:ascii="宋体" w:hAnsi="宋体" w:cs="Arial"/>
                <w:szCs w:val="21"/>
              </w:rPr>
            </w:pPr>
            <w:r>
              <w:rPr>
                <w:rFonts w:hint="eastAsia" w:ascii="宋体" w:hAnsi="宋体" w:cs="Arial"/>
                <w:szCs w:val="21"/>
              </w:rPr>
              <w:t>1）告知员工：环境管理者代表是</w:t>
            </w:r>
            <w:r>
              <w:rPr>
                <w:rFonts w:hint="eastAsia" w:ascii="宋体" w:hAnsi="宋体" w:cs="Arial"/>
                <w:szCs w:val="21"/>
                <w:lang w:val="en-US" w:eastAsia="zh-CN"/>
              </w:rPr>
              <w:t>王丹</w:t>
            </w:r>
            <w:r>
              <w:rPr>
                <w:rFonts w:hint="eastAsia" w:ascii="宋体" w:hAnsi="宋体" w:cs="Arial"/>
                <w:szCs w:val="21"/>
              </w:rPr>
              <w:t>、职业健康安全事务代表是张艺。</w:t>
            </w:r>
          </w:p>
          <w:p>
            <w:pPr>
              <w:widowControl/>
              <w:spacing w:line="400" w:lineRule="atLeast"/>
              <w:ind w:firstLine="315" w:firstLineChars="150"/>
              <w:rPr>
                <w:rFonts w:ascii="宋体" w:hAnsi="宋体" w:cs="Arial"/>
                <w:szCs w:val="21"/>
              </w:rPr>
            </w:pPr>
            <w:r>
              <w:rPr>
                <w:rFonts w:hint="eastAsia" w:ascii="宋体" w:hAnsi="宋体" w:cs="Arial"/>
                <w:szCs w:val="21"/>
              </w:rPr>
              <w:t>2）告知员工：环境及职业健康安全管理体系建立的依据、标准和意义，因公司未涉及危化品，故未对全体员工出具告知书；</w:t>
            </w:r>
          </w:p>
          <w:p>
            <w:pPr>
              <w:widowControl/>
              <w:spacing w:line="400" w:lineRule="atLeast"/>
              <w:ind w:firstLine="315" w:firstLineChars="150"/>
              <w:rPr>
                <w:rFonts w:ascii="宋体" w:hAnsi="宋体" w:cs="Arial"/>
                <w:color w:val="FF0000"/>
                <w:szCs w:val="21"/>
              </w:rPr>
            </w:pPr>
            <w:r>
              <w:rPr>
                <w:rFonts w:hint="eastAsia" w:ascii="宋体" w:hAnsi="宋体" w:cs="Arial"/>
                <w:szCs w:val="21"/>
              </w:rPr>
              <w:t>3）组织员工学习：与环境及安全健康管理有关的法律法规，包括《环境保护法》、《劳动合同法》、《工伤保险条例》、《职业病防治法》等关于员工权益、保险等内容；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ascii="宋体" w:hAnsi="宋体" w:cs="Arial"/>
                <w:color w:val="FF0000"/>
                <w:szCs w:val="21"/>
              </w:rPr>
            </w:pPr>
            <w:r>
              <w:rPr>
                <w:rFonts w:hint="eastAsia" w:ascii="宋体" w:hAnsi="宋体" w:cs="Arial"/>
                <w:szCs w:val="21"/>
              </w:rPr>
              <w:t>4）将办公区域和在外现场服务环境管理、劳动保护要求、安全要求和意义作为新员工岗前培训内容。</w:t>
            </w:r>
          </w:p>
          <w:p>
            <w:pPr>
              <w:pStyle w:val="7"/>
              <w:spacing w:line="400" w:lineRule="exact"/>
              <w:ind w:firstLine="420" w:firstLineChars="200"/>
              <w:rPr>
                <w:szCs w:val="21"/>
              </w:rPr>
            </w:pPr>
            <w:r>
              <w:rPr>
                <w:rFonts w:hint="eastAsia" w:cs="Arial"/>
                <w:kern w:val="2"/>
                <w:szCs w:val="21"/>
              </w:rPr>
              <w:t>询问职业健康安全事务代表</w:t>
            </w:r>
            <w:r>
              <w:rPr>
                <w:rFonts w:hint="eastAsia" w:ascii="宋体" w:hAnsi="宋体" w:cs="Arial"/>
                <w:szCs w:val="21"/>
              </w:rPr>
              <w:t>张艺</w:t>
            </w:r>
            <w:r>
              <w:rPr>
                <w:rFonts w:hint="eastAsia" w:cs="Arial"/>
                <w:kern w:val="2"/>
                <w:szCs w:val="21"/>
              </w:rPr>
              <w:t>，了解到暂未发生员工与企业的劳动纠纷、工伤、员工投诉、员工权益争执等情况。</w:t>
            </w:r>
          </w:p>
        </w:tc>
        <w:tc>
          <w:tcPr>
            <w:tcW w:w="1239"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spacing w:line="400" w:lineRule="atLeast"/>
              <w:rPr>
                <w:rFonts w:ascii="宋体" w:hAnsi="宋体"/>
                <w:szCs w:val="21"/>
              </w:rPr>
            </w:pPr>
            <w:r>
              <w:rPr>
                <w:rFonts w:hint="eastAsia" w:ascii="宋体" w:hAnsi="宋体" w:cs="新宋体"/>
                <w:szCs w:val="21"/>
              </w:rPr>
              <w:t>文件</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S7.5</w:t>
            </w:r>
          </w:p>
        </w:tc>
        <w:tc>
          <w:tcPr>
            <w:tcW w:w="10352"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Cs w:val="21"/>
              </w:rPr>
            </w:pPr>
            <w:r>
              <w:rPr>
                <w:rFonts w:hint="eastAsia" w:ascii="宋体" w:hAnsi="宋体"/>
                <w:szCs w:val="21"/>
              </w:rPr>
              <w:t>----有《文件控制程序》，体系文件生效实施日期为2019年10月10日（为B0版，进行了换版），文件规定了环境管理、职业健康文件的编制、审批、评审、编号、回收、发放、更改、换版、作废等的管理和控制。根据一阶段问题清单进行了对《管理手册》和程序文件的修改和完善。</w:t>
            </w:r>
          </w:p>
          <w:p>
            <w:pPr>
              <w:spacing w:line="400" w:lineRule="exact"/>
              <w:rPr>
                <w:rFonts w:ascii="宋体" w:hAnsi="宋体"/>
                <w:szCs w:val="21"/>
              </w:rPr>
            </w:pPr>
            <w:r>
              <w:rPr>
                <w:rFonts w:hint="eastAsia" w:ascii="宋体" w:hAnsi="宋体"/>
                <w:szCs w:val="21"/>
              </w:rPr>
              <w:t>· 查《体系受控文件清单》，包括管理手册、程序文件，另有《公司管理制度汇编》、《岗位职责》等作业文件。</w:t>
            </w:r>
          </w:p>
          <w:p>
            <w:pPr>
              <w:spacing w:line="400" w:lineRule="exact"/>
              <w:rPr>
                <w:rFonts w:ascii="宋体" w:hAnsi="宋体"/>
                <w:szCs w:val="21"/>
              </w:rPr>
            </w:pPr>
            <w:r>
              <w:rPr>
                <w:rFonts w:hint="eastAsia" w:ascii="宋体" w:hAnsi="宋体"/>
                <w:szCs w:val="21"/>
              </w:rPr>
              <w:t>· 查：《文件发放、回收登记表》，抽查文件发放情况，有收文、发文的确认签字，符合文件发放规定。</w:t>
            </w:r>
          </w:p>
          <w:p>
            <w:pPr>
              <w:spacing w:line="400" w:lineRule="exact"/>
              <w:rPr>
                <w:rFonts w:ascii="宋体" w:hAnsi="宋体"/>
                <w:szCs w:val="21"/>
              </w:rPr>
            </w:pPr>
            <w:r>
              <w:rPr>
                <w:rFonts w:hint="eastAsia" w:ascii="宋体" w:hAnsi="宋体"/>
                <w:szCs w:val="21"/>
              </w:rPr>
              <w:t>·</w:t>
            </w:r>
            <w:r>
              <w:rPr>
                <w:rFonts w:hint="eastAsia" w:ascii="宋体" w:hAnsi="宋体"/>
                <w:color w:val="FF0000"/>
                <w:szCs w:val="21"/>
              </w:rPr>
              <w:t> </w:t>
            </w:r>
            <w:r>
              <w:rPr>
                <w:rFonts w:hint="eastAsia" w:ascii="宋体" w:hAnsi="宋体"/>
                <w:szCs w:val="21"/>
              </w:rPr>
              <w:t>查《适用的法律法规及其他要求清单》，内容有国家和地方与环境和职业健康安全管理体系相关适用法律法规。</w:t>
            </w:r>
          </w:p>
          <w:p>
            <w:pPr>
              <w:spacing w:line="400" w:lineRule="exact"/>
              <w:rPr>
                <w:rFonts w:ascii="宋体" w:hAnsi="宋体"/>
                <w:szCs w:val="21"/>
              </w:rPr>
            </w:pPr>
            <w:r>
              <w:rPr>
                <w:rFonts w:hint="eastAsia" w:ascii="宋体" w:hAnsi="宋体"/>
                <w:szCs w:val="21"/>
              </w:rPr>
              <w:t>文件资料基本满足岗位工作需要，并为现行有效版本。</w:t>
            </w:r>
          </w:p>
          <w:p>
            <w:pPr>
              <w:spacing w:line="400" w:lineRule="exact"/>
              <w:rPr>
                <w:rFonts w:ascii="宋体" w:hAnsi="宋体"/>
                <w:szCs w:val="21"/>
              </w:rPr>
            </w:pPr>
            <w:r>
              <w:rPr>
                <w:rFonts w:hint="eastAsia" w:ascii="宋体" w:hAnsi="宋体"/>
                <w:szCs w:val="21"/>
              </w:rPr>
              <w:t>· 查文件的评审及更新：管理评审时对文件的适宜性及可操作性进行评审：适宜、可操作。</w:t>
            </w:r>
          </w:p>
          <w:p>
            <w:pPr>
              <w:spacing w:line="400" w:lineRule="exact"/>
              <w:rPr>
                <w:rFonts w:ascii="宋体" w:hAnsi="宋体"/>
                <w:szCs w:val="21"/>
              </w:rPr>
            </w:pPr>
            <w:r>
              <w:rPr>
                <w:rFonts w:hint="eastAsia" w:ascii="宋体" w:hAnsi="宋体"/>
                <w:szCs w:val="21"/>
              </w:rPr>
              <w:t xml:space="preserve">   查文件的作废：暂无。</w:t>
            </w:r>
          </w:p>
          <w:p>
            <w:pPr>
              <w:spacing w:line="400" w:lineRule="exact"/>
              <w:ind w:firstLine="315" w:firstLineChars="150"/>
              <w:rPr>
                <w:rFonts w:ascii="宋体" w:hAnsi="宋体"/>
                <w:szCs w:val="21"/>
              </w:rPr>
            </w:pPr>
            <w:r>
              <w:rPr>
                <w:rFonts w:hint="eastAsia" w:ascii="宋体" w:hAnsi="宋体"/>
                <w:szCs w:val="21"/>
              </w:rPr>
              <w:t>电子文档需要责任部门留下发放记录，并告知换页处置要求。</w:t>
            </w:r>
          </w:p>
          <w:p>
            <w:pPr>
              <w:spacing w:line="400" w:lineRule="exact"/>
              <w:ind w:firstLine="315" w:firstLineChars="150"/>
              <w:rPr>
                <w:rFonts w:ascii="宋体" w:hAnsi="宋体"/>
                <w:szCs w:val="21"/>
              </w:rPr>
            </w:pPr>
            <w:r>
              <w:rPr>
                <w:rFonts w:hint="eastAsia" w:ascii="宋体" w:hAnsi="宋体"/>
                <w:szCs w:val="21"/>
              </w:rPr>
              <w:t>文件按需求和公司管理规定发放至有关部门和人员，查有发放记录，符合。</w:t>
            </w:r>
          </w:p>
          <w:p>
            <w:pPr>
              <w:spacing w:line="400" w:lineRule="exact"/>
              <w:rPr>
                <w:rFonts w:ascii="宋体" w:hAnsi="宋体"/>
                <w:szCs w:val="21"/>
              </w:rPr>
            </w:pPr>
            <w:r>
              <w:rPr>
                <w:rFonts w:hint="eastAsia" w:ascii="宋体" w:hAnsi="宋体"/>
                <w:szCs w:val="21"/>
              </w:rPr>
              <w:t xml:space="preserve"> ----有《记录控制程序》，对记录表单的设计、编号、填写、贮存、保管、保护、检索、保存期限、到期处置等方面规定了要求并按此程序控制。</w:t>
            </w:r>
          </w:p>
          <w:p>
            <w:pPr>
              <w:spacing w:line="400" w:lineRule="exact"/>
              <w:rPr>
                <w:rFonts w:ascii="宋体" w:hAnsi="宋体"/>
                <w:szCs w:val="21"/>
              </w:rPr>
            </w:pPr>
            <w:r>
              <w:rPr>
                <w:rFonts w:hint="eastAsia" w:ascii="宋体" w:hAnsi="宋体"/>
                <w:szCs w:val="21"/>
              </w:rPr>
              <w:t>提供《记录清单》，有33份记录文件清单，规定了记录的名称、编号、存放部门、保存期限等内容。所规定的记录均涵盖，保存期限规定的合理。</w:t>
            </w:r>
          </w:p>
        </w:tc>
        <w:tc>
          <w:tcPr>
            <w:tcW w:w="1239"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cs="新宋体"/>
                <w:szCs w:val="21"/>
              </w:rPr>
            </w:pPr>
            <w:r>
              <w:rPr>
                <w:rFonts w:ascii="宋体" w:hAnsi="宋体"/>
                <w:szCs w:val="21"/>
              </w:rPr>
              <w:t>E</w:t>
            </w:r>
            <w:r>
              <w:rPr>
                <w:rFonts w:hint="eastAsia" w:ascii="宋体" w:hAnsi="宋体"/>
                <w:szCs w:val="21"/>
              </w:rPr>
              <w:t>S</w:t>
            </w:r>
            <w:r>
              <w:rPr>
                <w:rFonts w:ascii="宋体" w:hAnsi="宋体"/>
                <w:szCs w:val="21"/>
              </w:rPr>
              <w:t>:</w:t>
            </w:r>
            <w:r>
              <w:rPr>
                <w:rFonts w:hint="eastAsia" w:ascii="宋体" w:hAnsi="宋体"/>
                <w:szCs w:val="21"/>
              </w:rPr>
              <w:t>8.1</w:t>
            </w:r>
          </w:p>
        </w:tc>
        <w:tc>
          <w:tcPr>
            <w:tcW w:w="10352" w:type="dxa"/>
            <w:tcBorders>
              <w:top w:val="single" w:color="auto" w:sz="4" w:space="0"/>
              <w:left w:val="single" w:color="auto" w:sz="4" w:space="0"/>
              <w:bottom w:val="single" w:color="auto" w:sz="4" w:space="0"/>
              <w:right w:val="single" w:color="auto" w:sz="4" w:space="0"/>
            </w:tcBorders>
          </w:tcPr>
          <w:p>
            <w:pPr>
              <w:rPr>
                <w:rFonts w:ascii="Arial" w:hAnsi="Arial" w:cs="Arial"/>
                <w:szCs w:val="21"/>
              </w:rPr>
            </w:pPr>
            <w:r>
              <w:rPr>
                <w:rFonts w:hint="eastAsia"/>
                <w:szCs w:val="21"/>
              </w:rPr>
              <w:t>◆</w:t>
            </w:r>
            <w:r>
              <w:rPr>
                <w:rFonts w:hint="eastAsia" w:ascii="Arial" w:hAnsi="Arial" w:cs="Arial"/>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rPr>
                <w:rFonts w:ascii="Arial" w:hAnsi="Arial" w:cs="Arial"/>
                <w:szCs w:val="21"/>
              </w:rPr>
            </w:pPr>
            <w:r>
              <w:rPr>
                <w:rFonts w:hint="eastAsia"/>
                <w:szCs w:val="21"/>
              </w:rPr>
              <w:t xml:space="preserve"> ◆</w:t>
            </w:r>
            <w:r>
              <w:rPr>
                <w:rFonts w:hint="eastAsia" w:ascii="Arial" w:hAnsi="Arial" w:cs="Arial"/>
                <w:szCs w:val="21"/>
              </w:rPr>
              <w:t>根据过程的运行准则，组织实施资源能源的消耗控制火灾预防、职业健康安全事故防范等过程的控制，避免和减少了环境职业健康安全的损失。</w:t>
            </w:r>
          </w:p>
          <w:p>
            <w:pPr>
              <w:rPr>
                <w:rFonts w:ascii="Arial" w:hAnsi="Arial" w:cs="Arial"/>
                <w:szCs w:val="21"/>
              </w:rPr>
            </w:pPr>
            <w:r>
              <w:rPr>
                <w:rFonts w:hint="eastAsia"/>
                <w:szCs w:val="21"/>
              </w:rPr>
              <w:t>◆消防设施检查、节能降耗运行检查、火灾预防运行检查、安全环境检查等关键运行控制信息的证据都以记录或文件的方式保留。</w:t>
            </w:r>
          </w:p>
          <w:p>
            <w:pPr>
              <w:rPr>
                <w:rFonts w:ascii="Arial" w:hAnsi="Arial" w:cs="Arial"/>
                <w:szCs w:val="21"/>
              </w:rPr>
            </w:pPr>
            <w:r>
              <w:rPr>
                <w:rFonts w:hint="eastAsia"/>
                <w:szCs w:val="21"/>
              </w:rPr>
              <w:t>◆</w:t>
            </w:r>
            <w:r>
              <w:rPr>
                <w:rFonts w:hint="eastAsia" w:ascii="Arial" w:hAnsi="Arial" w:cs="Arial"/>
                <w:szCs w:val="21"/>
              </w:rPr>
              <w:t>抽查环境运行的策划与控制实施</w:t>
            </w:r>
          </w:p>
          <w:p>
            <w:pPr>
              <w:rPr>
                <w:rFonts w:ascii="宋体" w:hAnsi="宋体"/>
                <w:szCs w:val="21"/>
              </w:rPr>
            </w:pPr>
            <w:r>
              <w:rPr>
                <w:rFonts w:hint="eastAsia" w:ascii="Arial" w:hAnsi="Arial" w:cs="Arial"/>
                <w:szCs w:val="21"/>
              </w:rPr>
              <w:t>1）</w:t>
            </w:r>
            <w:r>
              <w:rPr>
                <w:rFonts w:ascii="宋体" w:hAnsi="宋体"/>
                <w:szCs w:val="21"/>
              </w:rPr>
              <w:t>固体废弃物排放的管控</w:t>
            </w:r>
            <w:r>
              <w:rPr>
                <w:rFonts w:hint="eastAsia" w:ascii="宋体" w:hAnsi="宋体"/>
                <w:szCs w:val="21"/>
              </w:rPr>
              <w:t>：</w:t>
            </w:r>
          </w:p>
          <w:p>
            <w:pPr>
              <w:pStyle w:val="14"/>
              <w:ind w:firstLine="0" w:firstLineChars="0"/>
              <w:rPr>
                <w:rFonts w:hint="eastAsia" w:ascii="宋体" w:hAnsi="宋体"/>
                <w:szCs w:val="21"/>
              </w:rPr>
            </w:pPr>
            <w:r>
              <w:rPr>
                <w:rFonts w:hint="eastAsia" w:ascii="宋体" w:hAnsi="宋体"/>
                <w:szCs w:val="21"/>
              </w:rPr>
              <w:t>制定并实施</w:t>
            </w:r>
            <w:r>
              <w:rPr>
                <w:rFonts w:hint="eastAsia" w:ascii="宋体" w:hAnsi="宋体"/>
                <w:bCs/>
                <w:szCs w:val="21"/>
              </w:rPr>
              <w:t>《环境与职业健康安全运行控制程序》中固体废弃物控制要求</w:t>
            </w:r>
            <w:r>
              <w:rPr>
                <w:rFonts w:hint="eastAsia" w:ascii="宋体" w:hAnsi="宋体"/>
                <w:szCs w:val="21"/>
              </w:rPr>
              <w:t>。行政部负责废弃物的分类、收集、保管、由物业管理公司交付有资质的环保公司合法拉运、处置。现场分设：可回收一般废弃物、不可回收一般废弃物收集容器，员工基本能按要求分类放置固体废弃物。</w:t>
            </w:r>
          </w:p>
          <w:p>
            <w:pPr>
              <w:pStyle w:val="14"/>
              <w:ind w:firstLine="0" w:firstLineChars="0"/>
              <w:rPr>
                <w:rFonts w:hint="eastAsia" w:ascii="方正仿宋简体" w:eastAsia="方正仿宋简体"/>
                <w:b/>
                <w:lang w:eastAsia="zh-CN"/>
              </w:rPr>
            </w:pPr>
            <w:r>
              <w:rPr>
                <w:rFonts w:hint="eastAsia" w:ascii="方正仿宋简体" w:eastAsia="方正仿宋简体"/>
                <w:b/>
              </w:rPr>
              <w:t>部分口罩未放入专用盛具中，与其他垃圾混放</w:t>
            </w:r>
            <w:r>
              <w:rPr>
                <w:rFonts w:hint="eastAsia" w:ascii="方正仿宋简体" w:eastAsia="方正仿宋简体"/>
                <w:b/>
                <w:lang w:eastAsia="zh-CN"/>
              </w:rPr>
              <w:t>。</w:t>
            </w:r>
          </w:p>
          <w:p>
            <w:pPr>
              <w:pStyle w:val="2"/>
              <w:rPr>
                <w:rFonts w:hint="eastAsia" w:ascii="宋体" w:hAnsi="宋体" w:eastAsia="宋体" w:cs="宋体"/>
                <w:b/>
                <w:color w:val="FF0000"/>
                <w:szCs w:val="21"/>
                <w:highlight w:val="none"/>
                <w:lang w:val="en-US" w:eastAsia="zh-CN"/>
              </w:rPr>
            </w:pPr>
            <w:r>
              <w:rPr>
                <w:rFonts w:hint="eastAsia" w:ascii="宋体" w:hAnsi="宋体" w:eastAsia="宋体" w:cs="宋体"/>
                <w:b/>
                <w:color w:val="FF0000"/>
                <w:szCs w:val="21"/>
                <w:highlight w:val="none"/>
                <w:lang w:val="en-US" w:eastAsia="zh-CN"/>
              </w:rPr>
              <w:t>经现场验证，企业对不符合项进行了整改，废弃口罩有专用垃圾桶收集，定期交物业管理统一处理。并对相关人员进行培训，经查看，口罩专用垃圾桶标识清晰、正确，整改措施实施有效。</w:t>
            </w:r>
          </w:p>
          <w:p>
            <w:pPr>
              <w:pStyle w:val="14"/>
              <w:ind w:firstLine="0" w:firstLineChars="0"/>
              <w:rPr>
                <w:rFonts w:hint="eastAsia" w:ascii="方正仿宋简体" w:eastAsia="方正仿宋简体"/>
                <w:b/>
                <w:lang w:eastAsia="zh-CN"/>
              </w:rPr>
            </w:pPr>
          </w:p>
          <w:p>
            <w:pPr>
              <w:pStyle w:val="14"/>
              <w:ind w:firstLine="0" w:firstLineChars="0"/>
              <w:rPr>
                <w:rFonts w:ascii="宋体" w:hAnsi="宋体"/>
                <w:szCs w:val="21"/>
              </w:rPr>
            </w:pPr>
            <w:r>
              <w:rPr>
                <w:rFonts w:hint="eastAsia" w:ascii="宋体" w:hAnsi="宋体"/>
                <w:szCs w:val="21"/>
              </w:rPr>
              <w:t>2）</w:t>
            </w:r>
            <w:r>
              <w:rPr>
                <w:rFonts w:ascii="宋体" w:hAnsi="宋体"/>
                <w:szCs w:val="21"/>
              </w:rPr>
              <w:t>资源</w:t>
            </w:r>
            <w:r>
              <w:rPr>
                <w:rFonts w:hint="eastAsia" w:ascii="宋体" w:hAnsi="宋体"/>
                <w:szCs w:val="21"/>
              </w:rPr>
              <w:t>、</w:t>
            </w:r>
            <w:r>
              <w:rPr>
                <w:rFonts w:ascii="宋体" w:hAnsi="宋体"/>
                <w:szCs w:val="21"/>
              </w:rPr>
              <w:t>能源消耗管控</w:t>
            </w:r>
            <w:r>
              <w:rPr>
                <w:rFonts w:hint="eastAsia" w:ascii="宋体" w:hAnsi="宋体"/>
                <w:szCs w:val="21"/>
              </w:rPr>
              <w:t>：</w:t>
            </w:r>
          </w:p>
          <w:p>
            <w:pPr>
              <w:rPr>
                <w:rFonts w:ascii="宋体" w:hAnsi="宋体"/>
                <w:szCs w:val="21"/>
              </w:rPr>
            </w:pPr>
            <w:r>
              <w:rPr>
                <w:rFonts w:hint="eastAsia" w:ascii="宋体" w:hAnsi="宋体"/>
                <w:szCs w:val="21"/>
              </w:rPr>
              <w:t xml:space="preserve">  负责人讲，公司资源、能源节约有相关规定措施，如：加强宣传、主管检查督导、专人定期统计跟进。现场有水、电、气等使用的场所，均有节约资源、能源的宣导标语。未发现资源、能源过度消耗或浪费的情形。公司制定了节约资源、能源目标，除日常监督落实外，每月一次集中统计跟进。记录显示：基本达成目标。</w:t>
            </w:r>
          </w:p>
          <w:p>
            <w:pPr>
              <w:rPr>
                <w:rFonts w:ascii="宋体" w:hAnsi="宋体"/>
                <w:szCs w:val="21"/>
              </w:rPr>
            </w:pPr>
            <w:r>
              <w:rPr>
                <w:rFonts w:hint="eastAsia" w:ascii="宋体" w:hAnsi="宋体"/>
                <w:szCs w:val="21"/>
              </w:rPr>
              <w:t>3）火灾预防</w:t>
            </w:r>
          </w:p>
          <w:p>
            <w:pPr>
              <w:rPr>
                <w:rFonts w:ascii="宋体" w:hAnsi="宋体"/>
                <w:szCs w:val="21"/>
              </w:rPr>
            </w:pPr>
            <w:r>
              <w:rPr>
                <w:rFonts w:ascii="宋体" w:hAnsi="宋体"/>
                <w:szCs w:val="21"/>
              </w:rPr>
              <w:t>制定并实施</w:t>
            </w:r>
            <w:r>
              <w:rPr>
                <w:rFonts w:hint="eastAsia" w:ascii="宋体" w:hAnsi="宋体"/>
                <w:bCs/>
                <w:szCs w:val="21"/>
              </w:rPr>
              <w:t>《应急准备与响应控制程序》</w:t>
            </w:r>
            <w:r>
              <w:rPr>
                <w:rFonts w:hint="eastAsia" w:ascii="宋体" w:hAnsi="宋体"/>
                <w:szCs w:val="21"/>
              </w:rPr>
              <w:t>。</w:t>
            </w:r>
          </w:p>
          <w:p>
            <w:pPr>
              <w:rPr>
                <w:rFonts w:ascii="宋体" w:hAnsi="宋体"/>
                <w:szCs w:val="21"/>
              </w:rPr>
            </w:pPr>
            <w:r>
              <w:rPr>
                <w:rFonts w:hint="eastAsia" w:ascii="宋体" w:hAnsi="宋体"/>
                <w:szCs w:val="21"/>
              </w:rPr>
              <w:t>组织</w:t>
            </w:r>
            <w:r>
              <w:rPr>
                <w:rFonts w:ascii="宋体" w:hAnsi="宋体"/>
                <w:szCs w:val="21"/>
              </w:rPr>
              <w:t>管辖的区域</w:t>
            </w:r>
            <w:r>
              <w:rPr>
                <w:rFonts w:hint="eastAsia" w:ascii="宋体" w:hAnsi="宋体"/>
                <w:szCs w:val="21"/>
              </w:rPr>
              <w:t>内，</w:t>
            </w:r>
            <w:r>
              <w:rPr>
                <w:rFonts w:ascii="宋体" w:hAnsi="宋体"/>
                <w:szCs w:val="21"/>
              </w:rPr>
              <w:t>均按要求配备</w:t>
            </w:r>
            <w:r>
              <w:rPr>
                <w:rFonts w:ascii="宋体" w:hAnsi="宋体"/>
                <w:bCs/>
                <w:szCs w:val="21"/>
              </w:rPr>
              <w:t>灭火器</w:t>
            </w:r>
            <w:r>
              <w:rPr>
                <w:rFonts w:hint="eastAsia" w:ascii="宋体" w:hAnsi="宋体"/>
                <w:bCs/>
                <w:szCs w:val="21"/>
              </w:rPr>
              <w:t>、</w:t>
            </w:r>
            <w:r>
              <w:rPr>
                <w:rFonts w:ascii="宋体" w:hAnsi="宋体"/>
                <w:bCs/>
                <w:szCs w:val="21"/>
              </w:rPr>
              <w:t>消防栓</w:t>
            </w:r>
            <w:r>
              <w:rPr>
                <w:rFonts w:hint="eastAsia" w:ascii="宋体" w:hAnsi="宋体"/>
                <w:bCs/>
                <w:szCs w:val="21"/>
              </w:rPr>
              <w:t>、</w:t>
            </w:r>
            <w:r>
              <w:rPr>
                <w:rFonts w:ascii="宋体" w:hAnsi="宋体"/>
                <w:bCs/>
                <w:szCs w:val="21"/>
              </w:rPr>
              <w:t>应急灯及安全出口标识</w:t>
            </w:r>
            <w:r>
              <w:rPr>
                <w:rFonts w:ascii="宋体" w:hAnsi="宋体"/>
                <w:szCs w:val="21"/>
              </w:rPr>
              <w:t>并每月点检记录</w:t>
            </w:r>
            <w:r>
              <w:rPr>
                <w:rFonts w:hint="eastAsia" w:ascii="宋体" w:hAnsi="宋体"/>
                <w:szCs w:val="21"/>
              </w:rPr>
              <w:t>；</w:t>
            </w:r>
            <w:r>
              <w:rPr>
                <w:rFonts w:ascii="宋体" w:hAnsi="宋体"/>
                <w:szCs w:val="21"/>
              </w:rPr>
              <w:t>对可能产生火灾隐患的区域予以重点排查</w:t>
            </w:r>
            <w:r>
              <w:rPr>
                <w:rFonts w:hint="eastAsia" w:ascii="宋体" w:hAnsi="宋体"/>
                <w:szCs w:val="21"/>
              </w:rPr>
              <w:t>，若</w:t>
            </w:r>
            <w:r>
              <w:rPr>
                <w:rFonts w:ascii="宋体" w:hAnsi="宋体"/>
                <w:szCs w:val="21"/>
              </w:rPr>
              <w:t>发现问题及时上报</w:t>
            </w:r>
            <w:r>
              <w:rPr>
                <w:rFonts w:hint="eastAsia" w:ascii="宋体" w:hAnsi="宋体"/>
                <w:szCs w:val="21"/>
              </w:rPr>
              <w:t>、</w:t>
            </w:r>
            <w:r>
              <w:rPr>
                <w:rFonts w:ascii="宋体" w:hAnsi="宋体"/>
                <w:szCs w:val="21"/>
              </w:rPr>
              <w:t>整改</w:t>
            </w:r>
            <w:r>
              <w:rPr>
                <w:rFonts w:hint="eastAsia" w:ascii="宋体" w:hAnsi="宋体"/>
                <w:szCs w:val="21"/>
              </w:rPr>
              <w:t>。经现场确认：实物及其状态、人员行为及相关记录均符合要求。</w:t>
            </w:r>
          </w:p>
          <w:p>
            <w:pPr>
              <w:rPr>
                <w:rFonts w:ascii="宋体" w:hAnsi="宋体"/>
                <w:bCs/>
                <w:szCs w:val="21"/>
              </w:rPr>
            </w:pPr>
          </w:p>
          <w:p>
            <w:pPr>
              <w:rPr>
                <w:rFonts w:ascii="宋体" w:hAnsi="宋体"/>
                <w:szCs w:val="21"/>
              </w:rPr>
            </w:pPr>
            <w:r>
              <w:rPr>
                <w:rFonts w:hint="eastAsia" w:ascii="宋体" w:hAnsi="宋体"/>
                <w:bCs/>
                <w:szCs w:val="21"/>
              </w:rPr>
              <w:t>◆</w:t>
            </w:r>
            <w:r>
              <w:rPr>
                <w:rFonts w:hint="eastAsia" w:ascii="宋体" w:hAnsi="宋体"/>
                <w:szCs w:val="21"/>
              </w:rPr>
              <w:t>查见组织的职业健康安全运行控制状况：</w:t>
            </w:r>
          </w:p>
          <w:p>
            <w:pPr>
              <w:rPr>
                <w:rFonts w:ascii="宋体" w:hAnsi="宋体"/>
                <w:szCs w:val="21"/>
              </w:rPr>
            </w:pPr>
            <w:r>
              <w:rPr>
                <w:rFonts w:hint="eastAsia" w:ascii="宋体" w:hAnsi="宋体"/>
                <w:szCs w:val="21"/>
              </w:rPr>
              <w:t xml:space="preserve">  1）意外火灾控制</w:t>
            </w:r>
          </w:p>
          <w:p>
            <w:pPr>
              <w:rPr>
                <w:rFonts w:ascii="宋体" w:hAnsi="宋体"/>
                <w:szCs w:val="21"/>
              </w:rPr>
            </w:pPr>
            <w:r>
              <w:rPr>
                <w:rFonts w:hint="eastAsia" w:ascii="宋体" w:hAnsi="宋体"/>
                <w:szCs w:val="21"/>
              </w:rPr>
              <w:t xml:space="preserve">   组织的办公区域消防器材配置合理，有灭火器等灭火器材，现场确认正常，《消防设施检查表》按规定实施检查；各部门不定期的对本部门防火工作进行消防安全检查，对查出的问题和隐患，及时进行整改解决，确保安全；定期对员工进行火灾安全意识培训，参加公司组织的消防火灾演习；</w:t>
            </w:r>
          </w:p>
          <w:p>
            <w:pPr>
              <w:rPr>
                <w:rFonts w:ascii="宋体" w:hAnsi="宋体"/>
                <w:szCs w:val="21"/>
              </w:rPr>
            </w:pPr>
            <w:r>
              <w:rPr>
                <w:rFonts w:hint="eastAsia" w:ascii="宋体" w:hAnsi="宋体"/>
                <w:szCs w:val="21"/>
              </w:rPr>
              <w:t>2）意外触电防控</w:t>
            </w:r>
          </w:p>
          <w:p>
            <w:pPr>
              <w:rPr>
                <w:rFonts w:ascii="宋体" w:hAnsi="宋体"/>
                <w:szCs w:val="21"/>
              </w:rPr>
            </w:pPr>
            <w:r>
              <w:rPr>
                <w:rFonts w:hint="eastAsia" w:ascii="宋体" w:hAnsi="宋体"/>
                <w:szCs w:val="21"/>
              </w:rPr>
              <w:t xml:space="preserve">  各部门经常检查电气设备和线路的安全状况，发现问题及时维修或更换，防止因短路、超负荷等，下班前对用电器具进行检查，防止电源没有切断的情况，</w:t>
            </w:r>
            <w:r>
              <w:rPr>
                <w:rFonts w:ascii="宋体" w:hAnsi="宋体"/>
                <w:spacing w:val="-4"/>
                <w:szCs w:val="21"/>
              </w:rPr>
              <w:t>配电及用电场所均张贴有明显的警示标志—</w:t>
            </w:r>
            <w:r>
              <w:rPr>
                <w:rFonts w:hint="eastAsia" w:ascii="宋体" w:hAnsi="宋体"/>
                <w:spacing w:val="-4"/>
                <w:szCs w:val="21"/>
              </w:rPr>
              <w:t>“禁止触摸，有电危险，</w:t>
            </w:r>
            <w:r>
              <w:rPr>
                <w:rFonts w:ascii="宋体" w:hAnsi="宋体"/>
                <w:spacing w:val="-4"/>
                <w:szCs w:val="21"/>
              </w:rPr>
              <w:t>当心触电</w:t>
            </w:r>
            <w:r>
              <w:rPr>
                <w:rFonts w:hint="eastAsia" w:ascii="宋体" w:hAnsi="宋体"/>
                <w:spacing w:val="-4"/>
                <w:szCs w:val="21"/>
              </w:rPr>
              <w:t>”，电气作业有专业的电工操作，并配有绝缘装置</w:t>
            </w:r>
            <w:r>
              <w:rPr>
                <w:rFonts w:hint="eastAsia" w:ascii="宋体" w:hAnsi="宋体"/>
                <w:szCs w:val="21"/>
              </w:rPr>
              <w:t>。</w:t>
            </w:r>
          </w:p>
          <w:p>
            <w:pPr>
              <w:tabs>
                <w:tab w:val="center" w:pos="2589"/>
              </w:tabs>
              <w:rPr>
                <w:szCs w:val="21"/>
              </w:rPr>
            </w:pPr>
            <w:r>
              <w:rPr>
                <w:rFonts w:hint="eastAsia" w:ascii="宋体" w:hAnsi="宋体"/>
                <w:bCs/>
                <w:szCs w:val="21"/>
              </w:rPr>
              <w:t>3</w:t>
            </w:r>
            <w:r>
              <w:rPr>
                <w:rFonts w:hint="eastAsia"/>
                <w:szCs w:val="21"/>
              </w:rPr>
              <w:t>）急救应对</w:t>
            </w:r>
            <w:r>
              <w:rPr>
                <w:szCs w:val="21"/>
              </w:rPr>
              <w:tab/>
            </w:r>
          </w:p>
          <w:p>
            <w:pPr>
              <w:rPr>
                <w:szCs w:val="21"/>
              </w:rPr>
            </w:pPr>
            <w:r>
              <w:rPr>
                <w:rFonts w:hint="eastAsia"/>
                <w:szCs w:val="21"/>
              </w:rPr>
              <w:t>--</w:t>
            </w:r>
            <w:r>
              <w:rPr>
                <w:szCs w:val="21"/>
              </w:rPr>
              <w:t>公司现场配备有创口贴</w:t>
            </w:r>
            <w:r>
              <w:rPr>
                <w:rFonts w:hint="eastAsia"/>
                <w:szCs w:val="21"/>
              </w:rPr>
              <w:t>、</w:t>
            </w:r>
            <w:r>
              <w:rPr>
                <w:szCs w:val="21"/>
              </w:rPr>
              <w:t>消暑</w:t>
            </w:r>
            <w:r>
              <w:rPr>
                <w:rFonts w:hint="eastAsia"/>
                <w:szCs w:val="21"/>
              </w:rPr>
              <w:t>、</w:t>
            </w:r>
            <w:r>
              <w:rPr>
                <w:szCs w:val="21"/>
              </w:rPr>
              <w:t>止痛及纱布等急救用品</w:t>
            </w:r>
            <w:r>
              <w:rPr>
                <w:rFonts w:hint="eastAsia"/>
                <w:szCs w:val="21"/>
              </w:rPr>
              <w:t>，</w:t>
            </w:r>
            <w:r>
              <w:rPr>
                <w:szCs w:val="21"/>
              </w:rPr>
              <w:t>并对其数量</w:t>
            </w:r>
            <w:r>
              <w:rPr>
                <w:rFonts w:hint="eastAsia"/>
                <w:szCs w:val="21"/>
              </w:rPr>
              <w:t>、</w:t>
            </w:r>
            <w:r>
              <w:rPr>
                <w:szCs w:val="21"/>
              </w:rPr>
              <w:t>保质期等予以跟进管控</w:t>
            </w:r>
            <w:r>
              <w:rPr>
                <w:rFonts w:hint="eastAsia"/>
                <w:szCs w:val="21"/>
              </w:rPr>
              <w:t>。</w:t>
            </w:r>
          </w:p>
          <w:p>
            <w:pPr>
              <w:rPr>
                <w:rFonts w:ascii="宋体" w:hAnsi="宋体" w:cs="宋体"/>
                <w:szCs w:val="21"/>
              </w:rPr>
            </w:pPr>
            <w:r>
              <w:rPr>
                <w:rFonts w:hint="eastAsia" w:ascii="宋体" w:hAnsi="宋体" w:cs="宋体"/>
                <w:szCs w:val="21"/>
              </w:rPr>
              <w:t xml:space="preserve">  4）</w:t>
            </w:r>
            <w:r>
              <w:rPr>
                <w:rFonts w:hint="eastAsia"/>
                <w:szCs w:val="21"/>
              </w:rPr>
              <w:t>对相关方施加影响</w:t>
            </w:r>
          </w:p>
          <w:p>
            <w:pPr>
              <w:rPr>
                <w:rFonts w:ascii="宋体" w:hAnsi="宋体"/>
                <w:color w:val="00B050"/>
                <w:szCs w:val="21"/>
              </w:rPr>
            </w:pPr>
            <w:r>
              <w:rPr>
                <w:rFonts w:hint="eastAsia" w:ascii="宋体" w:hAnsi="宋体" w:cs="宋体"/>
                <w:szCs w:val="21"/>
              </w:rPr>
              <w:t xml:space="preserve">  组织对进入场所内的供方送货员、访客，视情况由安保人员或受访人提醒、签定安全协议等方式，告知相关遵守相应的运行准则，以防止外来人员受到人身伤害或职业健康安危害。</w:t>
            </w:r>
          </w:p>
        </w:tc>
        <w:tc>
          <w:tcPr>
            <w:tcW w:w="1239" w:type="dxa"/>
            <w:tcBorders>
              <w:top w:val="single" w:color="auto" w:sz="4" w:space="0"/>
              <w:left w:val="single" w:color="auto" w:sz="4" w:space="0"/>
              <w:bottom w:val="single" w:color="auto" w:sz="4" w:space="0"/>
              <w:right w:val="single" w:color="auto" w:sz="4" w:space="0"/>
            </w:tcBorders>
          </w:tcPr>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pStyle w:val="2"/>
              <w:rPr>
                <w:rFonts w:hint="eastAsia"/>
                <w:sz w:val="24"/>
                <w:szCs w:val="24"/>
              </w:rPr>
            </w:pPr>
          </w:p>
          <w:p>
            <w:pPr>
              <w:pStyle w:val="2"/>
              <w:rPr>
                <w:rFonts w:hint="eastAsia"/>
                <w:sz w:val="24"/>
                <w:szCs w:val="24"/>
              </w:rPr>
            </w:pPr>
            <w:r>
              <w:rPr>
                <w:rFonts w:hint="eastAsia"/>
                <w:sz w:val="24"/>
                <w:szCs w:val="24"/>
              </w:rPr>
              <w:t>N</w:t>
            </w:r>
          </w:p>
          <w:p>
            <w:pPr>
              <w:pStyle w:val="2"/>
              <w:rPr>
                <w:rFonts w:hint="default" w:eastAsia="宋体"/>
                <w:sz w:val="24"/>
                <w:szCs w:val="24"/>
                <w:lang w:val="en-US" w:eastAsia="zh-CN"/>
              </w:rPr>
            </w:pPr>
            <w:r>
              <w:rPr>
                <w:rFonts w:hint="eastAsia" w:ascii="宋体" w:hAnsi="宋体" w:eastAsia="宋体" w:cs="宋体"/>
                <w:b/>
                <w:color w:val="FF0000"/>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ES8.2</w:t>
            </w:r>
          </w:p>
        </w:tc>
        <w:tc>
          <w:tcPr>
            <w:tcW w:w="10352" w:type="dxa"/>
            <w:tcBorders>
              <w:top w:val="single" w:color="auto" w:sz="4" w:space="0"/>
              <w:left w:val="single" w:color="auto" w:sz="4" w:space="0"/>
              <w:bottom w:val="single" w:color="auto" w:sz="4" w:space="0"/>
              <w:right w:val="single" w:color="auto" w:sz="4" w:space="0"/>
            </w:tcBorders>
          </w:tcPr>
          <w:p>
            <w:pPr>
              <w:spacing w:line="400" w:lineRule="atLeast"/>
              <w:ind w:firstLine="420" w:firstLineChars="200"/>
              <w:rPr>
                <w:szCs w:val="21"/>
              </w:rPr>
            </w:pPr>
            <w:r>
              <w:rPr>
                <w:rFonts w:hint="eastAsia" w:cs="宋体"/>
                <w:szCs w:val="21"/>
              </w:rPr>
              <w:t>查见：《</w:t>
            </w:r>
            <w:r>
              <w:rPr>
                <w:rFonts w:hint="eastAsia" w:ascii="宋体" w:hAnsi="宋体" w:cs="宋体"/>
                <w:szCs w:val="21"/>
              </w:rPr>
              <w:t>应急准备和响应程序</w:t>
            </w:r>
            <w:r>
              <w:rPr>
                <w:rFonts w:hint="eastAsia" w:cs="宋体"/>
                <w:szCs w:val="21"/>
              </w:rPr>
              <w:t>》、《</w:t>
            </w:r>
            <w:r>
              <w:rPr>
                <w:rFonts w:hint="eastAsia" w:ascii="宋体" w:hAnsi="宋体" w:cs="宋体"/>
                <w:szCs w:val="21"/>
              </w:rPr>
              <w:t>消防火灾应急疏散预案</w:t>
            </w:r>
            <w:r>
              <w:rPr>
                <w:rFonts w:hint="eastAsia" w:cs="宋体"/>
                <w:szCs w:val="21"/>
              </w:rPr>
              <w:t>》等。</w:t>
            </w:r>
          </w:p>
          <w:p>
            <w:pPr>
              <w:spacing w:line="400" w:lineRule="atLeast"/>
              <w:jc w:val="left"/>
              <w:rPr>
                <w:rFonts w:ascii="宋体" w:hAnsi="宋体" w:cs="宋体"/>
                <w:szCs w:val="21"/>
              </w:rPr>
            </w:pPr>
            <w:r>
              <w:rPr>
                <w:rFonts w:hint="eastAsia" w:cs="宋体"/>
                <w:szCs w:val="21"/>
              </w:rPr>
              <w:t>查见：消防演练实况记录：相关人员</w:t>
            </w:r>
            <w:r>
              <w:rPr>
                <w:rFonts w:hint="eastAsia" w:ascii="宋体" w:hAnsi="宋体" w:cs="宋体"/>
                <w:szCs w:val="21"/>
              </w:rPr>
              <w:t>参加了2020年1月12日在公司由行政部组织因办公室电路短路，导致火灾的消防演练。</w:t>
            </w:r>
          </w:p>
          <w:p>
            <w:pPr>
              <w:spacing w:line="400" w:lineRule="atLeast"/>
              <w:ind w:firstLine="420" w:firstLineChars="200"/>
              <w:rPr>
                <w:rFonts w:ascii="宋体" w:cs="宋体"/>
                <w:szCs w:val="21"/>
              </w:rPr>
            </w:pPr>
            <w:r>
              <w:rPr>
                <w:rFonts w:hint="eastAsia" w:ascii="宋体" w:cs="宋体"/>
                <w:szCs w:val="21"/>
              </w:rPr>
              <w:t>查，现场能提供以上演练记录及演练效果评估报告。通过演练，公司全体员工锻炼了应急机动的能力；同时完善了公司环境管理制度，提高了公司安全防火和应急的实战技能。参与消防演习的员工有能力启动应急预案并按预案执行。</w:t>
            </w:r>
          </w:p>
          <w:p>
            <w:pPr>
              <w:spacing w:line="400" w:lineRule="atLeast"/>
              <w:ind w:firstLine="420" w:firstLineChars="200"/>
              <w:rPr>
                <w:rFonts w:hint="eastAsia" w:ascii="宋体" w:hAnsi="宋体"/>
                <w:szCs w:val="21"/>
              </w:rPr>
            </w:pPr>
            <w:r>
              <w:rPr>
                <w:rFonts w:hint="eastAsia" w:ascii="宋体" w:cs="宋体"/>
                <w:szCs w:val="21"/>
              </w:rPr>
              <w:t>应急准备：</w:t>
            </w:r>
            <w:r>
              <w:rPr>
                <w:rFonts w:hint="eastAsia" w:ascii="宋体" w:hAnsi="宋体" w:cs="宋体"/>
                <w:szCs w:val="21"/>
              </w:rPr>
              <w:t>在公司办公区域，按要求配置有灭火器</w:t>
            </w:r>
            <w:r>
              <w:rPr>
                <w:rFonts w:hint="eastAsia" w:ascii="宋体" w:hAnsi="宋体"/>
                <w:szCs w:val="21"/>
              </w:rPr>
              <w:t>。</w:t>
            </w:r>
          </w:p>
          <w:p>
            <w:pPr>
              <w:pStyle w:val="2"/>
              <w:rPr>
                <w:rFonts w:hint="eastAsia"/>
                <w:color w:val="FF0000"/>
              </w:rPr>
            </w:pPr>
            <w:r>
              <w:rPr>
                <w:rFonts w:hint="eastAsia"/>
              </w:rPr>
              <w:t xml:space="preserve">   </w:t>
            </w:r>
            <w:r>
              <w:rPr>
                <w:rFonts w:hint="eastAsia"/>
                <w:color w:val="FF0000"/>
              </w:rPr>
              <w:t xml:space="preserve"> </w:t>
            </w:r>
            <w:r>
              <w:rPr>
                <w:rFonts w:hint="eastAsia" w:ascii="宋体" w:hAnsi="宋体" w:eastAsia="宋体" w:cs="宋体"/>
                <w:bCs w:val="0"/>
                <w:spacing w:val="0"/>
                <w:kern w:val="2"/>
                <w:sz w:val="21"/>
                <w:szCs w:val="21"/>
                <w:lang w:val="en-US" w:eastAsia="zh-CN" w:bidi="ar-SA"/>
              </w:rPr>
              <w:t>上次审核不符合情况得到改进，未出现同样问题。</w:t>
            </w:r>
          </w:p>
        </w:tc>
        <w:tc>
          <w:tcPr>
            <w:tcW w:w="1239"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监视、测量、分析与评估</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 xml:space="preserve">ES9.1 </w:t>
            </w:r>
          </w:p>
        </w:tc>
        <w:tc>
          <w:tcPr>
            <w:tcW w:w="10352"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
                <w:b/>
                <w:szCs w:val="21"/>
              </w:rPr>
            </w:pPr>
            <w:r>
              <w:rPr>
                <w:rFonts w:hint="eastAsia" w:ascii="宋体" w:hAnsi="宋体" w:cs="宋体"/>
                <w:szCs w:val="21"/>
              </w:rPr>
              <w:t>----有《绩效测量与监测控制程序》和管理文件。</w:t>
            </w:r>
          </w:p>
          <w:p>
            <w:pPr>
              <w:spacing w:line="400" w:lineRule="exact"/>
              <w:rPr>
                <w:rFonts w:ascii="宋体" w:hAnsi="宋体" w:cs="宋体"/>
                <w:szCs w:val="21"/>
              </w:rPr>
            </w:pPr>
            <w:r>
              <w:rPr>
                <w:rFonts w:hint="eastAsia" w:ascii="宋体" w:hAnsi="宋体" w:cs="宋体"/>
                <w:szCs w:val="21"/>
              </w:rPr>
              <w:t>◆查公司消防设备运行检查记录表</w:t>
            </w:r>
          </w:p>
          <w:p>
            <w:pPr>
              <w:spacing w:line="400" w:lineRule="exact"/>
              <w:ind w:firstLine="420" w:firstLineChars="200"/>
              <w:rPr>
                <w:rFonts w:ascii="宋体" w:hAnsi="宋体" w:cs="宋体"/>
                <w:szCs w:val="21"/>
              </w:rPr>
            </w:pPr>
            <w:r>
              <w:rPr>
                <w:rFonts w:hint="eastAsia" w:ascii="宋体" w:hAnsi="宋体" w:cs="宋体"/>
                <w:szCs w:val="21"/>
              </w:rPr>
              <w:t>抽2020年1月-4月份，公司对灭火器、用电安全及劳动保护进行了检查，均合格。检查人：张艺</w:t>
            </w:r>
          </w:p>
          <w:p>
            <w:pPr>
              <w:pStyle w:val="2"/>
              <w:ind w:firstLine="230" w:firstLineChars="100"/>
            </w:pPr>
          </w:p>
          <w:p>
            <w:pPr>
              <w:rPr>
                <w:rFonts w:ascii="宋体" w:hAnsi="宋体" w:cs="宋体"/>
                <w:szCs w:val="21"/>
              </w:rPr>
            </w:pPr>
            <w:r>
              <w:rPr>
                <w:rFonts w:hint="eastAsia" w:ascii="宋体" w:hAnsi="宋体" w:cs="宋体"/>
                <w:szCs w:val="21"/>
              </w:rPr>
              <w:t>◆ 查《安全环境检查月报》，由行政部组织实施对公司各部门的环境方面、安全消防方面进行检查，每月一次。</w:t>
            </w:r>
          </w:p>
          <w:p>
            <w:pPr>
              <w:rPr>
                <w:rFonts w:ascii="宋体" w:hAnsi="宋体" w:cs="宋体"/>
                <w:szCs w:val="21"/>
              </w:rPr>
            </w:pPr>
            <w:r>
              <w:rPr>
                <w:rFonts w:hint="eastAsia" w:ascii="宋体" w:hAnsi="宋体" w:cs="宋体"/>
                <w:szCs w:val="21"/>
              </w:rPr>
              <w:t>◆查办公区域和仓库的2020年1月-4月《安全环境检查月报》，由行政部人员对部门的水电、固废、消防、控制方案等进行监控检查，检查结果均合格，检查人：张艺</w:t>
            </w:r>
          </w:p>
          <w:p>
            <w:pPr>
              <w:spacing w:line="400" w:lineRule="exact"/>
              <w:rPr>
                <w:rFonts w:ascii="宋体" w:hAnsi="宋体" w:cs="宋体"/>
                <w:szCs w:val="21"/>
              </w:rPr>
            </w:pPr>
            <w:r>
              <w:rPr>
                <w:rFonts w:hint="eastAsia" w:ascii="宋体" w:hAnsi="宋体" w:cs="宋体"/>
                <w:szCs w:val="21"/>
              </w:rPr>
              <w:t>◆ 职工健康体检报告：</w:t>
            </w:r>
          </w:p>
          <w:p>
            <w:pPr>
              <w:ind w:firstLine="630" w:firstLineChars="300"/>
              <w:rPr>
                <w:rFonts w:ascii="宋体" w:hAnsi="宋体" w:cs="宋体"/>
                <w:szCs w:val="21"/>
              </w:rPr>
            </w:pPr>
            <w:r>
              <w:rPr>
                <w:rFonts w:hint="eastAsia" w:ascii="宋体" w:hAnsi="宋体" w:cs="宋体"/>
                <w:szCs w:val="21"/>
              </w:rPr>
              <w:t>现在经营活动无职业病的影响，暂未进行职工健康体检。</w:t>
            </w:r>
          </w:p>
          <w:p>
            <w:pPr>
              <w:ind w:firstLine="420" w:firstLineChars="200"/>
              <w:rPr>
                <w:szCs w:val="21"/>
              </w:rPr>
            </w:pPr>
            <w:r>
              <w:rPr>
                <w:rFonts w:hint="eastAsia"/>
                <w:szCs w:val="21"/>
              </w:rPr>
              <w:t>自体系建立以来没有发生过安全事故。</w:t>
            </w:r>
          </w:p>
          <w:p>
            <w:pPr>
              <w:spacing w:line="400" w:lineRule="exact"/>
              <w:rPr>
                <w:rFonts w:ascii="宋体" w:hAnsi="宋体"/>
                <w:szCs w:val="21"/>
              </w:rPr>
            </w:pPr>
            <w:r>
              <w:rPr>
                <w:rFonts w:hint="eastAsia"/>
                <w:szCs w:val="21"/>
              </w:rPr>
              <w:t>监测设备：公司暂无环境、职业健康安全监测设备。</w:t>
            </w:r>
          </w:p>
        </w:tc>
        <w:tc>
          <w:tcPr>
            <w:tcW w:w="1239"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p>
            <w:pPr>
              <w:pStyle w:val="2"/>
            </w:pPr>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szCs w:val="21"/>
              </w:rPr>
            </w:pPr>
            <w:r>
              <w:rPr>
                <w:rFonts w:hint="eastAsia" w:ascii="宋体" w:hAnsi="宋体" w:cs="新宋体"/>
                <w:szCs w:val="21"/>
              </w:rPr>
              <w:t>符合性评估</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szCs w:val="21"/>
              </w:rPr>
            </w:pPr>
            <w:r>
              <w:rPr>
                <w:rFonts w:hint="eastAsia" w:ascii="宋体" w:hAnsi="宋体" w:cs="新宋体"/>
                <w:szCs w:val="21"/>
              </w:rPr>
              <w:t>ES9.1.2</w:t>
            </w:r>
          </w:p>
          <w:p>
            <w:pPr>
              <w:rPr>
                <w:rFonts w:ascii="宋体" w:hAnsi="宋体" w:cs="新宋体"/>
                <w:szCs w:val="21"/>
              </w:rPr>
            </w:pPr>
          </w:p>
        </w:tc>
        <w:tc>
          <w:tcPr>
            <w:tcW w:w="10352" w:type="dxa"/>
            <w:tcBorders>
              <w:top w:val="single" w:color="auto" w:sz="4" w:space="0"/>
              <w:left w:val="single" w:color="auto" w:sz="4" w:space="0"/>
              <w:bottom w:val="single" w:color="auto" w:sz="4" w:space="0"/>
              <w:right w:val="single" w:color="auto" w:sz="4" w:space="0"/>
            </w:tcBorders>
          </w:tcPr>
          <w:p>
            <w:pPr>
              <w:widowControl/>
              <w:spacing w:line="400" w:lineRule="exact"/>
              <w:jc w:val="left"/>
              <w:rPr>
                <w:rFonts w:ascii="宋体" w:hAnsi="宋体"/>
                <w:szCs w:val="21"/>
              </w:rPr>
            </w:pPr>
            <w:r>
              <w:rPr>
                <w:rFonts w:hint="eastAsia" w:ascii="宋体" w:hAnsi="宋体"/>
                <w:szCs w:val="21"/>
              </w:rPr>
              <w:t>----有《合规性评价控制程序》，规定明确基本合理。行政部组织对公司环境安全健康管理活动，遵守相关法律法规和其他要求情况进行评价，评价结果符合相关法律法规和其他要求，无违法违规情况并保持有合规性评价记录。</w:t>
            </w:r>
          </w:p>
          <w:p>
            <w:pPr>
              <w:widowControl/>
              <w:autoSpaceDE w:val="0"/>
              <w:autoSpaceDN w:val="0"/>
              <w:spacing w:line="400" w:lineRule="exact"/>
              <w:ind w:firstLine="315" w:firstLineChars="150"/>
              <w:jc w:val="left"/>
              <w:textAlignment w:val="bottom"/>
              <w:rPr>
                <w:rFonts w:ascii="宋体" w:hAnsi="宋体"/>
                <w:szCs w:val="21"/>
              </w:rPr>
            </w:pPr>
            <w:r>
              <w:rPr>
                <w:rFonts w:hint="eastAsia" w:ascii="宋体" w:hAnsi="宋体"/>
                <w:szCs w:val="21"/>
              </w:rPr>
              <w:t>查由行政部组织各部门于2019年12月20日对公司管理和经营活动中涉及的重要环境因素、危险源、法律法规进行了评价。</w:t>
            </w:r>
          </w:p>
          <w:p>
            <w:pPr>
              <w:widowControl/>
              <w:spacing w:line="400" w:lineRule="exact"/>
              <w:jc w:val="left"/>
              <w:rPr>
                <w:rFonts w:ascii="宋体" w:hAnsi="宋体"/>
                <w:szCs w:val="21"/>
              </w:rPr>
            </w:pPr>
            <w:r>
              <w:rPr>
                <w:rFonts w:hint="eastAsia" w:ascii="宋体" w:hAnsi="宋体"/>
                <w:szCs w:val="21"/>
              </w:rPr>
              <w:t>评价结果：符合要求</w:t>
            </w:r>
          </w:p>
          <w:p>
            <w:pPr>
              <w:widowControl/>
              <w:spacing w:line="400" w:lineRule="exact"/>
              <w:jc w:val="left"/>
              <w:rPr>
                <w:rFonts w:ascii="宋体" w:hAnsi="宋体"/>
                <w:szCs w:val="21"/>
              </w:rPr>
            </w:pPr>
            <w:r>
              <w:rPr>
                <w:rFonts w:hint="eastAsia" w:ascii="宋体" w:hAnsi="宋体"/>
                <w:szCs w:val="21"/>
              </w:rPr>
              <w:t>评价人：</w:t>
            </w:r>
            <w:r>
              <w:rPr>
                <w:rFonts w:hint="eastAsia" w:asciiTheme="minorEastAsia" w:hAnsiTheme="minorEastAsia" w:eastAsiaTheme="minorEastAsia"/>
                <w:szCs w:val="21"/>
              </w:rPr>
              <w:t>李竟维、康涛、张艺</w:t>
            </w:r>
            <w:r>
              <w:rPr>
                <w:rFonts w:hint="eastAsia" w:ascii="宋体" w:hAnsi="宋体"/>
                <w:szCs w:val="21"/>
              </w:rPr>
              <w:t>等</w:t>
            </w:r>
          </w:p>
          <w:p>
            <w:pPr>
              <w:widowControl/>
              <w:spacing w:line="400" w:lineRule="exact"/>
              <w:jc w:val="left"/>
              <w:rPr>
                <w:rFonts w:ascii="宋体" w:hAnsi="宋体"/>
                <w:szCs w:val="21"/>
              </w:rPr>
            </w:pPr>
            <w:r>
              <w:rPr>
                <w:rFonts w:hint="eastAsia" w:ascii="宋体" w:hAnsi="宋体"/>
                <w:szCs w:val="21"/>
              </w:rPr>
              <w:t>查：有《合规性评价报告》，有保持合规性评价的相关记录。</w:t>
            </w:r>
          </w:p>
        </w:tc>
        <w:tc>
          <w:tcPr>
            <w:tcW w:w="1239"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161"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不符合和纠正措施</w:t>
            </w:r>
          </w:p>
          <w:p>
            <w:pPr>
              <w:adjustRightInd w:val="0"/>
              <w:snapToGrid w:val="0"/>
              <w:jc w:val="center"/>
              <w:rPr>
                <w:rFonts w:ascii="宋体" w:hAnsi="宋体" w:cs="新宋体"/>
                <w:szCs w:val="21"/>
              </w:rPr>
            </w:pPr>
            <w:r>
              <w:rPr>
                <w:rFonts w:hint="eastAsia" w:ascii="宋体" w:hAnsi="宋体"/>
                <w:szCs w:val="21"/>
              </w:rPr>
              <w:t>持续改进</w:t>
            </w: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ES10.2;10.3</w:t>
            </w:r>
          </w:p>
          <w:p>
            <w:pPr>
              <w:rPr>
                <w:rFonts w:ascii="宋体" w:hAnsi="宋体" w:cs="新宋体"/>
                <w:szCs w:val="21"/>
              </w:rPr>
            </w:pPr>
          </w:p>
        </w:tc>
        <w:tc>
          <w:tcPr>
            <w:tcW w:w="10352" w:type="dxa"/>
            <w:tcBorders>
              <w:top w:val="single" w:color="auto" w:sz="4" w:space="0"/>
              <w:left w:val="single" w:color="auto" w:sz="4" w:space="0"/>
              <w:bottom w:val="single" w:color="auto" w:sz="4" w:space="0"/>
              <w:right w:val="single" w:color="auto" w:sz="4" w:space="0"/>
            </w:tcBorders>
          </w:tcPr>
          <w:p>
            <w:pPr>
              <w:spacing w:line="400" w:lineRule="atLeast"/>
              <w:rPr>
                <w:rFonts w:ascii="宋体" w:hAnsi="宋体"/>
                <w:szCs w:val="21"/>
              </w:rPr>
            </w:pPr>
            <w:r>
              <w:rPr>
                <w:rFonts w:hint="eastAsia" w:ascii="宋体" w:hAnsi="宋体"/>
                <w:szCs w:val="21"/>
              </w:rPr>
              <w:t>公司制定系列程序文件《管理评审程序》、《不合格品控制程序》、《事故、事件、不符合纠正与预防措施控制程序》及《内部审核控制程序》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400" w:lineRule="atLeast"/>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spacing w:line="400" w:lineRule="atLeast"/>
              <w:rPr>
                <w:rFonts w:ascii="宋体" w:hAnsi="宋体"/>
                <w:szCs w:val="21"/>
              </w:rPr>
            </w:pPr>
          </w:p>
          <w:p>
            <w:pPr>
              <w:spacing w:line="400" w:lineRule="atLeast"/>
              <w:rPr>
                <w:rFonts w:ascii="宋体" w:hAnsi="宋体"/>
                <w:szCs w:val="21"/>
              </w:rPr>
            </w:pPr>
            <w:r>
              <w:rPr>
                <w:rFonts w:hint="eastAsia" w:ascii="宋体" w:hAnsi="宋体"/>
                <w:szCs w:val="21"/>
              </w:rPr>
              <w:t>抽查不符合处理记录：</w:t>
            </w:r>
          </w:p>
          <w:p>
            <w:pPr>
              <w:spacing w:line="400" w:lineRule="atLeast"/>
              <w:rPr>
                <w:rFonts w:ascii="宋体" w:hAnsi="宋体"/>
                <w:szCs w:val="21"/>
              </w:rPr>
            </w:pPr>
            <w:r>
              <w:rPr>
                <w:rFonts w:hint="eastAsia" w:ascii="宋体" w:hAnsi="宋体"/>
                <w:szCs w:val="21"/>
              </w:rPr>
              <w:t>提供《纠正预防措施处理单》1份</w:t>
            </w:r>
          </w:p>
          <w:p>
            <w:pPr>
              <w:spacing w:line="400" w:lineRule="atLeast"/>
              <w:rPr>
                <w:rFonts w:ascii="宋体" w:hAnsi="宋体"/>
                <w:szCs w:val="21"/>
              </w:rPr>
            </w:pPr>
            <w:r>
              <w:rPr>
                <w:rFonts w:hint="eastAsia" w:ascii="宋体" w:hAnsi="宋体"/>
                <w:szCs w:val="21"/>
              </w:rPr>
              <w:t>抽1 份不合格事实：2019年12月10日安全检查时发现研发中心现场废弃物未按要求分类处理。已对不合格原因进行了描述分析，采取了相应措施，基本符合要求。</w:t>
            </w:r>
          </w:p>
          <w:p>
            <w:pPr>
              <w:spacing w:line="400" w:lineRule="atLeast"/>
              <w:rPr>
                <w:rFonts w:ascii="宋体" w:hAnsi="宋体"/>
                <w:szCs w:val="21"/>
                <w:highlight w:val="yellow"/>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239" w:type="dxa"/>
            <w:tcBorders>
              <w:top w:val="single" w:color="auto" w:sz="4" w:space="0"/>
              <w:left w:val="single" w:color="auto" w:sz="4" w:space="0"/>
              <w:bottom w:val="single" w:color="auto" w:sz="4" w:space="0"/>
              <w:right w:val="single" w:color="auto" w:sz="4" w:space="0"/>
            </w:tcBorders>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161"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r>
              <w:rPr>
                <w:rFonts w:hint="eastAsia" w:ascii="宋体" w:hAnsi="宋体"/>
                <w:color w:val="auto"/>
                <w:szCs w:val="21"/>
              </w:rPr>
              <w:t>环境和职业健康安全资金投入</w:t>
            </w:r>
          </w:p>
        </w:tc>
        <w:tc>
          <w:tcPr>
            <w:tcW w:w="960" w:type="dxa"/>
            <w:tcBorders>
              <w:top w:val="single" w:color="auto" w:sz="4" w:space="0"/>
              <w:left w:val="single" w:color="auto" w:sz="4" w:space="0"/>
              <w:bottom w:val="single" w:color="auto" w:sz="4" w:space="0"/>
              <w:right w:val="single" w:color="auto" w:sz="4" w:space="0"/>
            </w:tcBorders>
          </w:tcPr>
          <w:p>
            <w:pPr>
              <w:rPr>
                <w:rFonts w:hint="eastAsia" w:ascii="宋体" w:hAnsi="宋体"/>
                <w:color w:val="auto"/>
                <w:szCs w:val="21"/>
              </w:rPr>
            </w:pPr>
          </w:p>
        </w:tc>
        <w:tc>
          <w:tcPr>
            <w:tcW w:w="10352" w:type="dxa"/>
            <w:tcBorders>
              <w:top w:val="single" w:color="auto" w:sz="4" w:space="0"/>
              <w:left w:val="single" w:color="auto" w:sz="4" w:space="0"/>
              <w:bottom w:val="single" w:color="auto" w:sz="4" w:space="0"/>
              <w:right w:val="single" w:color="auto" w:sz="4" w:space="0"/>
            </w:tcBorders>
          </w:tcPr>
          <w:p>
            <w:pPr>
              <w:spacing w:line="400" w:lineRule="atLeast"/>
              <w:rPr>
                <w:rFonts w:hint="eastAsia" w:ascii="宋体" w:hAnsi="宋体"/>
                <w:color w:val="auto"/>
                <w:szCs w:val="21"/>
              </w:rPr>
            </w:pPr>
            <w:r>
              <w:rPr>
                <w:rFonts w:hint="eastAsia" w:ascii="宋体" w:hAnsi="宋体"/>
                <w:color w:val="auto"/>
                <w:szCs w:val="21"/>
              </w:rPr>
              <w:t>查看，企业20</w:t>
            </w:r>
            <w:r>
              <w:rPr>
                <w:rFonts w:hint="eastAsia" w:ascii="宋体" w:hAnsi="宋体"/>
                <w:color w:val="auto"/>
                <w:szCs w:val="21"/>
                <w:lang w:val="en-US" w:eastAsia="zh-CN"/>
              </w:rPr>
              <w:t>20</w:t>
            </w:r>
            <w:r>
              <w:rPr>
                <w:rFonts w:hint="eastAsia" w:ascii="宋体" w:hAnsi="宋体"/>
                <w:color w:val="auto"/>
                <w:szCs w:val="21"/>
              </w:rPr>
              <w:t>年在环境和职业健康安全方面投入资金有消防设施、安全培训、劳保用品、保险等，共计金额20000余元。</w:t>
            </w:r>
          </w:p>
        </w:tc>
        <w:tc>
          <w:tcPr>
            <w:tcW w:w="1239" w:type="dxa"/>
            <w:tcBorders>
              <w:top w:val="single" w:color="auto" w:sz="4" w:space="0"/>
              <w:left w:val="single" w:color="auto" w:sz="4" w:space="0"/>
              <w:bottom w:val="single" w:color="auto" w:sz="4" w:space="0"/>
              <w:right w:val="single" w:color="auto" w:sz="4" w:space="0"/>
            </w:tcBorders>
          </w:tcPr>
          <w:p/>
        </w:tc>
      </w:tr>
    </w:tbl>
    <w:p>
      <w:pPr>
        <w:pStyle w:val="5"/>
        <w:jc w:val="both"/>
      </w:pPr>
      <w:r>
        <w:rPr>
          <w:rFonts w:hint="eastAsia"/>
        </w:rPr>
        <w:t>说明：不符合标注</w:t>
      </w:r>
      <w:r>
        <w:t>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53"/>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top"/>
          </w:tcPr>
          <w:p>
            <w:pPr>
              <w:spacing w:before="120"/>
              <w:jc w:val="both"/>
              <w:rPr>
                <w:sz w:val="24"/>
                <w:szCs w:val="24"/>
              </w:rPr>
            </w:pPr>
            <w:r>
              <w:rPr>
                <w:rFonts w:hint="eastAsia"/>
                <w:sz w:val="24"/>
                <w:szCs w:val="24"/>
              </w:rPr>
              <w:t>过程与活动、</w:t>
            </w:r>
          </w:p>
          <w:p>
            <w:pPr>
              <w:jc w:val="both"/>
            </w:pPr>
            <w:r>
              <w:rPr>
                <w:rFonts w:hint="eastAsia"/>
                <w:sz w:val="24"/>
                <w:szCs w:val="24"/>
              </w:rPr>
              <w:t>抽样计划</w:t>
            </w:r>
          </w:p>
        </w:tc>
        <w:tc>
          <w:tcPr>
            <w:tcW w:w="960" w:type="dxa"/>
            <w:vMerge w:val="restart"/>
            <w:vAlign w:val="top"/>
          </w:tcPr>
          <w:p>
            <w:pPr>
              <w:jc w:val="both"/>
              <w:rPr>
                <w:sz w:val="24"/>
                <w:szCs w:val="24"/>
              </w:rPr>
            </w:pPr>
            <w:r>
              <w:rPr>
                <w:rFonts w:hint="eastAsia"/>
                <w:sz w:val="24"/>
                <w:szCs w:val="24"/>
              </w:rPr>
              <w:t>涉及</w:t>
            </w:r>
          </w:p>
          <w:p>
            <w:pPr>
              <w:jc w:val="both"/>
            </w:pPr>
            <w:r>
              <w:rPr>
                <w:rFonts w:hint="eastAsia"/>
                <w:sz w:val="24"/>
                <w:szCs w:val="24"/>
              </w:rPr>
              <w:t>条款</w:t>
            </w:r>
          </w:p>
        </w:tc>
        <w:tc>
          <w:tcPr>
            <w:tcW w:w="10353" w:type="dxa"/>
            <w:vAlign w:val="center"/>
          </w:tcPr>
          <w:p>
            <w:pPr>
              <w:rPr>
                <w:rFonts w:hint="default" w:eastAsia="宋体"/>
                <w:sz w:val="24"/>
                <w:szCs w:val="24"/>
                <w:lang w:val="en-US" w:eastAsia="zh-CN"/>
              </w:rPr>
            </w:pPr>
            <w:r>
              <w:rPr>
                <w:rFonts w:hint="eastAsia"/>
                <w:sz w:val="24"/>
                <w:szCs w:val="24"/>
              </w:rPr>
              <w:t>受审核部门：市场营销部，主管领导：李竞维</w:t>
            </w:r>
            <w:r>
              <w:rPr>
                <w:rFonts w:hint="eastAsia"/>
                <w:sz w:val="24"/>
                <w:szCs w:val="24"/>
                <w:lang w:val="en-US" w:eastAsia="zh-CN"/>
              </w:rPr>
              <w:t>/</w:t>
            </w:r>
            <w:r>
              <w:rPr>
                <w:rFonts w:hint="eastAsia"/>
                <w:color w:val="FF0000"/>
                <w:sz w:val="24"/>
                <w:szCs w:val="24"/>
                <w:lang w:val="en-US" w:eastAsia="zh-CN"/>
              </w:rPr>
              <w:t>袁家强</w:t>
            </w:r>
            <w:r>
              <w:rPr>
                <w:rFonts w:hint="eastAsia"/>
                <w:sz w:val="24"/>
                <w:szCs w:val="24"/>
              </w:rPr>
              <w:t>，陪同人员：张艺</w:t>
            </w:r>
            <w:r>
              <w:rPr>
                <w:rFonts w:hint="eastAsia"/>
                <w:sz w:val="24"/>
                <w:szCs w:val="24"/>
                <w:lang w:val="en-US" w:eastAsia="zh-CN"/>
              </w:rPr>
              <w:t>/</w:t>
            </w:r>
            <w:r>
              <w:rPr>
                <w:rFonts w:hint="eastAsia"/>
                <w:color w:val="FF0000"/>
                <w:sz w:val="24"/>
                <w:szCs w:val="24"/>
                <w:lang w:val="en-US" w:eastAsia="zh-CN"/>
              </w:rPr>
              <w:t>石雨灵</w:t>
            </w:r>
          </w:p>
        </w:tc>
        <w:tc>
          <w:tcPr>
            <w:tcW w:w="1236" w:type="dxa"/>
            <w:vMerge w:val="restart"/>
            <w:vAlign w:val="top"/>
          </w:tcPr>
          <w:p>
            <w:pPr>
              <w:jc w:val="both"/>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353" w:type="dxa"/>
            <w:vAlign w:val="center"/>
          </w:tcPr>
          <w:p>
            <w:pPr>
              <w:spacing w:before="120"/>
              <w:rPr>
                <w:rFonts w:hint="default" w:eastAsia="宋体"/>
                <w:lang w:val="en-US" w:eastAsia="zh-CN"/>
              </w:rPr>
            </w:pPr>
            <w:r>
              <w:rPr>
                <w:rFonts w:hint="eastAsia"/>
                <w:sz w:val="24"/>
                <w:szCs w:val="24"/>
              </w:rPr>
              <w:t>审核员：文平，审核时间：</w:t>
            </w:r>
            <w:r>
              <w:rPr>
                <w:sz w:val="24"/>
                <w:szCs w:val="24"/>
              </w:rPr>
              <w:t>20</w:t>
            </w:r>
            <w:r>
              <w:rPr>
                <w:rFonts w:hint="eastAsia"/>
                <w:sz w:val="24"/>
                <w:szCs w:val="24"/>
              </w:rPr>
              <w:t>20</w:t>
            </w:r>
            <w:r>
              <w:rPr>
                <w:sz w:val="24"/>
                <w:szCs w:val="24"/>
              </w:rPr>
              <w:t>.</w:t>
            </w:r>
            <w:r>
              <w:rPr>
                <w:rFonts w:hint="eastAsia"/>
                <w:sz w:val="24"/>
                <w:szCs w:val="24"/>
              </w:rPr>
              <w:t>4.8</w:t>
            </w:r>
            <w:r>
              <w:rPr>
                <w:rFonts w:hint="eastAsia"/>
                <w:sz w:val="24"/>
                <w:szCs w:val="24"/>
                <w:lang w:eastAsia="zh-CN"/>
              </w:rPr>
              <w:t>。</w:t>
            </w:r>
            <w:bookmarkStart w:id="0" w:name="_GoBack"/>
            <w:r>
              <w:rPr>
                <w:rFonts w:hint="eastAsia" w:ascii="宋体" w:hAnsi="宋体" w:cs="宋体"/>
                <w:color w:val="FF0000"/>
                <w:szCs w:val="24"/>
                <w:lang w:eastAsia="zh-CN"/>
              </w:rPr>
              <w:t>补充审核</w:t>
            </w:r>
            <w:r>
              <w:rPr>
                <w:rFonts w:hint="eastAsia" w:ascii="宋体" w:hAnsi="宋体" w:cs="宋体"/>
                <w:color w:val="FF0000"/>
                <w:szCs w:val="24"/>
              </w:rPr>
              <w:t>2020.</w:t>
            </w:r>
            <w:r>
              <w:rPr>
                <w:rFonts w:hint="eastAsia" w:ascii="宋体" w:hAnsi="宋体" w:cs="宋体"/>
                <w:color w:val="FF0000"/>
                <w:szCs w:val="24"/>
                <w:lang w:val="en-US" w:eastAsia="zh-CN"/>
              </w:rPr>
              <w:t>12.9下午，杨珍全。</w:t>
            </w:r>
            <w:bookmarkEnd w:id="0"/>
          </w:p>
        </w:tc>
        <w:tc>
          <w:tcPr>
            <w:tcW w:w="123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353" w:type="dxa"/>
            <w:vAlign w:val="center"/>
          </w:tcPr>
          <w:p>
            <w:pPr>
              <w:rPr>
                <w:rFonts w:ascii="宋体" w:hAnsi="宋体" w:cs="新宋体"/>
                <w:sz w:val="18"/>
                <w:szCs w:val="18"/>
              </w:rPr>
            </w:pPr>
            <w:r>
              <w:rPr>
                <w:rFonts w:hint="eastAsia"/>
                <w:sz w:val="24"/>
                <w:szCs w:val="24"/>
              </w:rPr>
              <w:t>审核条款：</w:t>
            </w:r>
            <w:r>
              <w:rPr>
                <w:rFonts w:hint="eastAsia" w:ascii="宋体" w:hAnsi="宋体" w:cs="新宋体"/>
                <w:sz w:val="18"/>
                <w:szCs w:val="18"/>
              </w:rPr>
              <w:t>EMS-2015 ：</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5.3组织的角色、职责和权限、6.1.2环境因素；6.2目标及其达成的策划；7.4沟通；8.1运行策划和控制；8.2应急准备和响应</w:t>
            </w:r>
          </w:p>
          <w:p>
            <w:pPr>
              <w:snapToGrid w:val="0"/>
              <w:spacing w:line="240" w:lineRule="exact"/>
              <w:rPr>
                <w:rFonts w:ascii="宋体" w:hAnsi="宋体" w:cs="新宋体"/>
                <w:sz w:val="18"/>
                <w:szCs w:val="18"/>
              </w:rPr>
            </w:pPr>
            <w:r>
              <w:rPr>
                <w:rFonts w:hint="eastAsia" w:ascii="宋体" w:hAnsi="宋体" w:cs="新宋体"/>
                <w:sz w:val="18"/>
                <w:szCs w:val="18"/>
              </w:rPr>
              <w:t>ISO45001：2018：</w:t>
            </w:r>
          </w:p>
          <w:p>
            <w:pPr>
              <w:snapToGrid w:val="0"/>
              <w:spacing w:line="240" w:lineRule="exact"/>
              <w:rPr>
                <w:sz w:val="24"/>
                <w:szCs w:val="24"/>
              </w:rPr>
            </w:pPr>
            <w:r>
              <w:rPr>
                <w:rFonts w:hint="eastAsia" w:ascii="宋体" w:hAnsi="宋体" w:cs="新宋体"/>
                <w:sz w:val="18"/>
                <w:szCs w:val="18"/>
              </w:rPr>
              <w:t>5.3组织的角色、职责和权限；6.1.2危险源辨识和职业安全风险评价；6.2目标及其实现的策划；7.4信息和沟通；8.1运行策划和控制；8.2应急准备和响应；</w:t>
            </w:r>
          </w:p>
        </w:tc>
        <w:tc>
          <w:tcPr>
            <w:tcW w:w="123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新宋体"/>
                <w:szCs w:val="21"/>
              </w:rPr>
              <w:t>ES5.3</w:t>
            </w:r>
          </w:p>
        </w:tc>
        <w:tc>
          <w:tcPr>
            <w:tcW w:w="10353" w:type="dxa"/>
          </w:tcPr>
          <w:p>
            <w:pPr>
              <w:autoSpaceDE w:val="0"/>
              <w:autoSpaceDN w:val="0"/>
              <w:adjustRightInd w:val="0"/>
              <w:spacing w:line="400" w:lineRule="exact"/>
              <w:jc w:val="left"/>
              <w:rPr>
                <w:rFonts w:ascii="宋体" w:hAnsi="宋体"/>
                <w:szCs w:val="21"/>
              </w:rPr>
            </w:pPr>
            <w:r>
              <w:rPr>
                <w:rFonts w:hint="eastAsia" w:ascii="宋体" w:hAnsi="宋体"/>
                <w:szCs w:val="21"/>
              </w:rPr>
              <w:t>查，市场营销部的岗位职责和权限如下：</w:t>
            </w:r>
          </w:p>
          <w:p>
            <w:pPr>
              <w:spacing w:line="400" w:lineRule="exact"/>
              <w:rPr>
                <w:rFonts w:ascii="宋体" w:hAnsi="宋体"/>
                <w:szCs w:val="21"/>
              </w:rPr>
            </w:pPr>
            <w:r>
              <w:rPr>
                <w:rFonts w:hint="eastAsia" w:ascii="宋体" w:hAnsi="宋体" w:cs="宋体"/>
                <w:szCs w:val="21"/>
              </w:rPr>
              <w:t>1）负责原材料的采购以及对合格供方评价</w:t>
            </w:r>
            <w:r>
              <w:rPr>
                <w:rFonts w:hint="eastAsia" w:ascii="宋体" w:hAnsi="宋体"/>
                <w:szCs w:val="21"/>
              </w:rPr>
              <w:t>；</w:t>
            </w:r>
          </w:p>
          <w:p>
            <w:pPr>
              <w:widowControl/>
              <w:jc w:val="left"/>
              <w:rPr>
                <w:rFonts w:ascii="宋体" w:hAnsi="宋体"/>
                <w:szCs w:val="21"/>
              </w:rPr>
            </w:pPr>
            <w:r>
              <w:rPr>
                <w:rFonts w:hint="eastAsia" w:ascii="宋体" w:hAnsi="宋体"/>
                <w:szCs w:val="21"/>
              </w:rPr>
              <w:t>2）负责顾客要求的识别，和合同的评审，负责与顾客的沟通和联络；</w:t>
            </w:r>
          </w:p>
          <w:p>
            <w:pPr>
              <w:pStyle w:val="3"/>
              <w:spacing w:line="440" w:lineRule="exact"/>
              <w:rPr>
                <w:rFonts w:hint="default" w:hAnsi="宋体" w:cs="宋体"/>
                <w:szCs w:val="21"/>
              </w:rPr>
            </w:pPr>
            <w:r>
              <w:rPr>
                <w:rFonts w:hAnsi="宋体"/>
                <w:szCs w:val="21"/>
              </w:rPr>
              <w:t>3）</w:t>
            </w:r>
            <w:r>
              <w:rPr>
                <w:rFonts w:hAnsi="宋体" w:cs="宋体"/>
                <w:szCs w:val="21"/>
              </w:rPr>
              <w:t>负责本部门的环境因素识别，完成本部门目标、指标和环境管理方案的实施；</w:t>
            </w:r>
          </w:p>
          <w:p>
            <w:pPr>
              <w:spacing w:line="400" w:lineRule="exact"/>
              <w:rPr>
                <w:rFonts w:ascii="宋体" w:hAnsi="宋体"/>
                <w:szCs w:val="21"/>
                <w:highlight w:val="green"/>
              </w:rPr>
            </w:pPr>
            <w:r>
              <w:rPr>
                <w:rFonts w:hint="eastAsia" w:ascii="宋体" w:hAnsi="宋体" w:cs="宋体"/>
                <w:szCs w:val="21"/>
              </w:rPr>
              <w:t>4)负责对本部门的危险源进行辨识、风险评价和控制措施的确定，提出职业健康安全管理方案并实施。</w:t>
            </w:r>
          </w:p>
          <w:p>
            <w:pPr>
              <w:spacing w:line="400" w:lineRule="exact"/>
              <w:rPr>
                <w:rFonts w:ascii="宋体" w:hAnsi="宋体"/>
                <w:szCs w:val="21"/>
              </w:rPr>
            </w:pPr>
            <w:r>
              <w:rPr>
                <w:rFonts w:hint="eastAsia" w:ascii="宋体" w:hAnsi="宋体"/>
                <w:szCs w:val="21"/>
              </w:rPr>
              <w:t xml:space="preserve">……   </w:t>
            </w:r>
          </w:p>
          <w:p>
            <w:pPr>
              <w:widowControl/>
              <w:jc w:val="left"/>
              <w:rPr>
                <w:rFonts w:ascii="宋体" w:hAnsi="宋体"/>
                <w:szCs w:val="21"/>
              </w:rPr>
            </w:pPr>
            <w:r>
              <w:rPr>
                <w:rFonts w:hint="eastAsia" w:ascii="宋体" w:hAnsi="宋体"/>
                <w:szCs w:val="21"/>
              </w:rPr>
              <w:t>市场营销部负责人对部门职责清楚。</w:t>
            </w:r>
          </w:p>
        </w:tc>
        <w:tc>
          <w:tcPr>
            <w:tcW w:w="123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both"/>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ES6.2</w:t>
            </w:r>
          </w:p>
        </w:tc>
        <w:tc>
          <w:tcPr>
            <w:tcW w:w="10353" w:type="dxa"/>
          </w:tcPr>
          <w:p>
            <w:pPr>
              <w:spacing w:line="400" w:lineRule="exact"/>
              <w:rPr>
                <w:rFonts w:ascii="宋体" w:hAnsi="宋体"/>
                <w:szCs w:val="21"/>
              </w:rPr>
            </w:pPr>
            <w:r>
              <w:rPr>
                <w:rFonts w:hint="eastAsia" w:ascii="宋体" w:hAnsi="宋体" w:cs="Arial"/>
                <w:iCs/>
                <w:szCs w:val="21"/>
              </w:rPr>
              <w:t>查市场营销部</w:t>
            </w:r>
            <w:r>
              <w:rPr>
                <w:rFonts w:hint="eastAsia" w:ascii="宋体" w:hAnsi="宋体"/>
                <w:szCs w:val="21"/>
              </w:rPr>
              <w:t>环境和职业健康安全目标：</w:t>
            </w:r>
          </w:p>
          <w:p>
            <w:pPr>
              <w:spacing w:line="400" w:lineRule="exact"/>
              <w:rPr>
                <w:rFonts w:ascii="宋体" w:hAnsi="宋体"/>
                <w:szCs w:val="21"/>
              </w:rPr>
            </w:pPr>
            <w:r>
              <w:rPr>
                <w:rFonts w:hint="eastAsia" w:ascii="宋体" w:hAnsi="宋体"/>
                <w:szCs w:val="21"/>
              </w:rPr>
              <w:t>1）</w:t>
            </w:r>
            <w:r>
              <w:rPr>
                <w:rFonts w:hint="eastAsia"/>
                <w:szCs w:val="21"/>
              </w:rPr>
              <w:t>固体废弃物100%分类收集，统一处理;</w:t>
            </w:r>
          </w:p>
          <w:p>
            <w:pPr>
              <w:rPr>
                <w:rFonts w:ascii="宋体" w:hAnsi="宋体" w:cs="宋体"/>
                <w:szCs w:val="21"/>
              </w:rPr>
            </w:pPr>
            <w:r>
              <w:rPr>
                <w:rFonts w:hint="eastAsia"/>
                <w:szCs w:val="21"/>
              </w:rPr>
              <w:t>2）中暑发生率为零。</w:t>
            </w:r>
          </w:p>
          <w:p>
            <w:pPr>
              <w:spacing w:line="400" w:lineRule="atLeast"/>
              <w:ind w:right="170"/>
              <w:jc w:val="left"/>
              <w:rPr>
                <w:rFonts w:ascii="宋体" w:hAnsi="宋体" w:cs="宋体"/>
                <w:szCs w:val="21"/>
              </w:rPr>
            </w:pPr>
            <w:r>
              <w:rPr>
                <w:rFonts w:hint="eastAsia" w:ascii="宋体" w:hAnsi="宋体" w:cs="宋体"/>
                <w:szCs w:val="21"/>
              </w:rPr>
              <w:t>查：2020年10月-2020年3月市场营销部</w:t>
            </w:r>
            <w:r>
              <w:rPr>
                <w:rFonts w:hint="eastAsia" w:ascii="宋体" w:hAnsi="宋体"/>
                <w:szCs w:val="21"/>
              </w:rPr>
              <w:t>环境和职业健康安全</w:t>
            </w:r>
            <w:r>
              <w:rPr>
                <w:rFonts w:hint="eastAsia" w:ascii="宋体" w:hAnsi="宋体" w:cs="宋体"/>
                <w:szCs w:val="21"/>
              </w:rPr>
              <w:t>目标均能达到要求。</w:t>
            </w:r>
          </w:p>
          <w:p>
            <w:pPr>
              <w:widowControl/>
              <w:jc w:val="lef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236" w:type="dxa"/>
          </w:tcPr>
          <w:p>
            <w:pPr>
              <w:rPr>
                <w:rFonts w:hint="eastAsia" w:eastAsia="宋体"/>
                <w:lang w:val="en-US" w:eastAsia="zh-CN"/>
              </w:rPr>
            </w:pPr>
            <w:r>
              <w:rPr>
                <w:rFonts w:hint="eastAsia"/>
                <w:lang w:val="en-US" w:eastAsia="zh-CN"/>
              </w:rPr>
              <w:t>符合</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353"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Cs w:val="21"/>
              </w:rPr>
              <w:t>《环境因素、危险因素的识别与评价》</w:t>
            </w:r>
            <w:r>
              <w:rPr>
                <w:rFonts w:hint="eastAsia" w:ascii="宋体" w:cs="宋体"/>
                <w:szCs w:val="21"/>
              </w:rPr>
              <w:t>，根据不同的时态、状态识别了环境因素，通过对其发生的可能性、危害性等进行评价，市场营销部确定的重要环境因素有：1）潜在火灾；2）固废的排放。(未重新评价)</w:t>
            </w:r>
          </w:p>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巡视查看，部门的主要工作为客户提供产品销售。销售过程中有</w:t>
            </w:r>
            <w:r>
              <w:rPr>
                <w:rFonts w:hint="eastAsia" w:cs="宋体"/>
                <w:szCs w:val="21"/>
              </w:rPr>
              <w:t>办公固废、辅料等固废，</w:t>
            </w:r>
            <w:r>
              <w:rPr>
                <w:rFonts w:hint="eastAsia" w:ascii="宋体" w:cs="宋体"/>
                <w:szCs w:val="21"/>
              </w:rPr>
              <w:t>部门的环境因素识别和重要环境因素基本到位。</w:t>
            </w:r>
          </w:p>
          <w:p>
            <w:pPr>
              <w:rPr>
                <w:rFonts w:ascii="宋体" w:hAnsi="宋体"/>
                <w:szCs w:val="21"/>
              </w:rPr>
            </w:pPr>
          </w:p>
        </w:tc>
        <w:tc>
          <w:tcPr>
            <w:tcW w:w="1236" w:type="dxa"/>
          </w:tcPr>
          <w:p>
            <w:pPr>
              <w:pStyle w:val="2"/>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 xml:space="preserve">S6.1.2 </w:t>
            </w:r>
          </w:p>
        </w:tc>
        <w:tc>
          <w:tcPr>
            <w:tcW w:w="10353" w:type="dxa"/>
          </w:tcPr>
          <w:p>
            <w:pPr>
              <w:spacing w:line="400" w:lineRule="exact"/>
              <w:ind w:firstLine="210" w:firstLineChars="100"/>
              <w:rPr>
                <w:rFonts w:ascii="宋体" w:hAnsi="宋体" w:cs="宋体"/>
                <w:szCs w:val="21"/>
              </w:rPr>
            </w:pPr>
            <w:r>
              <w:rPr>
                <w:rFonts w:hint="eastAsia" w:ascii="宋体" w:cs="宋体"/>
                <w:szCs w:val="21"/>
              </w:rPr>
              <w:t>查，市场营销部经过辨识与评审形成了</w:t>
            </w:r>
            <w:r>
              <w:rPr>
                <w:rFonts w:hint="eastAsia" w:ascii="宋体" w:hAnsi="宋体" w:cs="宋体"/>
                <w:szCs w:val="21"/>
              </w:rPr>
              <w:t>《危险源辨识与风险评价表》共识别出9项危险源，包括纸张等易燃品堆放导致火灾；产品运输装卸过程人员操作不当造成意外事故；外出过程车辆造成伤害等危险源。（未重新评价）</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rPr>
              <w:t>打分法确定重大风险是：纸张等易燃品堆放导致火灾。</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相关方告知、定期检查线路；设立消防逃生通道、消防设备配备定期检查；</w:t>
            </w:r>
          </w:p>
          <w:p>
            <w:pPr>
              <w:spacing w:line="400" w:lineRule="exact"/>
              <w:ind w:firstLine="420" w:firstLineChars="200"/>
              <w:rPr>
                <w:rFonts w:ascii="宋体" w:hAnsi="宋体" w:cs="宋体"/>
                <w:szCs w:val="21"/>
              </w:rPr>
            </w:pPr>
            <w:r>
              <w:rPr>
                <w:rFonts w:hint="eastAsia" w:ascii="宋体" w:hAnsi="宋体" w:cs="宋体"/>
                <w:szCs w:val="21"/>
              </w:rPr>
              <w:t>消防应急预案的制订及演练等。</w:t>
            </w:r>
          </w:p>
          <w:p>
            <w:pPr>
              <w:widowControl/>
              <w:jc w:val="left"/>
              <w:rPr>
                <w:szCs w:val="21"/>
              </w:rPr>
            </w:pPr>
            <w:r>
              <w:rPr>
                <w:rFonts w:hint="eastAsia" w:ascii="宋体" w:hAnsi="宋体"/>
                <w:szCs w:val="21"/>
              </w:rPr>
              <w:t>危险源识别基本充分，控制措施需要完善。</w:t>
            </w:r>
          </w:p>
          <w:p>
            <w:pPr>
              <w:rPr>
                <w:rFonts w:ascii="宋体" w:hAnsi="宋体"/>
                <w:szCs w:val="21"/>
              </w:rPr>
            </w:pPr>
          </w:p>
        </w:tc>
        <w:tc>
          <w:tcPr>
            <w:tcW w:w="1236" w:type="dxa"/>
          </w:tcPr>
          <w:p>
            <w:pPr>
              <w:pStyle w:val="2"/>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沟通 </w:t>
            </w:r>
          </w:p>
        </w:tc>
        <w:tc>
          <w:tcPr>
            <w:tcW w:w="960" w:type="dxa"/>
          </w:tcPr>
          <w:p>
            <w:pPr>
              <w:rPr>
                <w:rFonts w:ascii="宋体" w:hAnsi="宋体" w:cs="新宋体"/>
                <w:szCs w:val="21"/>
              </w:rPr>
            </w:pPr>
            <w:r>
              <w:rPr>
                <w:rFonts w:hint="eastAsia" w:ascii="宋体" w:hAnsi="宋体" w:cs="新宋体"/>
                <w:szCs w:val="21"/>
              </w:rPr>
              <w:t>ES7.4</w:t>
            </w:r>
          </w:p>
          <w:p>
            <w:pPr>
              <w:rPr>
                <w:rFonts w:ascii="宋体" w:hAnsi="宋体" w:cs="新宋体"/>
                <w:szCs w:val="21"/>
              </w:rPr>
            </w:pPr>
          </w:p>
        </w:tc>
        <w:tc>
          <w:tcPr>
            <w:tcW w:w="10353" w:type="dxa"/>
          </w:tcPr>
          <w:p>
            <w:pPr>
              <w:pStyle w:val="7"/>
              <w:spacing w:line="400" w:lineRule="exact"/>
              <w:rPr>
                <w:szCs w:val="21"/>
              </w:rPr>
            </w:pPr>
            <w:r>
              <w:rPr>
                <w:rFonts w:hint="eastAsia"/>
                <w:kern w:val="2"/>
                <w:szCs w:val="21"/>
              </w:rPr>
              <w:t>---《信息交流与协商控制程序》</w:t>
            </w:r>
            <w:r>
              <w:rPr>
                <w:rFonts w:hint="eastAsia" w:cs="Arial"/>
                <w:kern w:val="2"/>
                <w:szCs w:val="21"/>
              </w:rPr>
              <w:t>规定了公司内外信息交流、协商的对象、方式、记录等。</w:t>
            </w:r>
          </w:p>
          <w:p>
            <w:pPr>
              <w:pStyle w:val="7"/>
              <w:spacing w:line="400" w:lineRule="exact"/>
              <w:ind w:firstLine="420" w:firstLineChars="200"/>
              <w:rPr>
                <w:color w:val="FF0000"/>
                <w:szCs w:val="21"/>
              </w:rPr>
            </w:pPr>
            <w:r>
              <w:rPr>
                <w:rFonts w:hint="eastAsia"/>
                <w:kern w:val="2"/>
                <w:szCs w:val="21"/>
              </w:rPr>
              <w:t>对部门之间有需要交流的有关环境、安全健康管理信息，在公司内部利用部门会议、宣传栏进行环境、安全管理方针及目标、指标、管理方案及环保法律法规等内容的宣传、沟通。</w:t>
            </w:r>
          </w:p>
          <w:p>
            <w:pPr>
              <w:pStyle w:val="7"/>
              <w:spacing w:line="400" w:lineRule="exact"/>
              <w:ind w:firstLine="315" w:firstLineChars="150"/>
              <w:rPr>
                <w:szCs w:val="21"/>
              </w:rPr>
            </w:pPr>
            <w:r>
              <w:rPr>
                <w:rFonts w:hint="eastAsia"/>
                <w:kern w:val="2"/>
                <w:szCs w:val="21"/>
              </w:rPr>
              <w:t>外部，对顾客等相关方进行了管理方针、产品使用环保要求的沟通，主要通过网络、交流及产品说明书、合同等方式进行，并达成一致性意见实施有效控制。</w:t>
            </w:r>
          </w:p>
          <w:p>
            <w:pPr>
              <w:spacing w:line="400" w:lineRule="exact"/>
              <w:rPr>
                <w:rFonts w:ascii="宋体" w:hAnsi="宋体" w:cs="Arial"/>
                <w:color w:val="FF0000"/>
                <w:szCs w:val="21"/>
              </w:rPr>
            </w:pPr>
            <w:r>
              <w:rPr>
                <w:rFonts w:hint="eastAsia" w:ascii="宋体" w:hAnsi="宋体"/>
                <w:color w:val="FF0000"/>
                <w:szCs w:val="21"/>
              </w:rPr>
              <w:t xml:space="preserve">    </w:t>
            </w:r>
            <w:r>
              <w:rPr>
                <w:rFonts w:hint="eastAsia" w:ascii="宋体" w:hAnsi="宋体" w:cs="Arial"/>
                <w:szCs w:val="21"/>
              </w:rPr>
              <w:t>外部交流主要通过采购合同和销售合同及电话、信函等方式进行。</w:t>
            </w:r>
          </w:p>
          <w:p>
            <w:pPr>
              <w:widowControl/>
              <w:spacing w:line="400" w:lineRule="atLeast"/>
              <w:ind w:firstLine="315" w:firstLineChars="150"/>
              <w:rPr>
                <w:rFonts w:ascii="宋体" w:hAnsi="宋体" w:cs="Arial"/>
                <w:szCs w:val="21"/>
              </w:rPr>
            </w:pPr>
            <w:r>
              <w:rPr>
                <w:rFonts w:hint="eastAsia" w:ascii="宋体" w:hAnsi="宋体" w:cs="Arial"/>
                <w:szCs w:val="21"/>
              </w:rPr>
              <w:t>查见：与顾客和外部供方沟通信息：</w:t>
            </w:r>
          </w:p>
          <w:p>
            <w:pPr>
              <w:widowControl/>
              <w:spacing w:line="360" w:lineRule="auto"/>
              <w:rPr>
                <w:rFonts w:ascii="宋体" w:hAnsi="宋体" w:cs="宋体"/>
                <w:szCs w:val="21"/>
              </w:rPr>
            </w:pPr>
            <w:r>
              <w:rPr>
                <w:rFonts w:hint="eastAsia" w:ascii="宋体" w:hAnsi="宋体" w:cs="宋体"/>
                <w:color w:val="000000"/>
                <w:szCs w:val="21"/>
              </w:rPr>
              <w:t>1、</w:t>
            </w:r>
            <w:r>
              <w:rPr>
                <w:rFonts w:hint="eastAsia" w:ascii="宋体" w:hAnsi="宋体" w:cs="宋体"/>
                <w:szCs w:val="21"/>
              </w:rPr>
              <w:t>2019年10月26日计算机信息系统集成合同：编号：JY-DXC-2019090</w:t>
            </w:r>
          </w:p>
          <w:p>
            <w:pPr>
              <w:widowControl/>
              <w:spacing w:line="360" w:lineRule="auto"/>
              <w:rPr>
                <w:rFonts w:ascii="宋体" w:hAnsi="宋体" w:cs="宋体"/>
                <w:szCs w:val="21"/>
              </w:rPr>
            </w:pPr>
            <w:r>
              <w:rPr>
                <w:rFonts w:hint="eastAsia" w:ascii="宋体" w:hAnsi="宋体" w:cs="宋体"/>
                <w:szCs w:val="21"/>
              </w:rPr>
              <w:t>顾客：重庆市大学城水务技术开发有限公司</w:t>
            </w:r>
          </w:p>
          <w:p>
            <w:pPr>
              <w:widowControl/>
              <w:spacing w:line="360" w:lineRule="auto"/>
              <w:rPr>
                <w:rFonts w:ascii="宋体" w:hAnsi="宋体" w:cs="宋体"/>
                <w:szCs w:val="21"/>
              </w:rPr>
            </w:pPr>
            <w:r>
              <w:rPr>
                <w:rFonts w:hint="eastAsia" w:ascii="宋体" w:hAnsi="宋体" w:cs="宋体"/>
                <w:szCs w:val="21"/>
              </w:rPr>
              <w:t>项目名称：水务在线监测系统集成项目</w:t>
            </w:r>
          </w:p>
          <w:p>
            <w:pPr>
              <w:spacing w:line="360" w:lineRule="auto"/>
              <w:rPr>
                <w:rFonts w:ascii="宋体" w:hAnsi="宋体" w:cs="宋体"/>
                <w:color w:val="000000"/>
                <w:szCs w:val="21"/>
              </w:rPr>
            </w:pPr>
            <w:r>
              <w:rPr>
                <w:rFonts w:hint="eastAsia" w:ascii="宋体" w:hAnsi="宋体" w:cs="宋体"/>
                <w:color w:val="000000"/>
                <w:szCs w:val="21"/>
              </w:rPr>
              <w:t>合同内容涉及：服务内容及方式；履行期限、地点及进度安排；合同价款及支付；资料提交及期限；健康、安全与环境保护；技术成果的归属及保密；保险；争议的解决方式；合同的生效、变更、解除和终止等要求；</w:t>
            </w:r>
          </w:p>
          <w:p>
            <w:pPr>
              <w:spacing w:line="360" w:lineRule="auto"/>
              <w:rPr>
                <w:rFonts w:ascii="宋体" w:hAnsi="宋体" w:cs="宋体"/>
                <w:color w:val="000000"/>
                <w:szCs w:val="21"/>
              </w:rPr>
            </w:pPr>
          </w:p>
          <w:p>
            <w:pPr>
              <w:widowControl/>
              <w:spacing w:line="360" w:lineRule="auto"/>
              <w:rPr>
                <w:rFonts w:ascii="宋体" w:hAnsi="宋体" w:cs="宋体"/>
                <w:szCs w:val="21"/>
              </w:rPr>
            </w:pPr>
            <w:r>
              <w:rPr>
                <w:rFonts w:hint="eastAsia" w:ascii="宋体" w:hAnsi="宋体" w:cs="宋体"/>
                <w:color w:val="000000"/>
                <w:szCs w:val="21"/>
              </w:rPr>
              <w:t>2、</w:t>
            </w:r>
            <w:r>
              <w:rPr>
                <w:rFonts w:hint="eastAsia" w:ascii="宋体" w:hAnsi="宋体" w:cs="宋体"/>
                <w:szCs w:val="21"/>
              </w:rPr>
              <w:t>抽查2019年10月16日软件开发合同（已完成）</w:t>
            </w:r>
          </w:p>
          <w:p>
            <w:pPr>
              <w:widowControl/>
              <w:spacing w:line="360" w:lineRule="auto"/>
              <w:rPr>
                <w:rFonts w:ascii="宋体" w:hAnsi="宋体" w:cs="宋体"/>
                <w:szCs w:val="21"/>
              </w:rPr>
            </w:pPr>
            <w:r>
              <w:rPr>
                <w:rFonts w:hint="eastAsia" w:ascii="宋体" w:hAnsi="宋体" w:cs="宋体"/>
                <w:szCs w:val="21"/>
              </w:rPr>
              <w:t>项目编号：LSCG-MM-2019-0010</w:t>
            </w:r>
          </w:p>
          <w:p>
            <w:pPr>
              <w:widowControl/>
              <w:spacing w:line="360" w:lineRule="auto"/>
              <w:rPr>
                <w:rFonts w:ascii="宋体" w:hAnsi="宋体" w:cs="宋体"/>
                <w:szCs w:val="21"/>
              </w:rPr>
            </w:pPr>
            <w:r>
              <w:rPr>
                <w:rFonts w:hint="eastAsia" w:ascii="宋体" w:hAnsi="宋体" w:cs="宋体"/>
                <w:szCs w:val="21"/>
              </w:rPr>
              <w:t>顾客：乐山川港星源天然气有限公司</w:t>
            </w:r>
          </w:p>
          <w:p>
            <w:pPr>
              <w:widowControl/>
              <w:spacing w:line="360" w:lineRule="auto"/>
              <w:rPr>
                <w:rFonts w:ascii="宋体" w:hAnsi="宋体" w:cs="宋体"/>
                <w:szCs w:val="21"/>
              </w:rPr>
            </w:pPr>
            <w:r>
              <w:rPr>
                <w:rFonts w:hint="eastAsia" w:ascii="宋体" w:hAnsi="宋体" w:cs="宋体"/>
                <w:szCs w:val="21"/>
              </w:rPr>
              <w:t>项目名称：乐山川港星源天然气有限公司LNG终端销售管理信息系统升级  （网络版）</w:t>
            </w:r>
          </w:p>
          <w:p>
            <w:pPr>
              <w:spacing w:line="360" w:lineRule="auto"/>
              <w:rPr>
                <w:rFonts w:ascii="宋体" w:hAnsi="宋体" w:cs="宋体"/>
                <w:color w:val="000000"/>
                <w:szCs w:val="21"/>
              </w:rPr>
            </w:pPr>
            <w:r>
              <w:rPr>
                <w:rFonts w:hint="eastAsia" w:ascii="宋体" w:hAnsi="宋体" w:cs="宋体"/>
                <w:color w:val="000000"/>
                <w:szCs w:val="21"/>
              </w:rPr>
              <w:t xml:space="preserve">合同内容涉及：服务内容及方式；履行期限、地点及进度安排；合同价款及支付；资料提交及期限；健康、安全与环境保护；技术成果的归属及保密；保险；争议的解决方式；合同的生效、变更、解除和终止等要求； </w:t>
            </w:r>
          </w:p>
          <w:p>
            <w:pPr>
              <w:spacing w:line="360" w:lineRule="auto"/>
              <w:rPr>
                <w:rFonts w:ascii="宋体" w:hAnsi="宋体" w:cs="宋体"/>
                <w:color w:val="000000"/>
                <w:szCs w:val="21"/>
              </w:rPr>
            </w:pPr>
            <w:r>
              <w:rPr>
                <w:rFonts w:hint="eastAsia" w:ascii="宋体" w:hAnsi="宋体" w:cs="Arial"/>
                <w:szCs w:val="21"/>
              </w:rPr>
              <w:t>查见内部交流主要通过直接面谈、会议、文件、培训方式；</w:t>
            </w:r>
          </w:p>
          <w:p>
            <w:pPr>
              <w:widowControl/>
              <w:spacing w:line="400" w:lineRule="atLeast"/>
              <w:rPr>
                <w:rFonts w:ascii="宋体" w:hAnsi="宋体" w:cs="Arial"/>
                <w:szCs w:val="21"/>
              </w:rPr>
            </w:pPr>
            <w:r>
              <w:rPr>
                <w:rFonts w:hint="eastAsia" w:ascii="宋体" w:hAnsi="宋体" w:cs="Arial"/>
                <w:szCs w:val="21"/>
              </w:rPr>
              <w:t>1）告知部门员工：环境管理者代表是</w:t>
            </w:r>
            <w:r>
              <w:rPr>
                <w:rFonts w:hint="eastAsia" w:ascii="宋体" w:hAnsi="宋体" w:cs="Arial"/>
                <w:szCs w:val="21"/>
                <w:lang w:val="en-US" w:eastAsia="zh-CN"/>
              </w:rPr>
              <w:t>王丹</w:t>
            </w:r>
            <w:r>
              <w:rPr>
                <w:rFonts w:hint="eastAsia" w:ascii="宋体" w:hAnsi="宋体" w:cs="Arial"/>
                <w:szCs w:val="21"/>
              </w:rPr>
              <w:t>、职业健康安全事务代表是张艺。</w:t>
            </w:r>
          </w:p>
          <w:p>
            <w:pPr>
              <w:widowControl/>
              <w:spacing w:line="400" w:lineRule="atLeast"/>
              <w:ind w:firstLine="315" w:firstLineChars="150"/>
              <w:rPr>
                <w:rFonts w:ascii="宋体" w:hAnsi="宋体" w:cs="Arial"/>
                <w:szCs w:val="21"/>
              </w:rPr>
            </w:pPr>
            <w:r>
              <w:rPr>
                <w:rFonts w:hint="eastAsia" w:ascii="宋体" w:hAnsi="宋体" w:cs="Arial"/>
                <w:szCs w:val="21"/>
              </w:rPr>
              <w:t>2）告知部门员工：环境及职业健康安全管理体系建立的依据、标准和意义，因公司未涉及危化品，故未对全体员工出具告知书；</w:t>
            </w:r>
          </w:p>
          <w:p>
            <w:pPr>
              <w:widowControl/>
              <w:spacing w:line="400" w:lineRule="atLeast"/>
              <w:ind w:firstLine="315" w:firstLineChars="150"/>
              <w:rPr>
                <w:rFonts w:ascii="宋体" w:hAnsi="宋体" w:cs="Arial"/>
                <w:color w:val="FF0000"/>
                <w:szCs w:val="21"/>
              </w:rPr>
            </w:pPr>
            <w:r>
              <w:rPr>
                <w:rFonts w:hint="eastAsia" w:ascii="宋体" w:hAnsi="宋体" w:cs="Arial"/>
                <w:szCs w:val="21"/>
              </w:rPr>
              <w:t>3）组织部门员工学习：与环境及安全健康管理有关的法律法规，包括《环境保护法》、《劳动合同法》、《工伤保险条例》、《职业病防治法》等关于员工权益、保险等内容；</w:t>
            </w:r>
          </w:p>
          <w:p>
            <w:pPr>
              <w:widowControl/>
              <w:spacing w:line="400" w:lineRule="atLeast"/>
              <w:ind w:firstLine="315" w:firstLineChars="150"/>
              <w:rPr>
                <w:rFonts w:ascii="宋体" w:hAnsi="宋体" w:cs="Arial"/>
                <w:color w:val="FF0000"/>
                <w:szCs w:val="21"/>
              </w:rPr>
            </w:pPr>
            <w:r>
              <w:rPr>
                <w:rFonts w:hint="eastAsia" w:ascii="宋体" w:hAnsi="宋体" w:cs="Arial"/>
                <w:szCs w:val="21"/>
              </w:rPr>
              <w:t>4）将环境管理、劳动保护要求、安全要求和意义作为新员工岗前培训内容。</w:t>
            </w:r>
          </w:p>
          <w:p>
            <w:pPr>
              <w:widowControl/>
              <w:spacing w:line="400" w:lineRule="atLeast"/>
              <w:ind w:firstLine="315" w:firstLineChars="150"/>
              <w:rPr>
                <w:rFonts w:cs="Arial"/>
                <w:szCs w:val="21"/>
              </w:rPr>
            </w:pPr>
          </w:p>
          <w:p>
            <w:pPr>
              <w:widowControl/>
              <w:jc w:val="left"/>
              <w:rPr>
                <w:rFonts w:ascii="宋体" w:hAnsi="宋体"/>
                <w:szCs w:val="21"/>
              </w:rPr>
            </w:pPr>
            <w:r>
              <w:rPr>
                <w:rFonts w:hint="eastAsia" w:ascii="宋体" w:hAnsi="宋体"/>
                <w:szCs w:val="21"/>
              </w:rPr>
              <w:t>审核时未发现有客户投诉和环境安全违规情况发生。</w:t>
            </w:r>
          </w:p>
        </w:tc>
        <w:tc>
          <w:tcPr>
            <w:tcW w:w="1236" w:type="dxa"/>
          </w:tcPr>
          <w:p>
            <w:pPr>
              <w:pStyle w:val="2"/>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160" w:type="dxa"/>
          </w:tcPr>
          <w:p>
            <w:pPr>
              <w:adjustRightInd w:val="0"/>
              <w:snapToGrid w:val="0"/>
              <w:jc w:val="center"/>
              <w:rPr>
                <w:szCs w:val="21"/>
              </w:rPr>
            </w:pPr>
            <w:r>
              <w:rPr>
                <w:rFonts w:hint="eastAsia" w:ascii="宋体" w:hAnsi="宋体" w:cs="新宋体"/>
                <w:szCs w:val="21"/>
              </w:rPr>
              <w:t>运行策划和控制</w:t>
            </w:r>
          </w:p>
        </w:tc>
        <w:tc>
          <w:tcPr>
            <w:tcW w:w="960" w:type="dxa"/>
          </w:tcPr>
          <w:p>
            <w:pPr>
              <w:rPr>
                <w:rFonts w:ascii="宋体" w:hAnsi="宋体"/>
                <w:szCs w:val="21"/>
              </w:rPr>
            </w:pPr>
            <w:r>
              <w:rPr>
                <w:rFonts w:hint="eastAsia" w:ascii="宋体" w:hAnsi="宋体" w:cs="新宋体"/>
                <w:szCs w:val="21"/>
              </w:rPr>
              <w:t>ES8.1</w:t>
            </w:r>
          </w:p>
          <w:p>
            <w:pPr>
              <w:rPr>
                <w:rFonts w:ascii="宋体" w:hAnsi="宋体"/>
                <w:szCs w:val="21"/>
              </w:rPr>
            </w:pPr>
          </w:p>
        </w:tc>
        <w:tc>
          <w:tcPr>
            <w:tcW w:w="10353" w:type="dxa"/>
          </w:tcPr>
          <w:p>
            <w:pPr>
              <w:rPr>
                <w:rFonts w:ascii="宋体" w:hAnsi="宋体" w:cs="宋体"/>
                <w:szCs w:val="21"/>
              </w:rPr>
            </w:pPr>
            <w:r>
              <w:rPr>
                <w:rFonts w:hint="eastAsia" w:ascii="宋体" w:hAnsi="宋体" w:cs="宋体"/>
                <w:szCs w:val="21"/>
              </w:rPr>
              <w:t>查，市场营销部实施以下环境安全管理制度：《运行控制程序》、《节约用电用水管理制度》、《固体废弃物管理制度》《消防安全管理制度》、《用电安全管理规定》、《公司劳动安全管理办法》、《火灾事故应急救援预案》、《劳动防护用品管理制度》等。</w:t>
            </w:r>
          </w:p>
          <w:p>
            <w:pPr>
              <w:rPr>
                <w:rFonts w:ascii="宋体" w:hAnsi="宋体" w:cs="宋体"/>
                <w:szCs w:val="21"/>
              </w:rPr>
            </w:pPr>
            <w:r>
              <w:rPr>
                <w:rFonts w:hint="eastAsia" w:ascii="宋体" w:hAnsi="宋体" w:cs="宋体"/>
                <w:szCs w:val="21"/>
              </w:rPr>
              <w:t>查不可接受风险源：</w:t>
            </w:r>
          </w:p>
          <w:p>
            <w:pPr>
              <w:rPr>
                <w:rFonts w:ascii="宋体" w:hAnsi="宋体" w:cs="宋体"/>
                <w:szCs w:val="21"/>
              </w:rPr>
            </w:pPr>
            <w:r>
              <w:rPr>
                <w:rFonts w:hint="eastAsia" w:ascii="宋体" w:hAnsi="宋体" w:cs="宋体"/>
                <w:szCs w:val="21"/>
              </w:rPr>
              <w:t>1）火灾；</w:t>
            </w:r>
          </w:p>
          <w:p>
            <w:pPr>
              <w:rPr>
                <w:rFonts w:ascii="宋体" w:hAnsi="宋体" w:cs="宋体"/>
                <w:szCs w:val="21"/>
              </w:rPr>
            </w:pPr>
            <w:r>
              <w:rPr>
                <w:rFonts w:hint="eastAsia" w:ascii="宋体" w:hAnsi="宋体" w:cs="宋体"/>
                <w:szCs w:val="21"/>
              </w:rPr>
              <w:t>2）触电。</w:t>
            </w:r>
          </w:p>
          <w:p>
            <w:pPr>
              <w:rPr>
                <w:rFonts w:ascii="宋体" w:hAnsi="宋体" w:cs="宋体"/>
                <w:szCs w:val="21"/>
              </w:rPr>
            </w:pPr>
            <w:r>
              <w:rPr>
                <w:rFonts w:hint="eastAsia" w:ascii="宋体" w:hAnsi="宋体" w:cs="宋体"/>
                <w:szCs w:val="21"/>
              </w:rPr>
              <w:t>查重要环境因素：</w:t>
            </w:r>
          </w:p>
          <w:p>
            <w:pPr>
              <w:numPr>
                <w:ilvl w:val="0"/>
                <w:numId w:val="7"/>
              </w:numPr>
              <w:ind w:firstLine="0"/>
              <w:rPr>
                <w:rFonts w:ascii="宋体" w:hAnsi="宋体" w:cs="宋体"/>
                <w:szCs w:val="21"/>
              </w:rPr>
            </w:pPr>
            <w:r>
              <w:rPr>
                <w:rFonts w:hint="eastAsia" w:ascii="宋体" w:hAnsi="宋体" w:cs="宋体"/>
                <w:szCs w:val="21"/>
              </w:rPr>
              <w:t>潜在火灾；</w:t>
            </w:r>
          </w:p>
          <w:p>
            <w:pPr>
              <w:numPr>
                <w:ilvl w:val="0"/>
                <w:numId w:val="7"/>
              </w:numPr>
              <w:ind w:firstLine="0"/>
              <w:rPr>
                <w:rFonts w:ascii="宋体" w:hAnsi="宋体" w:cs="宋体"/>
                <w:szCs w:val="21"/>
              </w:rPr>
            </w:pPr>
            <w:r>
              <w:rPr>
                <w:rFonts w:hint="eastAsia" w:ascii="宋体" w:hAnsi="宋体" w:cs="宋体"/>
                <w:szCs w:val="21"/>
              </w:rPr>
              <w:t>固废排放；</w:t>
            </w:r>
          </w:p>
          <w:p>
            <w:pPr>
              <w:ind w:left="360"/>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据称：对火灾应急设施、安防设施运行情况等进行了检查维护。</w:t>
            </w:r>
          </w:p>
          <w:p>
            <w:pPr>
              <w:rPr>
                <w:rFonts w:ascii="宋体" w:hAnsi="宋体" w:cs="宋体"/>
                <w:szCs w:val="21"/>
              </w:rPr>
            </w:pPr>
            <w:r>
              <w:rPr>
                <w:rFonts w:hint="eastAsia" w:ascii="宋体" w:hAnsi="宋体" w:cs="宋体"/>
                <w:szCs w:val="21"/>
              </w:rPr>
              <w:t>查市场营销部办公区域环境和安全实施情况；</w:t>
            </w:r>
          </w:p>
          <w:p>
            <w:pPr>
              <w:rPr>
                <w:rFonts w:ascii="宋体" w:hAnsi="宋体" w:cs="宋体"/>
                <w:szCs w:val="21"/>
              </w:rPr>
            </w:pPr>
            <w:r>
              <w:rPr>
                <w:rFonts w:hint="eastAsia" w:ascii="宋体" w:hAnsi="宋体" w:cs="宋体"/>
                <w:szCs w:val="21"/>
              </w:rPr>
              <w:t>巡视查看：现场未发现大功率电器使用。</w:t>
            </w:r>
          </w:p>
          <w:p>
            <w:pPr>
              <w:rPr>
                <w:rFonts w:ascii="宋体" w:hAnsi="宋体" w:cs="宋体"/>
                <w:szCs w:val="21"/>
              </w:rPr>
            </w:pPr>
            <w:r>
              <w:rPr>
                <w:rFonts w:hint="eastAsia" w:ascii="宋体" w:hAnsi="宋体" w:cs="宋体"/>
                <w:szCs w:val="21"/>
              </w:rPr>
              <w:t>巡视查看：现场电线有穿管保护，固定布局、现场有禁止吸烟的提醒，办公设备均有接地保护。</w:t>
            </w:r>
          </w:p>
          <w:p>
            <w:pPr>
              <w:rPr>
                <w:rFonts w:ascii="宋体" w:hAnsi="宋体" w:cs="宋体"/>
                <w:szCs w:val="21"/>
              </w:rPr>
            </w:pPr>
            <w:r>
              <w:rPr>
                <w:rFonts w:hint="eastAsia" w:ascii="宋体" w:hAnsi="宋体" w:cs="宋体"/>
                <w:szCs w:val="21"/>
              </w:rPr>
              <w:t>查见办公区有一般固废分装桶，现场有处理的记录。</w:t>
            </w:r>
          </w:p>
        </w:tc>
        <w:tc>
          <w:tcPr>
            <w:tcW w:w="1236" w:type="dxa"/>
          </w:tcPr>
          <w:p>
            <w:pPr>
              <w:pStyle w:val="2"/>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szCs w:val="21"/>
              </w:rPr>
            </w:pPr>
            <w:r>
              <w:rPr>
                <w:rFonts w:hint="eastAsia" w:ascii="宋体" w:hAnsi="宋体" w:cs="新宋体"/>
                <w:szCs w:val="21"/>
              </w:rPr>
              <w:t>应急准备和响应</w:t>
            </w:r>
          </w:p>
        </w:tc>
        <w:tc>
          <w:tcPr>
            <w:tcW w:w="960" w:type="dxa"/>
          </w:tcPr>
          <w:p>
            <w:pPr>
              <w:rPr>
                <w:rFonts w:ascii="宋体" w:hAnsi="宋体"/>
                <w:color w:val="FF0000"/>
                <w:szCs w:val="21"/>
              </w:rPr>
            </w:pPr>
            <w:r>
              <w:rPr>
                <w:rFonts w:hint="eastAsia" w:ascii="Times New Roman" w:hAnsi="Times New Roman" w:eastAsia="宋体" w:cs="宋体"/>
                <w:szCs w:val="21"/>
              </w:rPr>
              <w:t>ES8.2</w:t>
            </w:r>
          </w:p>
        </w:tc>
        <w:tc>
          <w:tcPr>
            <w:tcW w:w="10353" w:type="dxa"/>
          </w:tcPr>
          <w:p>
            <w:pPr>
              <w:spacing w:line="360" w:lineRule="auto"/>
              <w:rPr>
                <w:szCs w:val="21"/>
              </w:rPr>
            </w:pPr>
            <w:r>
              <w:rPr>
                <w:rFonts w:hint="eastAsia" w:cs="宋体"/>
                <w:szCs w:val="21"/>
              </w:rPr>
              <w:t>查见：《</w:t>
            </w:r>
            <w:r>
              <w:rPr>
                <w:rFonts w:hint="eastAsia" w:ascii="宋体" w:hAnsi="宋体" w:cs="宋体"/>
                <w:szCs w:val="21"/>
              </w:rPr>
              <w:t>应急准备和响应程序</w:t>
            </w:r>
            <w:r>
              <w:rPr>
                <w:rFonts w:hint="eastAsia" w:cs="宋体"/>
                <w:szCs w:val="21"/>
              </w:rPr>
              <w:t>》、《</w:t>
            </w:r>
            <w:r>
              <w:rPr>
                <w:rFonts w:hint="eastAsia" w:ascii="宋体" w:hAnsi="宋体" w:cs="宋体"/>
                <w:szCs w:val="21"/>
              </w:rPr>
              <w:t>消防与疏散演习实施方案</w:t>
            </w:r>
            <w:r>
              <w:rPr>
                <w:rFonts w:hint="eastAsia" w:cs="宋体"/>
                <w:szCs w:val="21"/>
              </w:rPr>
              <w:t>》</w:t>
            </w:r>
          </w:p>
          <w:p>
            <w:pPr>
              <w:spacing w:line="360" w:lineRule="auto"/>
              <w:rPr>
                <w:szCs w:val="21"/>
              </w:rPr>
            </w:pPr>
            <w:r>
              <w:rPr>
                <w:rFonts w:hint="eastAsia" w:cs="宋体"/>
                <w:szCs w:val="21"/>
              </w:rPr>
              <w:t>市场营销部人员在行政部组织下，参加了公司组织的“火灾消防知识培训”。</w:t>
            </w:r>
          </w:p>
          <w:p>
            <w:pPr>
              <w:spacing w:line="360" w:lineRule="auto"/>
              <w:jc w:val="left"/>
              <w:rPr>
                <w:rFonts w:ascii="宋体" w:hAnsi="宋体" w:cs="宋体"/>
                <w:szCs w:val="21"/>
              </w:rPr>
            </w:pPr>
            <w:r>
              <w:rPr>
                <w:rFonts w:hint="eastAsia" w:cs="宋体"/>
                <w:szCs w:val="21"/>
              </w:rPr>
              <w:t>查见：消防演练实况记录：部门人员</w:t>
            </w:r>
            <w:r>
              <w:rPr>
                <w:rFonts w:hint="eastAsia" w:ascii="宋体" w:hAnsi="宋体" w:cs="宋体"/>
                <w:szCs w:val="21"/>
              </w:rPr>
              <w:t>参加了2020年1月12日在公司办公区由行政部组织的消防演练。</w:t>
            </w:r>
          </w:p>
          <w:p>
            <w:pPr>
              <w:spacing w:line="360" w:lineRule="auto"/>
              <w:ind w:firstLine="420" w:firstLineChars="200"/>
              <w:rPr>
                <w:rFonts w:ascii="宋体" w:hAnsi="宋体"/>
                <w:szCs w:val="21"/>
              </w:rPr>
            </w:pPr>
            <w:r>
              <w:rPr>
                <w:rFonts w:hint="eastAsia" w:ascii="宋体" w:cs="宋体"/>
                <w:szCs w:val="21"/>
              </w:rPr>
              <w:t>查，现场对应，公司员工的安全逃生意识有明显的改善和较大提高。使员工掌握了安全逃生的方式和路径。同时使员工掌握了灭火器材的使用。消防器材完善、良好。</w:t>
            </w:r>
          </w:p>
        </w:tc>
        <w:tc>
          <w:tcPr>
            <w:tcW w:w="1236" w:type="dxa"/>
          </w:tcPr>
          <w:p>
            <w:pPr>
              <w:pStyle w:val="2"/>
              <w:rPr>
                <w:rFonts w:hint="eastAsia" w:eastAsia="宋体"/>
                <w:lang w:val="en-US" w:eastAsia="zh-CN"/>
              </w:rPr>
            </w:pPr>
            <w:r>
              <w:rPr>
                <w:rFonts w:hint="eastAsia"/>
                <w:lang w:val="en-US" w:eastAsia="zh-CN"/>
              </w:rPr>
              <w:t>符合</w:t>
            </w:r>
          </w:p>
        </w:tc>
      </w:tr>
    </w:tbl>
    <w:p>
      <w:pPr>
        <w:pStyle w:val="5"/>
        <w:jc w:val="both"/>
      </w:pPr>
      <w:r>
        <w:rPr>
          <w:rFonts w:hint="eastAsia"/>
        </w:rPr>
        <w:t>说明：不符合标注</w:t>
      </w:r>
      <w:r>
        <w:t>N</w:t>
      </w: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53"/>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53" w:type="dxa"/>
            <w:vAlign w:val="center"/>
          </w:tcPr>
          <w:p>
            <w:pPr>
              <w:rPr>
                <w:rFonts w:hint="default" w:eastAsia="宋体"/>
                <w:sz w:val="24"/>
                <w:szCs w:val="24"/>
                <w:lang w:val="en-US" w:eastAsia="zh-CN"/>
              </w:rPr>
            </w:pPr>
            <w:r>
              <w:rPr>
                <w:rFonts w:hint="eastAsia"/>
                <w:sz w:val="24"/>
                <w:szCs w:val="24"/>
              </w:rPr>
              <w:t>受审核部门：研发中心，主管领导：康涛</w:t>
            </w:r>
            <w:r>
              <w:rPr>
                <w:rFonts w:hint="eastAsia"/>
                <w:sz w:val="24"/>
                <w:szCs w:val="24"/>
                <w:lang w:val="en-US" w:eastAsia="zh-CN"/>
              </w:rPr>
              <w:t>/</w:t>
            </w:r>
            <w:r>
              <w:rPr>
                <w:rFonts w:hint="eastAsia"/>
                <w:color w:val="FF0000"/>
                <w:sz w:val="24"/>
                <w:szCs w:val="24"/>
                <w:lang w:val="en-US" w:eastAsia="zh-CN"/>
              </w:rPr>
              <w:t>周珂春</w:t>
            </w:r>
            <w:r>
              <w:rPr>
                <w:rFonts w:hint="eastAsia"/>
                <w:sz w:val="24"/>
                <w:szCs w:val="24"/>
              </w:rPr>
              <w:t>，陪同人员：张艺</w:t>
            </w:r>
            <w:r>
              <w:rPr>
                <w:rFonts w:hint="eastAsia"/>
                <w:sz w:val="24"/>
                <w:szCs w:val="24"/>
                <w:lang w:val="en-US" w:eastAsia="zh-CN"/>
              </w:rPr>
              <w:t>/</w:t>
            </w:r>
            <w:r>
              <w:rPr>
                <w:rFonts w:hint="eastAsia"/>
                <w:color w:val="FF0000"/>
                <w:sz w:val="24"/>
                <w:szCs w:val="24"/>
                <w:lang w:val="en-US" w:eastAsia="zh-CN"/>
              </w:rPr>
              <w:t>石雨灵</w:t>
            </w:r>
          </w:p>
        </w:tc>
        <w:tc>
          <w:tcPr>
            <w:tcW w:w="123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353" w:type="dxa"/>
            <w:vAlign w:val="center"/>
          </w:tcPr>
          <w:p>
            <w:pPr>
              <w:spacing w:before="120"/>
              <w:rPr>
                <w:rFonts w:hint="eastAsia" w:eastAsia="宋体"/>
                <w:lang w:eastAsia="zh-CN"/>
              </w:rPr>
            </w:pPr>
            <w:r>
              <w:rPr>
                <w:rFonts w:hint="eastAsia"/>
                <w:sz w:val="24"/>
                <w:szCs w:val="24"/>
              </w:rPr>
              <w:t>审核员：杨珍全，审核时间：</w:t>
            </w:r>
            <w:r>
              <w:rPr>
                <w:sz w:val="24"/>
                <w:szCs w:val="24"/>
              </w:rPr>
              <w:t>20</w:t>
            </w:r>
            <w:r>
              <w:rPr>
                <w:rFonts w:hint="eastAsia"/>
                <w:sz w:val="24"/>
                <w:szCs w:val="24"/>
              </w:rPr>
              <w:t>20</w:t>
            </w:r>
            <w:r>
              <w:rPr>
                <w:sz w:val="24"/>
                <w:szCs w:val="24"/>
              </w:rPr>
              <w:t>.</w:t>
            </w:r>
            <w:r>
              <w:rPr>
                <w:rFonts w:hint="eastAsia"/>
                <w:sz w:val="24"/>
                <w:szCs w:val="24"/>
              </w:rPr>
              <w:t>4.8</w:t>
            </w:r>
            <w:r>
              <w:rPr>
                <w:rFonts w:hint="eastAsia"/>
                <w:sz w:val="24"/>
                <w:szCs w:val="24"/>
                <w:lang w:eastAsia="zh-CN"/>
              </w:rPr>
              <w:t>，</w:t>
            </w:r>
            <w:r>
              <w:rPr>
                <w:rFonts w:hint="eastAsia" w:ascii="宋体" w:hAnsi="宋体" w:cs="宋体"/>
                <w:color w:val="FF0000"/>
                <w:szCs w:val="24"/>
                <w:lang w:eastAsia="zh-CN"/>
              </w:rPr>
              <w:t>补充审核</w:t>
            </w:r>
            <w:r>
              <w:rPr>
                <w:rFonts w:hint="eastAsia" w:ascii="宋体" w:hAnsi="宋体" w:cs="宋体"/>
                <w:color w:val="FF0000"/>
                <w:szCs w:val="24"/>
              </w:rPr>
              <w:t>2020.</w:t>
            </w:r>
            <w:r>
              <w:rPr>
                <w:rFonts w:hint="eastAsia" w:ascii="宋体" w:hAnsi="宋体" w:cs="宋体"/>
                <w:color w:val="FF0000"/>
                <w:szCs w:val="24"/>
                <w:lang w:val="en-US" w:eastAsia="zh-CN"/>
              </w:rPr>
              <w:t>12.9下午，杨珍全。</w:t>
            </w:r>
          </w:p>
        </w:tc>
        <w:tc>
          <w:tcPr>
            <w:tcW w:w="123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353" w:type="dxa"/>
            <w:vAlign w:val="center"/>
          </w:tcPr>
          <w:p>
            <w:pPr>
              <w:rPr>
                <w:rFonts w:ascii="宋体" w:hAnsi="宋体" w:cs="新宋体"/>
                <w:sz w:val="18"/>
                <w:szCs w:val="18"/>
              </w:rPr>
            </w:pPr>
            <w:r>
              <w:rPr>
                <w:rFonts w:hint="eastAsia"/>
                <w:sz w:val="24"/>
                <w:szCs w:val="24"/>
              </w:rPr>
              <w:t>审核条款：</w:t>
            </w:r>
            <w:r>
              <w:rPr>
                <w:rFonts w:hint="eastAsia" w:ascii="宋体" w:hAnsi="宋体" w:cs="新宋体"/>
                <w:sz w:val="18"/>
                <w:szCs w:val="18"/>
              </w:rPr>
              <w:t xml:space="preserve">EMS-2015： </w:t>
            </w:r>
          </w:p>
          <w:p>
            <w:pPr>
              <w:snapToGrid w:val="0"/>
              <w:spacing w:line="240" w:lineRule="exact"/>
              <w:rPr>
                <w:rFonts w:ascii="宋体" w:hAnsi="宋体" w:cs="新宋体"/>
                <w:sz w:val="18"/>
                <w:szCs w:val="18"/>
              </w:rPr>
            </w:pPr>
            <w:r>
              <w:rPr>
                <w:rFonts w:hint="eastAsia" w:ascii="宋体" w:hAnsi="宋体" w:cs="新宋体"/>
                <w:sz w:val="18"/>
                <w:szCs w:val="18"/>
              </w:rPr>
              <w:t>5.3组织的角色、职责和权限、6.1.2环境因素；6.2目标及其达成的策划；7.4沟通；8.1运行策划和控制；8.2应急准备和响应</w:t>
            </w:r>
          </w:p>
          <w:p>
            <w:pPr>
              <w:snapToGrid w:val="0"/>
              <w:spacing w:line="240" w:lineRule="exact"/>
              <w:rPr>
                <w:rFonts w:ascii="宋体" w:hAnsi="宋体" w:cs="新宋体"/>
                <w:sz w:val="18"/>
                <w:szCs w:val="18"/>
              </w:rPr>
            </w:pPr>
            <w:r>
              <w:rPr>
                <w:rFonts w:hint="eastAsia" w:ascii="宋体" w:hAnsi="宋体" w:cs="新宋体"/>
                <w:sz w:val="18"/>
                <w:szCs w:val="18"/>
              </w:rPr>
              <w:t>ISO45001：2018</w:t>
            </w:r>
          </w:p>
          <w:p>
            <w:pPr>
              <w:snapToGrid w:val="0"/>
              <w:spacing w:line="240" w:lineRule="exact"/>
              <w:rPr>
                <w:sz w:val="24"/>
                <w:szCs w:val="24"/>
              </w:rPr>
            </w:pPr>
            <w:r>
              <w:rPr>
                <w:rFonts w:hint="eastAsia" w:ascii="宋体" w:hAnsi="宋体" w:cs="新宋体"/>
                <w:sz w:val="18"/>
                <w:szCs w:val="18"/>
              </w:rPr>
              <w:t>5.3组织的角色、职责和权限；6.1.2危险源辨识和职业安全风险评价；6.2目标及其实现的策划；7.4信息和沟通；8.1运行策划和控制；8.2应急准备和响应；</w:t>
            </w:r>
          </w:p>
        </w:tc>
        <w:tc>
          <w:tcPr>
            <w:tcW w:w="123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rFonts w:ascii="宋体" w:hAnsi="宋体" w:cs="新宋体"/>
                <w:szCs w:val="21"/>
              </w:rPr>
            </w:pPr>
            <w:r>
              <w:rPr>
                <w:rFonts w:hint="eastAsia" w:ascii="宋体" w:hAnsi="宋体" w:cs="新宋体"/>
                <w:szCs w:val="21"/>
              </w:rPr>
              <w:t>ES5.3</w:t>
            </w:r>
          </w:p>
        </w:tc>
        <w:tc>
          <w:tcPr>
            <w:tcW w:w="10353" w:type="dxa"/>
          </w:tcPr>
          <w:p>
            <w:pPr>
              <w:autoSpaceDE w:val="0"/>
              <w:autoSpaceDN w:val="0"/>
              <w:adjustRightInd w:val="0"/>
              <w:spacing w:line="400" w:lineRule="exact"/>
              <w:jc w:val="left"/>
              <w:rPr>
                <w:rFonts w:ascii="宋体" w:cs="宋体"/>
                <w:szCs w:val="21"/>
              </w:rPr>
            </w:pPr>
            <w:r>
              <w:rPr>
                <w:rFonts w:hint="eastAsia" w:ascii="宋体" w:cs="宋体"/>
                <w:szCs w:val="21"/>
              </w:rPr>
              <w:t>查，研发中心的岗位职责和权限如下：</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1）参与制定公司发展战略与年度经营计划；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2）负责产品技术策划； </w:t>
            </w:r>
          </w:p>
          <w:p>
            <w:pPr>
              <w:spacing w:line="400" w:lineRule="exact"/>
              <w:ind w:left="1297" w:leftChars="174" w:hanging="932" w:hangingChars="444"/>
              <w:rPr>
                <w:rFonts w:ascii="宋体" w:hAnsi="宋体" w:cs="宋体"/>
                <w:szCs w:val="21"/>
              </w:rPr>
            </w:pPr>
            <w:r>
              <w:rPr>
                <w:rFonts w:hint="eastAsia" w:ascii="宋体" w:hAnsi="宋体" w:cs="宋体"/>
                <w:szCs w:val="21"/>
              </w:rPr>
              <w:t xml:space="preserve">3）负责现场安全管理； </w:t>
            </w:r>
          </w:p>
          <w:p>
            <w:pPr>
              <w:spacing w:line="400" w:lineRule="exact"/>
              <w:ind w:left="365" w:leftChars="174"/>
              <w:rPr>
                <w:rFonts w:ascii="宋体" w:hAnsi="宋体" w:cs="宋体"/>
                <w:szCs w:val="21"/>
              </w:rPr>
            </w:pPr>
            <w:r>
              <w:rPr>
                <w:rFonts w:hint="eastAsia" w:ascii="宋体" w:hAnsi="宋体" w:cs="宋体"/>
                <w:szCs w:val="21"/>
              </w:rPr>
              <w:t xml:space="preserve">4）领导建立和完善管理制度，组织实施并监督、检查服务体系的运行； </w:t>
            </w:r>
          </w:p>
          <w:p>
            <w:pPr>
              <w:spacing w:line="400" w:lineRule="exact"/>
              <w:ind w:left="365" w:leftChars="174"/>
              <w:rPr>
                <w:rFonts w:ascii="宋体" w:hAnsi="宋体" w:cs="宋体"/>
                <w:szCs w:val="21"/>
              </w:rPr>
            </w:pPr>
            <w:r>
              <w:rPr>
                <w:rFonts w:hint="eastAsia" w:ascii="宋体" w:hAnsi="宋体" w:cs="宋体"/>
                <w:szCs w:val="21"/>
              </w:rPr>
              <w:t xml:space="preserve">5）组织落实、监督调控服务过程各项工艺、质量、安全、成本指标等；  </w:t>
            </w:r>
          </w:p>
          <w:p>
            <w:pPr>
              <w:spacing w:line="400" w:lineRule="exact"/>
              <w:ind w:left="365" w:leftChars="174"/>
              <w:rPr>
                <w:rFonts w:ascii="宋体" w:hAnsi="宋体" w:cs="宋体"/>
                <w:szCs w:val="21"/>
              </w:rPr>
            </w:pPr>
            <w:r>
              <w:rPr>
                <w:rFonts w:hint="eastAsia" w:ascii="宋体" w:hAnsi="宋体" w:cs="宋体"/>
                <w:szCs w:val="21"/>
              </w:rPr>
              <w:t xml:space="preserve">6）领导、管理基础设施维护，保证服务现场能够正常服务，设备处于良好状态； </w:t>
            </w:r>
          </w:p>
          <w:p>
            <w:pPr>
              <w:spacing w:line="400" w:lineRule="exact"/>
              <w:ind w:left="365" w:leftChars="174"/>
              <w:rPr>
                <w:rFonts w:ascii="宋体" w:hAnsi="宋体" w:cs="宋体"/>
                <w:szCs w:val="21"/>
              </w:rPr>
            </w:pPr>
            <w:r>
              <w:rPr>
                <w:rFonts w:hint="eastAsia" w:ascii="宋体" w:hAnsi="宋体" w:cs="宋体"/>
                <w:szCs w:val="21"/>
              </w:rPr>
              <w:t xml:space="preserve">7）负责服务区域内消防设施的定期检查并保证在有效期内使用； </w:t>
            </w:r>
          </w:p>
          <w:p>
            <w:pPr>
              <w:spacing w:line="400" w:lineRule="exact"/>
              <w:ind w:left="365" w:leftChars="174"/>
              <w:rPr>
                <w:rFonts w:ascii="宋体" w:hAnsi="宋体" w:cs="宋体"/>
                <w:szCs w:val="21"/>
              </w:rPr>
            </w:pPr>
            <w:r>
              <w:rPr>
                <w:rFonts w:hint="eastAsia" w:ascii="宋体" w:hAnsi="宋体" w:cs="宋体"/>
                <w:szCs w:val="21"/>
              </w:rPr>
              <w:t>8）综合平衡年度安全服务任务，制定下达月度服务计划，做到安全服务。</w:t>
            </w:r>
          </w:p>
          <w:p>
            <w:pPr>
              <w:spacing w:line="400" w:lineRule="exact"/>
              <w:ind w:left="365" w:leftChars="174"/>
              <w:rPr>
                <w:rFonts w:ascii="宋体" w:hAnsi="宋体" w:cs="宋体"/>
                <w:szCs w:val="21"/>
              </w:rPr>
            </w:pPr>
            <w:r>
              <w:rPr>
                <w:rFonts w:hint="eastAsia" w:ascii="宋体" w:hAnsi="宋体" w:cs="宋体"/>
                <w:szCs w:val="21"/>
              </w:rPr>
              <w:t>9）负责本部门环境因素、危险源的识别评价和控制措施的实施；</w:t>
            </w:r>
          </w:p>
          <w:p>
            <w:pPr>
              <w:spacing w:line="400" w:lineRule="exact"/>
              <w:ind w:left="365" w:leftChars="174"/>
              <w:rPr>
                <w:rFonts w:ascii="宋体" w:hAnsi="宋体" w:cs="宋体"/>
                <w:szCs w:val="21"/>
              </w:rPr>
            </w:pPr>
            <w:r>
              <w:rPr>
                <w:rFonts w:hint="eastAsia" w:ascii="宋体" w:hAnsi="宋体" w:cs="宋体"/>
                <w:szCs w:val="21"/>
              </w:rPr>
              <w:t>10）参与公司组织的应急演习、合规性评价、三标内审和三标管理评审</w:t>
            </w:r>
          </w:p>
          <w:p>
            <w:pPr>
              <w:spacing w:line="400" w:lineRule="exact"/>
              <w:rPr>
                <w:rFonts w:ascii="宋体" w:cs="宋体"/>
                <w:szCs w:val="21"/>
              </w:rPr>
            </w:pPr>
            <w:r>
              <w:rPr>
                <w:rFonts w:hint="eastAsia" w:ascii="宋体" w:hAnsi="宋体" w:cs="宋体"/>
                <w:szCs w:val="21"/>
              </w:rPr>
              <w:t>……</w:t>
            </w:r>
            <w:r>
              <w:rPr>
                <w:rFonts w:hint="eastAsia" w:ascii="宋体" w:cs="宋体"/>
                <w:szCs w:val="21"/>
              </w:rPr>
              <w:t xml:space="preserve">   </w:t>
            </w:r>
          </w:p>
          <w:p>
            <w:pPr>
              <w:widowControl/>
              <w:jc w:val="left"/>
              <w:rPr>
                <w:szCs w:val="21"/>
              </w:rPr>
            </w:pPr>
            <w:r>
              <w:rPr>
                <w:rFonts w:hint="eastAsia" w:ascii="宋体"/>
                <w:szCs w:val="21"/>
              </w:rPr>
              <w:t>研发中心负责人对部门职责清楚。</w:t>
            </w:r>
          </w:p>
          <w:p>
            <w:pPr>
              <w:rPr>
                <w:rFonts w:ascii="宋体" w:hAnsi="宋体"/>
                <w:szCs w:val="21"/>
              </w:rPr>
            </w:pPr>
          </w:p>
        </w:tc>
        <w:tc>
          <w:tcPr>
            <w:tcW w:w="123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jc w:val="both"/>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ES6.2</w:t>
            </w:r>
          </w:p>
        </w:tc>
        <w:tc>
          <w:tcPr>
            <w:tcW w:w="10353" w:type="dxa"/>
          </w:tcPr>
          <w:p>
            <w:pPr>
              <w:spacing w:line="400" w:lineRule="atLeast"/>
              <w:ind w:right="170"/>
              <w:jc w:val="left"/>
              <w:rPr>
                <w:rFonts w:ascii="宋体" w:hAnsi="宋体" w:cs="Arial"/>
                <w:iCs/>
                <w:szCs w:val="21"/>
              </w:rPr>
            </w:pPr>
            <w:r>
              <w:rPr>
                <w:rFonts w:hint="eastAsia" w:ascii="宋体" w:hAnsi="宋体" w:cs="Arial"/>
                <w:iCs/>
                <w:szCs w:val="21"/>
              </w:rPr>
              <w:t>查研发中心的环境安全目标为：</w:t>
            </w:r>
          </w:p>
          <w:p>
            <w:pPr>
              <w:spacing w:line="400" w:lineRule="atLeast"/>
              <w:ind w:right="170"/>
              <w:jc w:val="left"/>
              <w:rPr>
                <w:rFonts w:ascii="宋体" w:hAnsi="宋体" w:cs="Arial"/>
                <w:iCs/>
                <w:szCs w:val="21"/>
              </w:rPr>
            </w:pPr>
            <w:r>
              <w:rPr>
                <w:rFonts w:hint="eastAsia" w:ascii="宋体" w:hAnsi="宋体" w:cs="Arial"/>
                <w:iCs/>
                <w:szCs w:val="21"/>
              </w:rPr>
              <w:t xml:space="preserve">      环境及安全目标</w:t>
            </w:r>
          </w:p>
          <w:p>
            <w:pPr>
              <w:numPr>
                <w:ilvl w:val="0"/>
                <w:numId w:val="8"/>
              </w:numPr>
              <w:spacing w:line="400" w:lineRule="atLeast"/>
              <w:ind w:right="-107" w:rightChars="-51"/>
              <w:jc w:val="left"/>
              <w:rPr>
                <w:rFonts w:ascii="宋体" w:hAnsi="宋体" w:cs="宋体"/>
                <w:szCs w:val="21"/>
              </w:rPr>
            </w:pPr>
            <w:r>
              <w:rPr>
                <w:rFonts w:hint="eastAsia" w:ascii="宋体" w:hAnsi="宋体" w:cs="宋体"/>
                <w:szCs w:val="21"/>
              </w:rPr>
              <w:t>一般固废回收处理率</w:t>
            </w:r>
            <w:r>
              <w:rPr>
                <w:rFonts w:hint="eastAsia" w:ascii="宋体" w:hAnsi="宋体" w:cs="Arial"/>
                <w:iCs/>
                <w:szCs w:val="21"/>
              </w:rPr>
              <w:t>100</w:t>
            </w:r>
            <w:r>
              <w:rPr>
                <w:rFonts w:hint="eastAsia" w:ascii="宋体" w:hAnsi="宋体" w:cs="宋体"/>
                <w:szCs w:val="21"/>
              </w:rPr>
              <w:t>％</w:t>
            </w:r>
          </w:p>
          <w:p>
            <w:pPr>
              <w:numPr>
                <w:ilvl w:val="0"/>
                <w:numId w:val="8"/>
              </w:numPr>
              <w:spacing w:line="400" w:lineRule="atLeast"/>
              <w:ind w:right="-107" w:rightChars="-51"/>
              <w:jc w:val="left"/>
              <w:rPr>
                <w:rFonts w:ascii="宋体" w:hAnsi="宋体" w:cs="宋体"/>
                <w:szCs w:val="21"/>
              </w:rPr>
            </w:pPr>
            <w:r>
              <w:rPr>
                <w:rFonts w:hint="eastAsia"/>
                <w:szCs w:val="21"/>
              </w:rPr>
              <w:t>杜绝死亡事故和伤亡事故</w:t>
            </w:r>
          </w:p>
          <w:p>
            <w:pPr>
              <w:numPr>
                <w:ilvl w:val="0"/>
                <w:numId w:val="8"/>
              </w:numPr>
              <w:spacing w:line="360" w:lineRule="exact"/>
              <w:jc w:val="left"/>
              <w:rPr>
                <w:rFonts w:ascii="宋体" w:hAnsi="宋体" w:cs="宋体"/>
                <w:szCs w:val="21"/>
              </w:rPr>
            </w:pPr>
            <w:r>
              <w:rPr>
                <w:rFonts w:hint="eastAsia" w:ascii="宋体" w:hAnsi="宋体" w:cs="宋体"/>
                <w:szCs w:val="21"/>
              </w:rPr>
              <w:t>火灾责任事故为零</w:t>
            </w:r>
          </w:p>
          <w:p>
            <w:pPr>
              <w:spacing w:line="400" w:lineRule="atLeast"/>
              <w:ind w:right="170"/>
              <w:jc w:val="left"/>
              <w:rPr>
                <w:rFonts w:ascii="宋体" w:hAnsi="宋体" w:cs="宋体"/>
                <w:szCs w:val="21"/>
              </w:rPr>
            </w:pPr>
            <w:r>
              <w:rPr>
                <w:rFonts w:hint="eastAsia" w:ascii="宋体" w:hAnsi="宋体" w:cs="宋体"/>
                <w:szCs w:val="21"/>
              </w:rPr>
              <w:t>查：2019年10月-2020年3月研发中心目标完成情况：</w:t>
            </w:r>
          </w:p>
          <w:p>
            <w:pPr>
              <w:spacing w:line="400" w:lineRule="atLeast"/>
              <w:ind w:right="170"/>
              <w:jc w:val="left"/>
              <w:rPr>
                <w:rFonts w:ascii="宋体" w:hAnsi="宋体" w:cs="宋体"/>
                <w:szCs w:val="21"/>
              </w:rPr>
            </w:pPr>
            <w:r>
              <w:rPr>
                <w:rFonts w:hint="eastAsia" w:ascii="宋体" w:hAnsi="宋体" w:cs="Arial"/>
                <w:iCs/>
                <w:szCs w:val="21"/>
              </w:rPr>
              <w:t>1、</w:t>
            </w:r>
            <w:r>
              <w:rPr>
                <w:rFonts w:hint="eastAsia" w:ascii="宋体" w:hAnsi="宋体" w:cs="宋体"/>
                <w:szCs w:val="21"/>
              </w:rPr>
              <w:t>一般固废回收处理率</w:t>
            </w:r>
            <w:r>
              <w:rPr>
                <w:rFonts w:hint="eastAsia" w:ascii="宋体" w:hAnsi="宋体" w:cs="Arial"/>
                <w:iCs/>
                <w:szCs w:val="21"/>
              </w:rPr>
              <w:t>100</w:t>
            </w:r>
            <w:r>
              <w:rPr>
                <w:rFonts w:hint="eastAsia" w:ascii="宋体" w:hAnsi="宋体" w:cs="宋体"/>
                <w:szCs w:val="21"/>
              </w:rPr>
              <w:t>％</w:t>
            </w:r>
          </w:p>
          <w:p>
            <w:pPr>
              <w:spacing w:line="400" w:lineRule="atLeast"/>
              <w:ind w:right="170"/>
              <w:jc w:val="left"/>
              <w:rPr>
                <w:szCs w:val="21"/>
              </w:rPr>
            </w:pPr>
            <w:r>
              <w:rPr>
                <w:rFonts w:hint="eastAsia" w:ascii="宋体" w:hAnsi="宋体" w:cs="宋体"/>
                <w:szCs w:val="21"/>
              </w:rPr>
              <w:t>2、</w:t>
            </w:r>
            <w:r>
              <w:rPr>
                <w:rFonts w:hint="eastAsia"/>
                <w:szCs w:val="21"/>
              </w:rPr>
              <w:t>死亡事故和伤亡事故无</w:t>
            </w:r>
          </w:p>
          <w:p>
            <w:pPr>
              <w:spacing w:line="400" w:lineRule="atLeast"/>
              <w:ind w:right="170"/>
              <w:jc w:val="left"/>
              <w:rPr>
                <w:rFonts w:ascii="宋体" w:hAnsi="宋体" w:cs="宋体"/>
                <w:szCs w:val="21"/>
              </w:rPr>
            </w:pPr>
            <w:r>
              <w:rPr>
                <w:rFonts w:hint="eastAsia"/>
                <w:szCs w:val="21"/>
              </w:rPr>
              <w:t>3、</w:t>
            </w:r>
            <w:r>
              <w:rPr>
                <w:rFonts w:hint="eastAsia" w:ascii="宋体" w:hAnsi="宋体" w:cs="宋体"/>
                <w:szCs w:val="21"/>
              </w:rPr>
              <w:t>火灾责任事故为零</w:t>
            </w:r>
          </w:p>
          <w:p>
            <w:pPr>
              <w:spacing w:line="400" w:lineRule="atLeast"/>
              <w:ind w:right="-107" w:rightChars="-51"/>
              <w:jc w:val="left"/>
              <w:rPr>
                <w:rFonts w:ascii="宋体" w:hAnsi="宋体" w:cs="宋体"/>
                <w:szCs w:val="21"/>
              </w:rPr>
            </w:pPr>
            <w:r>
              <w:rPr>
                <w:rFonts w:hint="eastAsia" w:ascii="宋体" w:hAnsi="宋体" w:cs="宋体"/>
                <w:szCs w:val="21"/>
              </w:rPr>
              <w:t>均能达到要求。</w:t>
            </w:r>
          </w:p>
          <w:p>
            <w:pPr>
              <w:widowControl/>
              <w:jc w:val="left"/>
              <w:rPr>
                <w:rFonts w:ascii="宋体" w:hAnsi="宋体"/>
                <w:szCs w:val="21"/>
              </w:rPr>
            </w:pPr>
            <w:r>
              <w:rPr>
                <w:rFonts w:hint="eastAsia" w:ascii="宋体" w:hAnsi="宋体" w:cs="宋体"/>
                <w:szCs w:val="21"/>
              </w:rPr>
              <w:t>查，公司编制了环境安全目标管理实施方案：制定、执行程序或作业文件；加强监测和测量；培训与教育；应急响应。</w:t>
            </w:r>
          </w:p>
        </w:tc>
        <w:tc>
          <w:tcPr>
            <w:tcW w:w="123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353" w:type="dxa"/>
          </w:tcPr>
          <w:p>
            <w:pPr>
              <w:autoSpaceDE w:val="0"/>
              <w:autoSpaceDN w:val="0"/>
              <w:adjustRightInd w:val="0"/>
              <w:spacing w:line="400" w:lineRule="exact"/>
              <w:ind w:firstLine="420" w:firstLineChars="200"/>
              <w:jc w:val="left"/>
              <w:rPr>
                <w:rFonts w:ascii="宋体" w:cs="宋体"/>
                <w:szCs w:val="21"/>
              </w:rPr>
            </w:pPr>
            <w:r>
              <w:rPr>
                <w:rFonts w:hint="eastAsia" w:ascii="宋体" w:cs="宋体"/>
                <w:szCs w:val="21"/>
              </w:rPr>
              <w:t>查，依据</w:t>
            </w:r>
            <w:r>
              <w:rPr>
                <w:rFonts w:hint="eastAsia" w:ascii="宋体" w:hAnsi="宋体" w:cs="宋体"/>
                <w:szCs w:val="21"/>
              </w:rPr>
              <w:t>《环境因素、危险因素的识别与评价》</w:t>
            </w:r>
            <w:r>
              <w:rPr>
                <w:rFonts w:hint="eastAsia" w:ascii="宋体" w:cs="宋体"/>
                <w:szCs w:val="21"/>
              </w:rPr>
              <w:t>，根据不同的时态、状态识别了环境因素，通过对其发生的可能性、危害性等进行评价，研发中心确定的重要环境因素有：潜在火灾、</w:t>
            </w:r>
            <w:r>
              <w:rPr>
                <w:rFonts w:hint="eastAsia"/>
                <w:szCs w:val="21"/>
              </w:rPr>
              <w:t>固废排放</w:t>
            </w:r>
            <w:r>
              <w:rPr>
                <w:rFonts w:hint="eastAsia" w:ascii="宋体" w:cs="宋体"/>
                <w:szCs w:val="21"/>
              </w:rPr>
              <w:t>。</w:t>
            </w:r>
          </w:p>
          <w:p>
            <w:pPr>
              <w:autoSpaceDE w:val="0"/>
              <w:autoSpaceDN w:val="0"/>
              <w:adjustRightInd w:val="0"/>
              <w:spacing w:line="400" w:lineRule="exact"/>
              <w:ind w:firstLine="420" w:firstLineChars="200"/>
              <w:jc w:val="left"/>
              <w:rPr>
                <w:rFonts w:ascii="宋体" w:hAnsi="宋体"/>
                <w:szCs w:val="21"/>
              </w:rPr>
            </w:pPr>
            <w:r>
              <w:rPr>
                <w:rFonts w:hint="eastAsia" w:ascii="宋体" w:cs="宋体"/>
                <w:szCs w:val="21"/>
              </w:rPr>
              <w:t>巡视查看，研发中心的主要工作为软件设计和系统集成设计及安装实施服务，为客户提供系统集成安装服务作业过程中有废弃工具、辅料、包装纸箱、废包装袋等固废；安装过程手动工具</w:t>
            </w:r>
            <w:r>
              <w:rPr>
                <w:rFonts w:hint="eastAsia" w:cs="宋体"/>
                <w:szCs w:val="21"/>
              </w:rPr>
              <w:t>设备运转产生噪声小，</w:t>
            </w:r>
            <w:r>
              <w:rPr>
                <w:rFonts w:hint="eastAsia" w:ascii="宋体" w:cs="宋体"/>
                <w:szCs w:val="21"/>
              </w:rPr>
              <w:t>部门的环境因素识别和重要环境因素基本到位。</w:t>
            </w:r>
          </w:p>
        </w:tc>
        <w:tc>
          <w:tcPr>
            <w:tcW w:w="123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危险源识别、评价与控制措施</w:t>
            </w:r>
          </w:p>
        </w:tc>
        <w:tc>
          <w:tcPr>
            <w:tcW w:w="960" w:type="dxa"/>
          </w:tcPr>
          <w:p>
            <w:pPr>
              <w:rPr>
                <w:rFonts w:ascii="宋体" w:hAnsi="宋体" w:cs="新宋体"/>
                <w:szCs w:val="21"/>
              </w:rPr>
            </w:pPr>
            <w:r>
              <w:rPr>
                <w:rFonts w:hint="eastAsia" w:ascii="宋体" w:hAnsi="宋体" w:cs="新宋体"/>
                <w:szCs w:val="21"/>
              </w:rPr>
              <w:t xml:space="preserve">S6.1.2 </w:t>
            </w:r>
          </w:p>
        </w:tc>
        <w:tc>
          <w:tcPr>
            <w:tcW w:w="10353" w:type="dxa"/>
          </w:tcPr>
          <w:p>
            <w:pPr>
              <w:spacing w:line="400" w:lineRule="exact"/>
              <w:ind w:firstLine="210" w:firstLineChars="100"/>
              <w:rPr>
                <w:rFonts w:ascii="宋体" w:hAnsi="宋体" w:cs="宋体"/>
                <w:szCs w:val="21"/>
              </w:rPr>
            </w:pPr>
            <w:r>
              <w:rPr>
                <w:rFonts w:hint="eastAsia" w:ascii="宋体" w:cs="宋体"/>
                <w:szCs w:val="21"/>
              </w:rPr>
              <w:t>查，研发中心经过辨识与评审形成了</w:t>
            </w:r>
            <w:r>
              <w:rPr>
                <w:rFonts w:hint="eastAsia" w:ascii="宋体" w:hAnsi="宋体" w:cs="宋体"/>
                <w:szCs w:val="21"/>
              </w:rPr>
              <w:t>《危险源辨识与风险评价表》共识别出26项危险源，包括电气使用不当造成</w:t>
            </w:r>
            <w:r>
              <w:rPr>
                <w:rFonts w:hint="eastAsia"/>
                <w:szCs w:val="21"/>
              </w:rPr>
              <w:t>火灾</w:t>
            </w:r>
            <w:r>
              <w:rPr>
                <w:rFonts w:hint="eastAsia" w:ascii="宋体" w:hAnsi="宋体" w:cs="宋体"/>
                <w:szCs w:val="21"/>
              </w:rPr>
              <w:t>；员工操作不当造成</w:t>
            </w:r>
            <w:r>
              <w:rPr>
                <w:rFonts w:hint="eastAsia"/>
                <w:szCs w:val="21"/>
              </w:rPr>
              <w:t>触电；服务过程因触电造成伤害；物体打击、机械伤害等</w:t>
            </w:r>
            <w:r>
              <w:rPr>
                <w:rFonts w:hint="eastAsia" w:ascii="宋体" w:hAnsi="宋体" w:cs="宋体"/>
                <w:szCs w:val="21"/>
              </w:rPr>
              <w:t>潜在伤害等危险源。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宋体"/>
                <w:szCs w:val="21"/>
              </w:rPr>
            </w:pPr>
            <w:r>
              <w:rPr>
                <w:rFonts w:hint="eastAsia" w:ascii="宋体" w:hAnsi="宋体" w:cs="宋体"/>
                <w:szCs w:val="21"/>
              </w:rPr>
              <w:t>打分法确定不可接受风险：</w:t>
            </w:r>
            <w:r>
              <w:rPr>
                <w:rFonts w:hint="eastAsia"/>
                <w:szCs w:val="21"/>
              </w:rPr>
              <w:t>潜在火灾、触电2</w:t>
            </w:r>
            <w:r>
              <w:rPr>
                <w:rFonts w:hint="eastAsia" w:ascii="宋体" w:hAnsi="宋体" w:cs="宋体"/>
                <w:szCs w:val="21"/>
              </w:rPr>
              <w:t>项。</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安全知识、消防知识宣传、教育及培训；</w:t>
            </w:r>
          </w:p>
          <w:p>
            <w:pPr>
              <w:spacing w:line="400" w:lineRule="exact"/>
              <w:ind w:firstLine="420" w:firstLineChars="200"/>
              <w:rPr>
                <w:rFonts w:ascii="宋体" w:hAnsi="宋体" w:cs="宋体"/>
                <w:szCs w:val="21"/>
              </w:rPr>
            </w:pPr>
            <w:r>
              <w:rPr>
                <w:rFonts w:hint="eastAsia" w:ascii="宋体" w:hAnsi="宋体" w:cs="宋体"/>
                <w:szCs w:val="21"/>
              </w:rPr>
              <w:t>特种作业人员如电工作业人员须持证上岗；</w:t>
            </w:r>
          </w:p>
          <w:p>
            <w:pPr>
              <w:spacing w:line="400" w:lineRule="exact"/>
              <w:ind w:firstLine="420" w:firstLineChars="200"/>
              <w:rPr>
                <w:rFonts w:ascii="宋体" w:hAnsi="宋体" w:cs="宋体"/>
                <w:szCs w:val="21"/>
              </w:rPr>
            </w:pPr>
            <w:r>
              <w:rPr>
                <w:rFonts w:hint="eastAsia" w:ascii="宋体" w:hAnsi="宋体" w:cs="宋体"/>
                <w:szCs w:val="21"/>
              </w:rPr>
              <w:t>重点和关键岗位须制定安全操作规程；</w:t>
            </w:r>
          </w:p>
          <w:p>
            <w:pPr>
              <w:spacing w:line="400" w:lineRule="exact"/>
              <w:ind w:firstLine="420" w:firstLineChars="200"/>
              <w:rPr>
                <w:rFonts w:ascii="宋体" w:hAnsi="宋体" w:cs="宋体"/>
                <w:szCs w:val="21"/>
              </w:rPr>
            </w:pPr>
            <w:r>
              <w:rPr>
                <w:rFonts w:hint="eastAsia" w:ascii="宋体" w:hAnsi="宋体" w:cs="宋体"/>
                <w:szCs w:val="21"/>
              </w:rPr>
              <w:t>张贴安全、防护标志、消防疏散图；</w:t>
            </w:r>
          </w:p>
          <w:p>
            <w:pPr>
              <w:spacing w:line="400" w:lineRule="exact"/>
              <w:ind w:firstLine="420" w:firstLineChars="200"/>
              <w:rPr>
                <w:rFonts w:ascii="宋体" w:hAnsi="宋体" w:cs="宋体"/>
                <w:szCs w:val="21"/>
              </w:rPr>
            </w:pPr>
            <w:r>
              <w:rPr>
                <w:rFonts w:hint="eastAsia" w:ascii="宋体" w:hAnsi="宋体" w:cs="宋体"/>
                <w:szCs w:val="21"/>
              </w:rPr>
              <w:t>配置消暑药品等；</w:t>
            </w:r>
          </w:p>
          <w:p>
            <w:pPr>
              <w:spacing w:line="400" w:lineRule="exact"/>
              <w:ind w:firstLine="420" w:firstLineChars="200"/>
              <w:rPr>
                <w:rFonts w:ascii="宋体" w:hAnsi="宋体" w:cs="宋体"/>
                <w:szCs w:val="21"/>
              </w:rPr>
            </w:pPr>
            <w:r>
              <w:rPr>
                <w:rFonts w:hint="eastAsia" w:ascii="宋体" w:hAnsi="宋体" w:cs="宋体"/>
                <w:szCs w:val="21"/>
              </w:rPr>
              <w:t>定期安全检查等。</w:t>
            </w:r>
          </w:p>
          <w:p>
            <w:pPr>
              <w:widowControl/>
              <w:jc w:val="left"/>
              <w:rPr>
                <w:rFonts w:ascii="宋体" w:hAnsi="宋体"/>
                <w:szCs w:val="21"/>
              </w:rPr>
            </w:pPr>
            <w:r>
              <w:rPr>
                <w:rFonts w:hint="eastAsia" w:ascii="宋体" w:hAnsi="宋体"/>
                <w:szCs w:val="21"/>
              </w:rPr>
              <w:t>危险源识别基本充分，控制措施需要完善。</w:t>
            </w:r>
          </w:p>
        </w:tc>
        <w:tc>
          <w:tcPr>
            <w:tcW w:w="123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szCs w:val="21"/>
              </w:rPr>
            </w:pPr>
            <w:r>
              <w:rPr>
                <w:rFonts w:hint="eastAsia" w:ascii="宋体" w:hAnsi="宋体" w:cs="新宋体"/>
                <w:szCs w:val="21"/>
              </w:rPr>
              <w:t>运行策划和控制</w:t>
            </w:r>
          </w:p>
        </w:tc>
        <w:tc>
          <w:tcPr>
            <w:tcW w:w="960" w:type="dxa"/>
          </w:tcPr>
          <w:p>
            <w:pPr>
              <w:rPr>
                <w:rFonts w:ascii="宋体" w:hAnsi="宋体"/>
                <w:szCs w:val="21"/>
              </w:rPr>
            </w:pPr>
            <w:r>
              <w:rPr>
                <w:rFonts w:hint="eastAsia" w:ascii="宋体" w:hAnsi="宋体" w:cs="新宋体"/>
                <w:szCs w:val="21"/>
              </w:rPr>
              <w:t>ES8.1</w:t>
            </w:r>
          </w:p>
          <w:p>
            <w:pPr>
              <w:rPr>
                <w:rFonts w:ascii="宋体" w:hAnsi="宋体"/>
                <w:szCs w:val="21"/>
              </w:rPr>
            </w:pPr>
          </w:p>
        </w:tc>
        <w:tc>
          <w:tcPr>
            <w:tcW w:w="10353" w:type="dxa"/>
          </w:tcPr>
          <w:p>
            <w:pPr>
              <w:tabs>
                <w:tab w:val="left" w:pos="1080"/>
              </w:tabs>
              <w:rPr>
                <w:rFonts w:ascii="宋体"/>
                <w:color w:val="000000"/>
                <w:kern w:val="0"/>
                <w:szCs w:val="21"/>
              </w:rPr>
            </w:pPr>
            <w:r>
              <w:rPr>
                <w:rFonts w:hint="eastAsia" w:ascii="宋体"/>
                <w:color w:val="000000"/>
                <w:kern w:val="0"/>
                <w:szCs w:val="21"/>
              </w:rPr>
              <w:t xml:space="preserve">    在研发中心查看，提供有软件和系统集成合同，其认证范围处于正常经营情况， </w:t>
            </w:r>
          </w:p>
          <w:p>
            <w:pPr>
              <w:tabs>
                <w:tab w:val="left" w:pos="1080"/>
              </w:tabs>
              <w:ind w:firstLine="420" w:firstLineChars="200"/>
              <w:rPr>
                <w:rFonts w:ascii="宋体"/>
                <w:color w:val="000000"/>
                <w:kern w:val="0"/>
                <w:szCs w:val="21"/>
              </w:rPr>
            </w:pPr>
            <w:r>
              <w:rPr>
                <w:rFonts w:hint="eastAsia" w:ascii="宋体"/>
                <w:color w:val="000000"/>
                <w:kern w:val="0"/>
                <w:szCs w:val="21"/>
              </w:rPr>
              <w:t>在研发中心巡视查看，研发中心重要环境因素有：</w:t>
            </w:r>
            <w:r>
              <w:rPr>
                <w:rFonts w:hint="eastAsia"/>
                <w:szCs w:val="21"/>
              </w:rPr>
              <w:t>固废排放、潜在火灾。</w:t>
            </w:r>
          </w:p>
          <w:p>
            <w:pPr>
              <w:spacing w:line="400" w:lineRule="atLeast"/>
              <w:ind w:firstLine="420" w:firstLineChars="200"/>
              <w:rPr>
                <w:rFonts w:ascii="宋体"/>
                <w:color w:val="000000"/>
                <w:kern w:val="0"/>
                <w:szCs w:val="21"/>
              </w:rPr>
            </w:pPr>
            <w:r>
              <w:rPr>
                <w:rFonts w:hint="eastAsia" w:ascii="宋体"/>
                <w:color w:val="000000"/>
                <w:kern w:val="0"/>
                <w:szCs w:val="21"/>
              </w:rPr>
              <w:t>研发中心根据部门的重要环境因素，策划的环境管理制度有：《运行控制程序》、</w:t>
            </w:r>
            <w:r>
              <w:rPr>
                <w:rFonts w:hint="eastAsia" w:ascii="宋体" w:hAnsi="宋体" w:cs="Arial"/>
                <w:iCs/>
                <w:szCs w:val="21"/>
              </w:rPr>
              <w:t>《应急准备和响应控制程序》、《消防安全管理制度》、《火灾应急措施》等</w:t>
            </w:r>
            <w:r>
              <w:rPr>
                <w:rFonts w:hint="eastAsia" w:ascii="宋体"/>
                <w:color w:val="000000"/>
                <w:kern w:val="0"/>
                <w:szCs w:val="21"/>
              </w:rPr>
              <w:t>。</w:t>
            </w:r>
          </w:p>
          <w:p>
            <w:pPr>
              <w:spacing w:line="400" w:lineRule="atLeast"/>
              <w:ind w:firstLine="420" w:firstLineChars="200"/>
              <w:rPr>
                <w:rFonts w:ascii="宋体" w:hAnsi="宋体"/>
                <w:szCs w:val="21"/>
              </w:rPr>
            </w:pPr>
            <w:r>
              <w:rPr>
                <w:rFonts w:hint="eastAsia" w:ascii="宋体"/>
                <w:color w:val="000000"/>
                <w:kern w:val="0"/>
                <w:szCs w:val="21"/>
              </w:rPr>
              <w:t>巡视查看，部门的服务内容主要有：软件设计和系统集成服务</w:t>
            </w:r>
            <w:r>
              <w:rPr>
                <w:rFonts w:hint="eastAsia" w:ascii="宋体" w:hAnsi="宋体"/>
                <w:szCs w:val="21"/>
              </w:rPr>
              <w:t>。</w:t>
            </w:r>
          </w:p>
          <w:p>
            <w:pPr>
              <w:spacing w:line="400" w:lineRule="atLeast"/>
              <w:ind w:firstLine="420" w:firstLineChars="200"/>
              <w:rPr>
                <w:rFonts w:ascii="宋体" w:hAnsi="宋体"/>
                <w:szCs w:val="21"/>
              </w:rPr>
            </w:pPr>
            <w:r>
              <w:rPr>
                <w:rFonts w:hint="eastAsia" w:ascii="宋体" w:hAnsi="宋体"/>
                <w:szCs w:val="21"/>
              </w:rPr>
              <w:t>1、固废排放管理：</w:t>
            </w:r>
          </w:p>
          <w:p>
            <w:pPr>
              <w:spacing w:line="400" w:lineRule="atLeast"/>
              <w:ind w:firstLine="420" w:firstLineChars="200"/>
              <w:rPr>
                <w:rFonts w:ascii="宋体" w:hAnsi="宋体"/>
                <w:szCs w:val="21"/>
              </w:rPr>
            </w:pPr>
            <w:r>
              <w:rPr>
                <w:rFonts w:hint="eastAsia" w:ascii="宋体" w:hAnsi="宋体"/>
                <w:szCs w:val="21"/>
              </w:rPr>
              <w:t>公司编制了《固体废弃物管理规定》，规定了办公和系统集成实施过程固废处理的管理要求。</w:t>
            </w:r>
          </w:p>
          <w:p>
            <w:pPr>
              <w:spacing w:line="400" w:lineRule="atLeast"/>
              <w:ind w:firstLine="420" w:firstLineChars="200"/>
              <w:rPr>
                <w:rFonts w:ascii="宋体" w:hAnsi="宋体"/>
                <w:szCs w:val="21"/>
              </w:rPr>
            </w:pPr>
            <w:r>
              <w:rPr>
                <w:rFonts w:hint="eastAsia" w:ascii="宋体" w:hAnsi="宋体"/>
                <w:szCs w:val="21"/>
              </w:rPr>
              <w:t>查，办公环节的主要固废为：废纸、废办公用品、以及生活垃圾等。现采取集中收集，交由物业公司处理。</w:t>
            </w:r>
            <w:r>
              <w:rPr>
                <w:rFonts w:hint="eastAsia" w:ascii="宋体"/>
                <w:color w:val="000000"/>
                <w:kern w:val="0"/>
                <w:szCs w:val="21"/>
              </w:rPr>
              <w:t>在办公公共区域、市场楼层面内垃圾桶标识明确。</w:t>
            </w:r>
          </w:p>
          <w:p>
            <w:pPr>
              <w:spacing w:line="400" w:lineRule="atLeast"/>
              <w:ind w:firstLine="420" w:firstLineChars="200"/>
              <w:rPr>
                <w:rFonts w:ascii="宋体" w:hAnsi="宋体"/>
                <w:szCs w:val="21"/>
              </w:rPr>
            </w:pPr>
            <w:r>
              <w:rPr>
                <w:rFonts w:hint="eastAsia" w:ascii="宋体" w:hAnsi="宋体"/>
                <w:szCs w:val="21"/>
              </w:rPr>
              <w:t>系统集成实施过程的固废有：包装、废弃部件、不合格材料等。</w:t>
            </w:r>
          </w:p>
          <w:p>
            <w:pPr>
              <w:spacing w:line="400" w:lineRule="atLeast"/>
              <w:ind w:firstLine="420" w:firstLineChars="200"/>
              <w:rPr>
                <w:rFonts w:ascii="宋体"/>
                <w:color w:val="000000"/>
                <w:kern w:val="0"/>
                <w:szCs w:val="21"/>
              </w:rPr>
            </w:pPr>
            <w:r>
              <w:rPr>
                <w:rFonts w:hint="eastAsia" w:ascii="宋体"/>
                <w:color w:val="000000"/>
                <w:kern w:val="0"/>
                <w:szCs w:val="21"/>
              </w:rPr>
              <w:t>巡视查看，系统集成正在实施项目为</w:t>
            </w:r>
            <w:r>
              <w:rPr>
                <w:rFonts w:hint="eastAsia" w:ascii="宋体" w:hAnsi="宋体"/>
                <w:color w:val="000000" w:themeColor="text1"/>
                <w:szCs w:val="21"/>
              </w:rPr>
              <w:t>重庆市大学城水务技术开发有限公司压力检测系统集成项目</w:t>
            </w:r>
            <w:r>
              <w:rPr>
                <w:rFonts w:hint="eastAsia" w:ascii="宋体"/>
                <w:color w:val="000000"/>
                <w:kern w:val="0"/>
                <w:szCs w:val="21"/>
              </w:rPr>
              <w:t>，该项目目前处于调试阶段，在实施区域，所有的废弃物料和包装材料等固废集中收集，定期交于客户所属物业处理。</w:t>
            </w:r>
          </w:p>
          <w:p>
            <w:pPr>
              <w:spacing w:line="400" w:lineRule="atLeast"/>
              <w:ind w:firstLine="420" w:firstLineChars="200"/>
              <w:rPr>
                <w:rFonts w:ascii="宋体"/>
                <w:color w:val="000000"/>
                <w:kern w:val="0"/>
                <w:szCs w:val="21"/>
              </w:rPr>
            </w:pPr>
            <w:r>
              <w:rPr>
                <w:rFonts w:hint="eastAsia" w:ascii="宋体"/>
                <w:color w:val="000000"/>
                <w:kern w:val="0"/>
                <w:szCs w:val="21"/>
              </w:rPr>
              <w:t>2、</w:t>
            </w:r>
            <w:r>
              <w:rPr>
                <w:rFonts w:hint="eastAsia" w:ascii="宋体" w:hAnsi="宋体"/>
                <w:szCs w:val="21"/>
              </w:rPr>
              <w:t>火灾预</w:t>
            </w:r>
            <w:r>
              <w:rPr>
                <w:rFonts w:hint="eastAsia" w:ascii="宋体"/>
                <w:color w:val="000000"/>
                <w:kern w:val="0"/>
                <w:szCs w:val="21"/>
              </w:rPr>
              <w:t>防：</w:t>
            </w:r>
          </w:p>
          <w:p>
            <w:pPr>
              <w:spacing w:line="400" w:lineRule="atLeast"/>
              <w:ind w:firstLine="420" w:firstLineChars="200"/>
              <w:rPr>
                <w:rFonts w:ascii="宋体"/>
                <w:color w:val="000000"/>
                <w:kern w:val="0"/>
                <w:szCs w:val="21"/>
              </w:rPr>
            </w:pPr>
            <w:r>
              <w:rPr>
                <w:rFonts w:hint="eastAsia" w:ascii="宋体"/>
                <w:color w:val="000000"/>
                <w:kern w:val="0"/>
                <w:szCs w:val="21"/>
              </w:rPr>
              <w:t>查看，公司编制了火灾预防管理规定、应急管理规定。</w:t>
            </w:r>
          </w:p>
          <w:p>
            <w:pPr>
              <w:spacing w:line="400" w:lineRule="atLeast"/>
              <w:ind w:firstLine="420" w:firstLineChars="200"/>
              <w:rPr>
                <w:rFonts w:ascii="宋体"/>
                <w:color w:val="000000"/>
                <w:kern w:val="0"/>
                <w:szCs w:val="21"/>
              </w:rPr>
            </w:pPr>
            <w:r>
              <w:rPr>
                <w:rFonts w:hint="eastAsia" w:ascii="宋体"/>
                <w:color w:val="000000"/>
                <w:kern w:val="0"/>
                <w:szCs w:val="21"/>
              </w:rPr>
              <w:t>查看，共用区域、办公楼层设置了消防栓、灭火器、应急报警器等，设施状态良好。</w:t>
            </w:r>
          </w:p>
          <w:p>
            <w:pPr>
              <w:spacing w:line="400" w:lineRule="atLeast"/>
              <w:ind w:firstLine="420" w:firstLineChars="200"/>
              <w:rPr>
                <w:rFonts w:ascii="宋体"/>
                <w:color w:val="000000"/>
                <w:kern w:val="0"/>
                <w:szCs w:val="21"/>
              </w:rPr>
            </w:pPr>
            <w:r>
              <w:rPr>
                <w:rFonts w:hint="eastAsia" w:ascii="宋体"/>
                <w:color w:val="000000"/>
                <w:kern w:val="0"/>
                <w:szCs w:val="21"/>
              </w:rPr>
              <w:t>巡视查看,消防设施配置完整，完好。</w:t>
            </w:r>
          </w:p>
          <w:p>
            <w:pPr>
              <w:spacing w:line="400" w:lineRule="atLeast"/>
              <w:ind w:firstLine="420" w:firstLineChars="200"/>
              <w:rPr>
                <w:rFonts w:ascii="宋体"/>
                <w:color w:val="000000"/>
                <w:kern w:val="0"/>
                <w:szCs w:val="21"/>
              </w:rPr>
            </w:pPr>
            <w:r>
              <w:rPr>
                <w:rFonts w:hint="eastAsia" w:ascii="宋体"/>
                <w:color w:val="000000"/>
                <w:kern w:val="0"/>
                <w:szCs w:val="21"/>
              </w:rPr>
              <w:t>公司定期参加组织的消防培训和演练，研发中心主要岗位均参与。</w:t>
            </w:r>
          </w:p>
          <w:p>
            <w:pPr>
              <w:spacing w:line="400" w:lineRule="atLeast"/>
              <w:ind w:firstLine="420" w:firstLineChars="200"/>
              <w:rPr>
                <w:rFonts w:ascii="宋体" w:hAnsi="宋体"/>
                <w:szCs w:val="21"/>
              </w:rPr>
            </w:pPr>
            <w:r>
              <w:rPr>
                <w:rFonts w:hint="eastAsia" w:ascii="宋体" w:hAnsi="宋体"/>
                <w:szCs w:val="21"/>
              </w:rPr>
              <w:t>3、电能节约管理：</w:t>
            </w:r>
          </w:p>
          <w:p>
            <w:pPr>
              <w:spacing w:line="400" w:lineRule="atLeast"/>
              <w:ind w:firstLine="420" w:firstLineChars="200"/>
              <w:rPr>
                <w:rFonts w:ascii="宋体"/>
                <w:color w:val="000000"/>
                <w:kern w:val="0"/>
                <w:szCs w:val="21"/>
              </w:rPr>
            </w:pPr>
            <w:r>
              <w:rPr>
                <w:rFonts w:hint="eastAsia" w:ascii="宋体" w:hAnsi="宋体"/>
                <w:szCs w:val="21"/>
              </w:rPr>
              <w:t>查看，公司的电能消耗主要为办公用电：空调、取暖、照明灯</w:t>
            </w:r>
            <w:r>
              <w:rPr>
                <w:rFonts w:hint="eastAsia" w:ascii="宋体"/>
                <w:color w:val="000000"/>
                <w:kern w:val="0"/>
                <w:szCs w:val="21"/>
              </w:rPr>
              <w:t>。公司对节约、安全用电进行了管理规定。</w:t>
            </w:r>
          </w:p>
          <w:p>
            <w:pPr>
              <w:spacing w:line="400" w:lineRule="atLeast"/>
              <w:ind w:firstLine="420" w:firstLineChars="200"/>
              <w:rPr>
                <w:rFonts w:ascii="宋体"/>
                <w:color w:val="000000"/>
                <w:kern w:val="0"/>
                <w:szCs w:val="21"/>
              </w:rPr>
            </w:pPr>
            <w:r>
              <w:rPr>
                <w:rFonts w:hint="eastAsia" w:ascii="宋体"/>
                <w:color w:val="000000"/>
                <w:kern w:val="0"/>
                <w:szCs w:val="21"/>
              </w:rPr>
              <w:t>查，现场对节约用电的要求明确，主要为控制空调温度、规定电器使用规范：必须使用节能灯，并根据天气情况规定开关灯时间。</w:t>
            </w:r>
          </w:p>
          <w:p>
            <w:pPr>
              <w:spacing w:line="400" w:lineRule="atLeast"/>
              <w:ind w:firstLine="420" w:firstLineChars="200"/>
              <w:rPr>
                <w:rFonts w:ascii="宋体"/>
                <w:color w:val="000000"/>
                <w:kern w:val="0"/>
                <w:szCs w:val="21"/>
              </w:rPr>
            </w:pPr>
            <w:r>
              <w:rPr>
                <w:rFonts w:hint="eastAsia" w:ascii="宋体"/>
                <w:color w:val="000000"/>
                <w:kern w:val="0"/>
                <w:szCs w:val="21"/>
              </w:rPr>
              <w:t>巡视查看公共区域、市场内，现场未发现违规情况。</w:t>
            </w:r>
          </w:p>
          <w:p>
            <w:pPr>
              <w:spacing w:line="400" w:lineRule="atLeast"/>
              <w:ind w:firstLine="420" w:firstLineChars="200"/>
              <w:rPr>
                <w:rFonts w:ascii="宋体" w:hAnsi="宋体"/>
                <w:szCs w:val="21"/>
              </w:rPr>
            </w:pPr>
            <w:r>
              <w:rPr>
                <w:rFonts w:hint="eastAsia" w:ascii="宋体" w:hAnsi="宋体"/>
                <w:szCs w:val="21"/>
              </w:rPr>
              <w:t>4、噪声排放：</w:t>
            </w:r>
          </w:p>
          <w:p>
            <w:pPr>
              <w:spacing w:line="400" w:lineRule="atLeast"/>
              <w:ind w:firstLine="420" w:firstLineChars="200"/>
              <w:rPr>
                <w:rFonts w:ascii="宋体" w:hAnsi="宋体"/>
                <w:szCs w:val="21"/>
              </w:rPr>
            </w:pPr>
            <w:r>
              <w:rPr>
                <w:rFonts w:hint="eastAsia" w:ascii="宋体" w:hAnsi="宋体"/>
                <w:szCs w:val="21"/>
              </w:rPr>
              <w:t>查，噪声主要为系统集成项目安装设备时电动工具产生噪声，通过对设备定期维护保养，减少噪声，巡视查看，在</w:t>
            </w:r>
            <w:r>
              <w:rPr>
                <w:rFonts w:hint="eastAsia" w:ascii="宋体"/>
                <w:color w:val="000000"/>
                <w:kern w:val="0"/>
                <w:szCs w:val="21"/>
              </w:rPr>
              <w:t>重庆大学城</w:t>
            </w:r>
            <w:r>
              <w:rPr>
                <w:rFonts w:hint="eastAsia" w:ascii="宋体" w:hAnsi="宋体"/>
                <w:color w:val="000000" w:themeColor="text1"/>
                <w:szCs w:val="21"/>
              </w:rPr>
              <w:t>压力检测系统</w:t>
            </w:r>
            <w:r>
              <w:rPr>
                <w:rFonts w:hint="eastAsia" w:ascii="宋体"/>
                <w:color w:val="000000"/>
                <w:kern w:val="0"/>
                <w:szCs w:val="21"/>
              </w:rPr>
              <w:t>项目处</w:t>
            </w:r>
            <w:r>
              <w:rPr>
                <w:rFonts w:hint="eastAsia" w:ascii="宋体" w:hAnsi="宋体"/>
                <w:szCs w:val="21"/>
              </w:rPr>
              <w:t>噪声不大。</w:t>
            </w:r>
          </w:p>
          <w:p>
            <w:pPr>
              <w:spacing w:line="400" w:lineRule="atLeast"/>
              <w:ind w:firstLine="420" w:firstLineChars="200"/>
              <w:rPr>
                <w:rFonts w:ascii="宋体" w:hAnsi="宋体"/>
                <w:szCs w:val="21"/>
              </w:rPr>
            </w:pPr>
            <w:r>
              <w:rPr>
                <w:rFonts w:hint="eastAsia" w:ascii="宋体" w:hAnsi="宋体"/>
                <w:szCs w:val="21"/>
              </w:rPr>
              <w:t>对于异常噪声管理，主要在夜晚不允许作业的管理要求等。</w:t>
            </w:r>
          </w:p>
          <w:p>
            <w:pPr>
              <w:spacing w:line="400" w:lineRule="atLeast"/>
              <w:ind w:firstLine="420" w:firstLineChars="200"/>
              <w:rPr>
                <w:rFonts w:ascii="宋体"/>
                <w:color w:val="000000"/>
                <w:kern w:val="0"/>
                <w:szCs w:val="21"/>
              </w:rPr>
            </w:pPr>
            <w:r>
              <w:rPr>
                <w:rFonts w:hint="eastAsia" w:ascii="宋体"/>
                <w:color w:val="000000"/>
                <w:kern w:val="0"/>
                <w:szCs w:val="21"/>
              </w:rPr>
              <w:t>对于相关方环境影响，公司的主要环境管理相关方有：业主、外来人员。</w:t>
            </w:r>
          </w:p>
          <w:p>
            <w:pPr>
              <w:spacing w:line="400" w:lineRule="atLeast"/>
              <w:ind w:firstLine="420" w:firstLineChars="200"/>
              <w:rPr>
                <w:rFonts w:ascii="宋体"/>
                <w:color w:val="000000"/>
                <w:kern w:val="0"/>
                <w:szCs w:val="21"/>
              </w:rPr>
            </w:pPr>
            <w:r>
              <w:rPr>
                <w:rFonts w:hint="eastAsia" w:ascii="宋体"/>
                <w:color w:val="000000"/>
                <w:kern w:val="0"/>
                <w:szCs w:val="21"/>
              </w:rPr>
              <w:t>查，对业主的环境管理影响：主要为垃圾分类要求。</w:t>
            </w:r>
          </w:p>
          <w:p>
            <w:pPr>
              <w:spacing w:line="400" w:lineRule="exact"/>
              <w:ind w:firstLine="420" w:firstLineChars="200"/>
              <w:rPr>
                <w:rFonts w:ascii="宋体"/>
                <w:color w:val="000000"/>
                <w:kern w:val="0"/>
                <w:szCs w:val="21"/>
              </w:rPr>
            </w:pPr>
            <w:r>
              <w:rPr>
                <w:rFonts w:hint="eastAsia" w:ascii="宋体"/>
                <w:color w:val="000000"/>
                <w:kern w:val="0"/>
                <w:szCs w:val="21"/>
              </w:rPr>
              <w:t>研发中心环境控制措施基本与管理要求基本一致，基本符合管理要求。</w:t>
            </w:r>
          </w:p>
          <w:p>
            <w:pPr>
              <w:spacing w:line="400" w:lineRule="exact"/>
              <w:ind w:firstLine="420" w:firstLineChars="200"/>
              <w:rPr>
                <w:rFonts w:ascii="宋体"/>
                <w:color w:val="000000"/>
                <w:kern w:val="0"/>
                <w:szCs w:val="21"/>
              </w:rPr>
            </w:pPr>
          </w:p>
          <w:p>
            <w:pPr>
              <w:spacing w:line="400" w:lineRule="exact"/>
              <w:ind w:firstLine="420" w:firstLineChars="200"/>
              <w:rPr>
                <w:rFonts w:ascii="宋体" w:hAnsi="宋体"/>
                <w:szCs w:val="21"/>
              </w:rPr>
            </w:pPr>
            <w:r>
              <w:rPr>
                <w:rFonts w:hint="eastAsia" w:ascii="宋体" w:hAnsi="Times New Roman" w:eastAsia="宋体" w:cs="Times New Roman"/>
                <w:color w:val="000000"/>
                <w:kern w:val="0"/>
                <w:szCs w:val="21"/>
              </w:rPr>
              <w:t>巡视查看，研发中心的不可接受风险为：</w:t>
            </w:r>
            <w:r>
              <w:rPr>
                <w:rFonts w:hint="eastAsia"/>
                <w:szCs w:val="21"/>
              </w:rPr>
              <w:t>触电、潜在火灾</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研发中心制订了相关的危险源防护、管理措施：</w:t>
            </w:r>
          </w:p>
          <w:p>
            <w:pPr>
              <w:spacing w:line="400" w:lineRule="exact"/>
              <w:ind w:firstLine="420" w:firstLineChars="200"/>
              <w:rPr>
                <w:rFonts w:ascii="宋体" w:hAnsi="宋体"/>
                <w:szCs w:val="21"/>
              </w:rPr>
            </w:pPr>
            <w:r>
              <w:rPr>
                <w:rFonts w:hint="eastAsia" w:ascii="宋体" w:hAnsi="宋体"/>
                <w:szCs w:val="21"/>
              </w:rPr>
              <w:t>在在</w:t>
            </w:r>
            <w:r>
              <w:rPr>
                <w:rFonts w:hint="eastAsia" w:ascii="宋体"/>
                <w:color w:val="000000"/>
                <w:kern w:val="0"/>
                <w:szCs w:val="21"/>
              </w:rPr>
              <w:t>重庆大学城</w:t>
            </w:r>
            <w:r>
              <w:rPr>
                <w:rFonts w:hint="eastAsia" w:ascii="宋体" w:hAnsi="宋体"/>
                <w:color w:val="000000" w:themeColor="text1"/>
                <w:szCs w:val="21"/>
              </w:rPr>
              <w:t>压力检测系统</w:t>
            </w:r>
            <w:r>
              <w:rPr>
                <w:rFonts w:hint="eastAsia" w:ascii="宋体"/>
                <w:color w:val="000000"/>
                <w:kern w:val="0"/>
                <w:szCs w:val="21"/>
              </w:rPr>
              <w:t>项目</w:t>
            </w:r>
            <w:r>
              <w:rPr>
                <w:rFonts w:hint="eastAsia" w:ascii="宋体" w:hAnsi="宋体"/>
                <w:szCs w:val="21"/>
              </w:rPr>
              <w:t>巡视查看：</w:t>
            </w:r>
          </w:p>
          <w:p>
            <w:pPr>
              <w:spacing w:line="400" w:lineRule="exact"/>
              <w:ind w:firstLine="420" w:firstLineChars="200"/>
              <w:rPr>
                <w:rFonts w:ascii="宋体" w:hAnsi="宋体"/>
                <w:szCs w:val="21"/>
              </w:rPr>
            </w:pPr>
            <w:r>
              <w:rPr>
                <w:rFonts w:hint="eastAsia" w:ascii="宋体" w:hAnsi="宋体"/>
                <w:szCs w:val="21"/>
              </w:rPr>
              <w:t>1、触电风险管理：</w:t>
            </w:r>
          </w:p>
          <w:p>
            <w:pPr>
              <w:spacing w:line="400" w:lineRule="exact"/>
              <w:ind w:firstLine="420" w:firstLineChars="200"/>
              <w:rPr>
                <w:rFonts w:ascii="宋体" w:hAnsi="宋体"/>
                <w:szCs w:val="21"/>
              </w:rPr>
            </w:pPr>
            <w:r>
              <w:rPr>
                <w:rFonts w:hint="eastAsia" w:ascii="宋体" w:hAnsi="宋体"/>
                <w:szCs w:val="21"/>
              </w:rPr>
              <w:t>巡视查看，公司规定了安全供电的管理要求，所有电气设备定期进行维护，公司定期对线路、操作柄等进行安全检查，发现问题及时进行处理。同时公司对安装、调试过程的用电安全管理进行了培训。</w:t>
            </w:r>
          </w:p>
          <w:p>
            <w:pPr>
              <w:spacing w:line="400" w:lineRule="exact"/>
              <w:ind w:firstLine="420" w:firstLineChars="200"/>
              <w:rPr>
                <w:rFonts w:ascii="宋体" w:hAnsi="宋体"/>
                <w:szCs w:val="21"/>
              </w:rPr>
            </w:pPr>
            <w:r>
              <w:rPr>
                <w:rFonts w:hint="eastAsia" w:ascii="宋体" w:hAnsi="宋体"/>
                <w:szCs w:val="21"/>
              </w:rPr>
              <w:t>巡视查看，该项目范围内的电器设备、电缆、配电设施完好，设置规范，无不符合情况。</w:t>
            </w:r>
          </w:p>
          <w:p>
            <w:pPr>
              <w:spacing w:line="400" w:lineRule="exact"/>
              <w:ind w:firstLine="420" w:firstLineChars="200"/>
              <w:rPr>
                <w:rFonts w:ascii="宋体" w:hAnsi="宋体"/>
                <w:szCs w:val="21"/>
              </w:rPr>
            </w:pPr>
            <w:r>
              <w:rPr>
                <w:rFonts w:hint="eastAsia" w:ascii="宋体" w:hAnsi="宋体"/>
                <w:szCs w:val="21"/>
              </w:rPr>
              <w:t>2、火灾伤害预防：</w:t>
            </w:r>
          </w:p>
          <w:p>
            <w:pPr>
              <w:spacing w:line="400" w:lineRule="atLeast"/>
              <w:ind w:firstLine="420" w:firstLineChars="200"/>
              <w:rPr>
                <w:rFonts w:ascii="宋体"/>
                <w:color w:val="000000"/>
                <w:kern w:val="0"/>
                <w:szCs w:val="21"/>
              </w:rPr>
            </w:pPr>
            <w:r>
              <w:rPr>
                <w:rFonts w:hint="eastAsia" w:ascii="宋体" w:hAnsi="宋体"/>
                <w:szCs w:val="21"/>
              </w:rPr>
              <w:t>现场了解：公司制订了</w:t>
            </w:r>
            <w:r>
              <w:rPr>
                <w:rFonts w:hint="eastAsia" w:ascii="宋体"/>
                <w:color w:val="000000"/>
                <w:kern w:val="0"/>
                <w:szCs w:val="21"/>
              </w:rPr>
              <w:t>火灾预防管理规定、应急管理规定。在楼层、及公共场所均设置了消防栓、灭火器、消费通道、楼梯、消费报警器、应急疏散指示灯等。</w:t>
            </w:r>
          </w:p>
          <w:p>
            <w:pPr>
              <w:spacing w:line="400" w:lineRule="atLeast"/>
              <w:ind w:firstLine="420" w:firstLineChars="200"/>
              <w:rPr>
                <w:rFonts w:ascii="宋体"/>
                <w:color w:val="000000"/>
                <w:kern w:val="0"/>
                <w:szCs w:val="21"/>
              </w:rPr>
            </w:pPr>
            <w:r>
              <w:rPr>
                <w:rFonts w:hint="eastAsia" w:ascii="宋体"/>
                <w:color w:val="000000"/>
                <w:kern w:val="0"/>
                <w:szCs w:val="21"/>
              </w:rPr>
              <w:t>查，研发中心员工定期参加行政部的消防、应急、逃生培训和演习。</w:t>
            </w:r>
          </w:p>
          <w:p>
            <w:pPr>
              <w:spacing w:line="400" w:lineRule="atLeast"/>
              <w:ind w:firstLine="420" w:firstLineChars="200"/>
              <w:rPr>
                <w:rFonts w:ascii="宋体"/>
                <w:color w:val="000000"/>
                <w:kern w:val="0"/>
                <w:szCs w:val="21"/>
              </w:rPr>
            </w:pPr>
            <w:r>
              <w:rPr>
                <w:rFonts w:hint="eastAsia" w:ascii="宋体"/>
                <w:color w:val="000000"/>
                <w:kern w:val="0"/>
                <w:szCs w:val="21"/>
              </w:rPr>
              <w:t>巡视查看，公司办公地点楼层，消防逃生通道畅通，办公室设置了烟雾感应器，现场打开消防栓，能供水，压力明显。</w:t>
            </w:r>
          </w:p>
          <w:p>
            <w:pPr>
              <w:spacing w:line="400" w:lineRule="atLeast"/>
              <w:ind w:firstLine="420" w:firstLineChars="200"/>
              <w:rPr>
                <w:rFonts w:ascii="宋体" w:hAnsi="宋体" w:cs="宋体"/>
                <w:szCs w:val="21"/>
              </w:rPr>
            </w:pPr>
            <w:r>
              <w:rPr>
                <w:rFonts w:hint="eastAsia" w:ascii="宋体"/>
                <w:color w:val="000000"/>
                <w:kern w:val="0"/>
                <w:szCs w:val="21"/>
              </w:rPr>
              <w:t>巡视查看，火灾伤害预防管理基本符合要求。</w:t>
            </w:r>
          </w:p>
        </w:tc>
        <w:tc>
          <w:tcPr>
            <w:tcW w:w="123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jc w:val="center"/>
              <w:rPr>
                <w:rFonts w:ascii="宋体" w:hAnsi="宋体"/>
                <w:szCs w:val="21"/>
              </w:rPr>
            </w:pPr>
            <w:r>
              <w:rPr>
                <w:rFonts w:hint="eastAsia" w:ascii="宋体" w:hAnsi="宋体" w:cs="新宋体"/>
                <w:szCs w:val="21"/>
              </w:rPr>
              <w:t>应急准备和响应</w:t>
            </w:r>
          </w:p>
        </w:tc>
        <w:tc>
          <w:tcPr>
            <w:tcW w:w="960" w:type="dxa"/>
          </w:tcPr>
          <w:p>
            <w:pPr>
              <w:rPr>
                <w:rFonts w:ascii="宋体" w:hAnsi="宋体"/>
                <w:color w:val="FF0000"/>
                <w:szCs w:val="21"/>
              </w:rPr>
            </w:pPr>
            <w:r>
              <w:rPr>
                <w:rFonts w:hint="eastAsia" w:ascii="Times New Roman" w:hAnsi="Times New Roman" w:eastAsia="宋体" w:cs="宋体"/>
                <w:szCs w:val="21"/>
              </w:rPr>
              <w:t>ES8.2</w:t>
            </w:r>
          </w:p>
        </w:tc>
        <w:tc>
          <w:tcPr>
            <w:tcW w:w="10353" w:type="dxa"/>
          </w:tcPr>
          <w:p>
            <w:pPr>
              <w:spacing w:line="360" w:lineRule="auto"/>
              <w:rPr>
                <w:szCs w:val="21"/>
              </w:rPr>
            </w:pPr>
            <w:r>
              <w:rPr>
                <w:rFonts w:hint="eastAsia" w:cs="宋体"/>
                <w:szCs w:val="21"/>
              </w:rPr>
              <w:t>查见：《</w:t>
            </w:r>
            <w:r>
              <w:rPr>
                <w:rFonts w:hint="eastAsia" w:ascii="宋体" w:hAnsi="宋体" w:cs="宋体"/>
                <w:szCs w:val="21"/>
              </w:rPr>
              <w:t>应急准备和响应程序</w:t>
            </w:r>
            <w:r>
              <w:rPr>
                <w:rFonts w:hint="eastAsia" w:cs="宋体"/>
                <w:szCs w:val="21"/>
              </w:rPr>
              <w:t>》、《</w:t>
            </w:r>
            <w:r>
              <w:rPr>
                <w:rFonts w:hint="eastAsia" w:ascii="宋体" w:hAnsi="宋体" w:cs="宋体"/>
                <w:szCs w:val="21"/>
              </w:rPr>
              <w:t>消防与疏散演习实施方案</w:t>
            </w:r>
            <w:r>
              <w:rPr>
                <w:rFonts w:hint="eastAsia" w:cs="宋体"/>
                <w:szCs w:val="21"/>
              </w:rPr>
              <w:t>》</w:t>
            </w:r>
          </w:p>
          <w:p>
            <w:pPr>
              <w:spacing w:line="360" w:lineRule="auto"/>
              <w:rPr>
                <w:szCs w:val="21"/>
              </w:rPr>
            </w:pPr>
            <w:r>
              <w:rPr>
                <w:rFonts w:hint="eastAsia" w:cs="宋体"/>
                <w:szCs w:val="21"/>
              </w:rPr>
              <w:t>研发中心人员在行政部组织下，参加了公司组织的“火灾消防知识培训”。</w:t>
            </w:r>
          </w:p>
          <w:p>
            <w:pPr>
              <w:spacing w:line="360" w:lineRule="auto"/>
              <w:jc w:val="left"/>
              <w:rPr>
                <w:rFonts w:ascii="宋体" w:hAnsi="宋体" w:cs="宋体"/>
                <w:szCs w:val="21"/>
              </w:rPr>
            </w:pPr>
            <w:r>
              <w:rPr>
                <w:rFonts w:hint="eastAsia" w:cs="宋体"/>
                <w:szCs w:val="21"/>
              </w:rPr>
              <w:t>查见：消防演练实况记录：研发中心相关人员</w:t>
            </w:r>
            <w:r>
              <w:rPr>
                <w:rFonts w:hint="eastAsia" w:ascii="宋体" w:hAnsi="宋体" w:cs="宋体"/>
                <w:szCs w:val="21"/>
              </w:rPr>
              <w:t>参加了2020年1月12日在公司办公区由行政部组织的消防演练。</w:t>
            </w:r>
          </w:p>
          <w:p>
            <w:pPr>
              <w:spacing w:line="360" w:lineRule="auto"/>
              <w:ind w:firstLine="420" w:firstLineChars="200"/>
              <w:rPr>
                <w:rFonts w:ascii="宋体" w:hAnsi="宋体"/>
                <w:szCs w:val="21"/>
              </w:rPr>
            </w:pPr>
            <w:r>
              <w:rPr>
                <w:rFonts w:hint="eastAsia" w:ascii="宋体" w:cs="宋体"/>
                <w:szCs w:val="21"/>
              </w:rPr>
              <w:t>查，现场对应，公司员工的安全逃生意识有明显的改善和较大提高。使员工掌握了安全逃生的方式和路径。同时使员工掌握了灭火器材的使用。消防器材完善、良好。</w:t>
            </w:r>
          </w:p>
        </w:tc>
        <w:tc>
          <w:tcPr>
            <w:tcW w:w="1236" w:type="dxa"/>
          </w:tcPr>
          <w:p>
            <w:pPr>
              <w:rPr>
                <w:rFonts w:hint="eastAsia" w:eastAsia="宋体"/>
                <w:lang w:val="en-US" w:eastAsia="zh-CN"/>
              </w:rPr>
            </w:pPr>
            <w:r>
              <w:rPr>
                <w:rFonts w:hint="eastAsia"/>
                <w:lang w:val="en-US" w:eastAsia="zh-CN"/>
              </w:rPr>
              <w:t>符合</w:t>
            </w:r>
          </w:p>
        </w:tc>
      </w:tr>
    </w:tbl>
    <w:p>
      <w:pPr>
        <w:pStyle w:val="5"/>
        <w:jc w:val="both"/>
      </w:pPr>
      <w:r>
        <w:rPr>
          <w:rFonts w:hint="eastAsia"/>
        </w:rPr>
        <w:t>说明：不符合标注</w:t>
      </w:r>
      <w:r>
        <w:t>N</w:t>
      </w:r>
    </w:p>
    <w:p>
      <w:pPr>
        <w:pStyle w:val="2"/>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27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27</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 xml:space="preserve"> 管理体系审核记录表(03版)</w:t>
                </w:r>
              </w:p>
            </w:txbxContent>
          </v:textbox>
        </v:shape>
      </w:pict>
    </w: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673A5"/>
    <w:multiLevelType w:val="multilevel"/>
    <w:tmpl w:val="0C567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199608C"/>
    <w:multiLevelType w:val="singleLevel"/>
    <w:tmpl w:val="2199608C"/>
    <w:lvl w:ilvl="0" w:tentative="0">
      <w:start w:val="1"/>
      <w:numFmt w:val="decimal"/>
      <w:suff w:val="nothing"/>
      <w:lvlText w:val="%1）"/>
      <w:lvlJc w:val="left"/>
    </w:lvl>
  </w:abstractNum>
  <w:abstractNum w:abstractNumId="2">
    <w:nsid w:val="231C104D"/>
    <w:multiLevelType w:val="multilevel"/>
    <w:tmpl w:val="231C104D"/>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095"/>
        </w:tabs>
        <w:ind w:left="1095" w:hanging="360"/>
      </w:pPr>
      <w:rPr>
        <w:rFonts w:hint="eastAsia"/>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3">
    <w:nsid w:val="38D3C90B"/>
    <w:multiLevelType w:val="singleLevel"/>
    <w:tmpl w:val="38D3C90B"/>
    <w:lvl w:ilvl="0" w:tentative="0">
      <w:start w:val="1"/>
      <w:numFmt w:val="decimal"/>
      <w:suff w:val="nothing"/>
      <w:lvlText w:val="%1）"/>
      <w:lvlJc w:val="left"/>
    </w:lvl>
  </w:abstractNum>
  <w:abstractNum w:abstractNumId="4">
    <w:nsid w:val="4E957357"/>
    <w:multiLevelType w:val="multilevel"/>
    <w:tmpl w:val="4E957357"/>
    <w:lvl w:ilvl="0" w:tentative="0">
      <w:start w:val="1"/>
      <w:numFmt w:val="decimal"/>
      <w:lvlText w:val="%1)"/>
      <w:lvlJc w:val="left"/>
      <w:pPr>
        <w:tabs>
          <w:tab w:val="left" w:pos="1200"/>
        </w:tabs>
        <w:ind w:left="1200" w:hanging="360"/>
      </w:pPr>
      <w:rPr>
        <w:rFonts w:hint="default"/>
      </w:r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5">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6">
    <w:nsid w:val="58FDFE09"/>
    <w:multiLevelType w:val="multilevel"/>
    <w:tmpl w:val="58FDFE09"/>
    <w:lvl w:ilvl="0" w:tentative="0">
      <w:start w:val="1"/>
      <w:numFmt w:val="decimal"/>
      <w:lvlText w:val="%1、"/>
      <w:lvlJc w:val="left"/>
      <w:pPr>
        <w:tabs>
          <w:tab w:val="left" w:pos="0"/>
        </w:tabs>
        <w:ind w:left="1080" w:hanging="360"/>
      </w:pPr>
    </w:lvl>
    <w:lvl w:ilvl="1" w:tentative="0">
      <w:start w:val="1"/>
      <w:numFmt w:val="lowerLetter"/>
      <w:lvlText w:val="%2)"/>
      <w:lvlJc w:val="left"/>
      <w:pPr>
        <w:tabs>
          <w:tab w:val="left" w:pos="0"/>
        </w:tabs>
        <w:ind w:left="1560" w:hanging="420"/>
      </w:pPr>
    </w:lvl>
    <w:lvl w:ilvl="2" w:tentative="0">
      <w:start w:val="1"/>
      <w:numFmt w:val="lowerRoman"/>
      <w:lvlText w:val="%3."/>
      <w:lvlJc w:val="right"/>
      <w:pPr>
        <w:tabs>
          <w:tab w:val="left" w:pos="0"/>
        </w:tabs>
        <w:ind w:left="1980" w:hanging="420"/>
      </w:pPr>
    </w:lvl>
    <w:lvl w:ilvl="3" w:tentative="0">
      <w:start w:val="1"/>
      <w:numFmt w:val="decimal"/>
      <w:lvlText w:val="%4."/>
      <w:lvlJc w:val="left"/>
      <w:pPr>
        <w:tabs>
          <w:tab w:val="left" w:pos="0"/>
        </w:tabs>
        <w:ind w:left="2400" w:hanging="420"/>
      </w:pPr>
    </w:lvl>
    <w:lvl w:ilvl="4" w:tentative="0">
      <w:start w:val="1"/>
      <w:numFmt w:val="lowerLetter"/>
      <w:lvlText w:val="%5)"/>
      <w:lvlJc w:val="left"/>
      <w:pPr>
        <w:tabs>
          <w:tab w:val="left" w:pos="0"/>
        </w:tabs>
        <w:ind w:left="2820" w:hanging="420"/>
      </w:pPr>
    </w:lvl>
    <w:lvl w:ilvl="5" w:tentative="0">
      <w:start w:val="1"/>
      <w:numFmt w:val="lowerRoman"/>
      <w:lvlText w:val="%6."/>
      <w:lvlJc w:val="right"/>
      <w:pPr>
        <w:tabs>
          <w:tab w:val="left" w:pos="0"/>
        </w:tabs>
        <w:ind w:left="3240" w:hanging="420"/>
      </w:pPr>
    </w:lvl>
    <w:lvl w:ilvl="6" w:tentative="0">
      <w:start w:val="1"/>
      <w:numFmt w:val="decimal"/>
      <w:lvlText w:val="%7."/>
      <w:lvlJc w:val="left"/>
      <w:pPr>
        <w:tabs>
          <w:tab w:val="left" w:pos="0"/>
        </w:tabs>
        <w:ind w:left="3660" w:hanging="420"/>
      </w:pPr>
    </w:lvl>
    <w:lvl w:ilvl="7" w:tentative="0">
      <w:start w:val="1"/>
      <w:numFmt w:val="lowerLetter"/>
      <w:lvlText w:val="%8)"/>
      <w:lvlJc w:val="left"/>
      <w:pPr>
        <w:tabs>
          <w:tab w:val="left" w:pos="0"/>
        </w:tabs>
        <w:ind w:left="4080" w:hanging="420"/>
      </w:pPr>
    </w:lvl>
    <w:lvl w:ilvl="8" w:tentative="0">
      <w:start w:val="1"/>
      <w:numFmt w:val="lowerRoman"/>
      <w:lvlText w:val="%9."/>
      <w:lvlJc w:val="right"/>
      <w:pPr>
        <w:tabs>
          <w:tab w:val="left" w:pos="0"/>
        </w:tabs>
        <w:ind w:left="4500" w:hanging="420"/>
      </w:pPr>
    </w:lvl>
  </w:abstractNum>
  <w:abstractNum w:abstractNumId="7">
    <w:nsid w:val="5E582FCF"/>
    <w:multiLevelType w:val="singleLevel"/>
    <w:tmpl w:val="5E582FCF"/>
    <w:lvl w:ilvl="0" w:tentative="0">
      <w:start w:val="1"/>
      <w:numFmt w:val="decimal"/>
      <w:suff w:val="nothing"/>
      <w:lvlText w:val="%1）"/>
      <w:lvlJc w:val="left"/>
    </w:lvl>
  </w:abstractNum>
  <w:num w:numId="1">
    <w:abstractNumId w:val="4"/>
  </w:num>
  <w:num w:numId="2">
    <w:abstractNumId w:val="2"/>
  </w:num>
  <w:num w:numId="3">
    <w:abstractNumId w:val="5"/>
  </w:num>
  <w:num w:numId="4">
    <w:abstractNumId w:val="1"/>
  </w:num>
  <w:num w:numId="5">
    <w:abstractNumId w:val="3"/>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E747F"/>
    <w:rsid w:val="000906CB"/>
    <w:rsid w:val="00097DBB"/>
    <w:rsid w:val="001306E6"/>
    <w:rsid w:val="0019529A"/>
    <w:rsid w:val="002E747F"/>
    <w:rsid w:val="00556C1E"/>
    <w:rsid w:val="005763EB"/>
    <w:rsid w:val="005B3479"/>
    <w:rsid w:val="006F2B3C"/>
    <w:rsid w:val="007602EB"/>
    <w:rsid w:val="007E327A"/>
    <w:rsid w:val="008372E6"/>
    <w:rsid w:val="008F3298"/>
    <w:rsid w:val="009F44BB"/>
    <w:rsid w:val="00AF3C05"/>
    <w:rsid w:val="00BB1AA9"/>
    <w:rsid w:val="00CA7686"/>
    <w:rsid w:val="00DB2A0F"/>
    <w:rsid w:val="00E00180"/>
    <w:rsid w:val="00E02C24"/>
    <w:rsid w:val="00EE7E26"/>
    <w:rsid w:val="044B7AD9"/>
    <w:rsid w:val="05E42CAF"/>
    <w:rsid w:val="0CC17DC6"/>
    <w:rsid w:val="0F76198C"/>
    <w:rsid w:val="0FBC2DE8"/>
    <w:rsid w:val="11832BE5"/>
    <w:rsid w:val="126E419C"/>
    <w:rsid w:val="13A557D3"/>
    <w:rsid w:val="16D1546E"/>
    <w:rsid w:val="1D3152F9"/>
    <w:rsid w:val="1E4871B0"/>
    <w:rsid w:val="219E13FD"/>
    <w:rsid w:val="22792196"/>
    <w:rsid w:val="28BA4ABE"/>
    <w:rsid w:val="2F0816B8"/>
    <w:rsid w:val="2FE16E0C"/>
    <w:rsid w:val="354415DE"/>
    <w:rsid w:val="377103C1"/>
    <w:rsid w:val="392807CA"/>
    <w:rsid w:val="3DB27C08"/>
    <w:rsid w:val="421A4B84"/>
    <w:rsid w:val="42BB52BA"/>
    <w:rsid w:val="42DA3DFF"/>
    <w:rsid w:val="44B972AB"/>
    <w:rsid w:val="49EF17AD"/>
    <w:rsid w:val="4A431829"/>
    <w:rsid w:val="508D5A1F"/>
    <w:rsid w:val="56F10901"/>
    <w:rsid w:val="572A4D65"/>
    <w:rsid w:val="598D6E21"/>
    <w:rsid w:val="5A11734F"/>
    <w:rsid w:val="618861E8"/>
    <w:rsid w:val="61AD10EE"/>
    <w:rsid w:val="679B4B66"/>
    <w:rsid w:val="681E5D83"/>
    <w:rsid w:val="70454520"/>
    <w:rsid w:val="73615902"/>
    <w:rsid w:val="756F338C"/>
    <w:rsid w:val="75941142"/>
    <w:rsid w:val="7E2F25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link w:val="15"/>
    <w:qFormat/>
    <w:uiPriority w:val="99"/>
    <w:rPr>
      <w:rFonts w:hint="eastAsia" w:ascii="宋体" w:hAnsi="Courier New"/>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rPr>
      <w:color w:val="000000"/>
      <w:kern w:val="0"/>
      <w:szCs w:val="24"/>
    </w:r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列出段落1"/>
    <w:basedOn w:val="1"/>
    <w:qFormat/>
    <w:uiPriority w:val="34"/>
    <w:pPr>
      <w:ind w:firstLine="420" w:firstLineChars="200"/>
    </w:pPr>
    <w:rPr>
      <w:rFonts w:ascii="Calibri" w:hAnsi="Calibri"/>
      <w:szCs w:val="22"/>
    </w:rPr>
  </w:style>
  <w:style w:type="character" w:customStyle="1" w:styleId="15">
    <w:name w:val="纯文本 Char"/>
    <w:basedOn w:val="9"/>
    <w:link w:val="3"/>
    <w:qFormat/>
    <w:uiPriority w:val="99"/>
    <w:rPr>
      <w:rFonts w:ascii="宋体" w:hAnsi="Courier New"/>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2531</Words>
  <Characters>14431</Characters>
  <Lines>120</Lines>
  <Paragraphs>33</Paragraphs>
  <TotalTime>3</TotalTime>
  <ScaleCrop>false</ScaleCrop>
  <LinksUpToDate>false</LinksUpToDate>
  <CharactersWithSpaces>16929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2020-04-15T11:07:00Z</dcterms:created>
  <dc:creator>微软用户</dc:creator>
  <cp:lastModifiedBy>DELL</cp:lastModifiedBy>
  <dcterms:modified xsi:type="dcterms:W3CDTF">2020-12-09T06:58:14Z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