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hint="eastAsia" w:ascii="MS PGothic" w:hAnsi="MS PGothic"/>
          <w:sz w:val="32"/>
          <w:lang w:val="en-US" w:eastAsia="zh-CN"/>
        </w:rPr>
        <w:t xml:space="preserve"> </w:t>
      </w:r>
      <w:bookmarkEnd w:id="1"/>
      <w:r>
        <w:rPr>
          <w:rFonts w:hint="default" w:ascii="MS PGothic" w:hAnsi="MS PGothic"/>
          <w:sz w:val="32"/>
          <w:u w:val="single"/>
          <w:lang w:eastAsia="zh-CN"/>
        </w:rPr>
        <w:t xml:space="preserve">  </w:t>
      </w:r>
      <w:r>
        <w:rPr>
          <w:rFonts w:hint="default" w:ascii="宋体" w:hAnsi="宋体"/>
          <w:sz w:val="32"/>
          <w:u w:val="single"/>
        </w:rPr>
        <w:t xml:space="preserve">陕西奉航科技有限责任公司    </w:t>
      </w:r>
    </w:p>
    <w:p>
      <w:pPr>
        <w:spacing w:line="360" w:lineRule="auto"/>
        <w:jc w:val="left"/>
        <w:rPr>
          <w:rFonts w:hint="default" w:ascii="宋体" w:hAnsi="宋体" w:eastAsiaTheme="minorEastAsia"/>
          <w:spacing w:val="32"/>
          <w:sz w:val="32"/>
          <w:u w:val="single"/>
          <w:lang w:val="en-US" w:eastAsia="zh-CN"/>
        </w:rPr>
      </w:pPr>
      <w:r>
        <w:rPr>
          <w:rFonts w:hint="eastAsia" w:ascii="宋体" w:hAnsi="宋体"/>
          <w:spacing w:val="80"/>
          <w:sz w:val="32"/>
        </w:rPr>
        <w:t>编号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lang w:val="en-US" w:eastAsia="zh-CN"/>
        </w:rPr>
        <w:t xml:space="preserve">     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32"/>
          <w:u w:val="single"/>
        </w:rPr>
        <w:t>0033-2019-2020</w:t>
      </w:r>
      <w:bookmarkEnd w:id="2"/>
      <w:r>
        <w:rPr>
          <w:rFonts w:hint="eastAsia" w:ascii="宋体" w:hAnsi="宋体"/>
          <w:sz w:val="32"/>
          <w:u w:val="single"/>
          <w:lang w:val="en-US" w:eastAsia="zh-CN"/>
        </w:rPr>
        <w:t xml:space="preserve">         </w:t>
      </w:r>
    </w:p>
    <w:p>
      <w:pPr>
        <w:spacing w:line="360" w:lineRule="auto"/>
        <w:jc w:val="left"/>
        <w:rPr>
          <w:rFonts w:hint="default" w:ascii="宋体" w:hAnsi="宋体" w:eastAsiaTheme="minorEastAsia"/>
          <w:sz w:val="32"/>
          <w:lang w:val="en-US" w:eastAsia="zh-CN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2020</w:t>
      </w:r>
      <w:r>
        <w:rPr>
          <w:rFonts w:hint="eastAsia" w:ascii="宋体" w:hAnsi="宋体"/>
          <w:sz w:val="32"/>
          <w:u w:val="single"/>
        </w:rPr>
        <w:t>年度监督审核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    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0033-2019-2020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851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2051"/>
        <w:gridCol w:w="1640"/>
        <w:gridCol w:w="3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2051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陕西奉航科技有限责任公司</w:t>
            </w:r>
          </w:p>
        </w:tc>
        <w:tc>
          <w:tcPr>
            <w:tcW w:w="1640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3098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联系人"/>
            <w:r>
              <w:rPr>
                <w:rFonts w:cs="宋体" w:asciiTheme="minorEastAsia" w:hAnsiTheme="minorEastAsia"/>
                <w:kern w:val="0"/>
                <w:szCs w:val="21"/>
              </w:rPr>
              <w:t>庞向军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2051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ISC-2019-0457</w:t>
            </w:r>
            <w:bookmarkEnd w:id="5"/>
          </w:p>
        </w:tc>
        <w:tc>
          <w:tcPr>
            <w:tcW w:w="1640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3098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2024-07-25 0:00:00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2051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第1次监督审核</w:t>
            </w:r>
          </w:p>
        </w:tc>
        <w:tc>
          <w:tcPr>
            <w:tcW w:w="1640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098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2020年12月07日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722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监督审核员姓名及确认号</w:t>
            </w:r>
          </w:p>
        </w:tc>
        <w:tc>
          <w:tcPr>
            <w:tcW w:w="2051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于养奇</w:t>
            </w:r>
            <w:r>
              <w:rPr>
                <w:rFonts w:ascii="宋体" w:hAnsi="宋体" w:eastAsia="宋体" w:cs="宋体"/>
                <w:kern w:val="0"/>
                <w:szCs w:val="21"/>
              </w:rPr>
              <w:t>ISC[S]0375</w:t>
            </w:r>
          </w:p>
        </w:tc>
        <w:tc>
          <w:tcPr>
            <w:tcW w:w="1640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098" w:type="dxa"/>
            <w:vAlign w:val="center"/>
          </w:tcPr>
          <w:p>
            <w:pPr>
              <w:spacing w:line="32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质量部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检测实验中心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生产部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研发室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采购部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销售部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行政中心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永寿县厂区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1.</w:t>
      </w:r>
      <w:r>
        <w:rPr>
          <w:rFonts w:cs="宋体" w:asciiTheme="minorEastAsia" w:hAnsiTheme="minorEastAsia"/>
          <w:b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或</w:t>
      </w:r>
      <w:r>
        <w:rPr>
          <w:rFonts w:cs="宋体" w:asciiTheme="minorEastAsia" w:hAnsiTheme="minorEastAsia"/>
          <w:b/>
          <w:bCs/>
          <w:kern w:val="0"/>
          <w:szCs w:val="21"/>
        </w:rPr>
        <w:t>重大事故的情况：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Cs/>
          <w:kern w:val="0"/>
          <w:szCs w:val="21"/>
        </w:rPr>
        <w:t>一年内</w:t>
      </w:r>
      <w:r>
        <w:rPr>
          <w:rFonts w:hint="eastAsia" w:cs="宋体" w:asciiTheme="minorEastAsia" w:hAnsiTheme="minorEastAsia"/>
          <w:bCs/>
          <w:kern w:val="0"/>
          <w:szCs w:val="21"/>
        </w:rPr>
        <w:t>，</w:t>
      </w:r>
      <w:r>
        <w:rPr>
          <w:rFonts w:hint="eastAsia" w:ascii="宋体" w:hAnsi="宋体"/>
          <w:szCs w:val="21"/>
        </w:rPr>
        <w:t>公司</w:t>
      </w:r>
      <w:r>
        <w:rPr>
          <w:rFonts w:hint="eastAsia"/>
          <w:bCs/>
          <w:szCs w:val="21"/>
        </w:rPr>
        <w:t>日常运行中生产、经营、安全、销售及行政管理方面，未出现</w:t>
      </w:r>
      <w:r>
        <w:rPr>
          <w:rFonts w:cs="宋体" w:asciiTheme="minorEastAsia" w:hAnsiTheme="minorEastAsia"/>
          <w:bCs/>
          <w:kern w:val="0"/>
          <w:szCs w:val="21"/>
        </w:rPr>
        <w:t>违反法律</w:t>
      </w:r>
      <w:r>
        <w:rPr>
          <w:rFonts w:hint="eastAsia" w:cs="宋体" w:asciiTheme="minorEastAsia" w:hAnsiTheme="minorEastAsia"/>
          <w:bCs/>
          <w:kern w:val="0"/>
          <w:szCs w:val="21"/>
        </w:rPr>
        <w:t>、</w:t>
      </w:r>
      <w:r>
        <w:rPr>
          <w:rFonts w:cs="宋体" w:asciiTheme="minorEastAsia" w:hAnsiTheme="minorEastAsia"/>
          <w:bCs/>
          <w:kern w:val="0"/>
          <w:szCs w:val="21"/>
        </w:rPr>
        <w:t>法规</w:t>
      </w:r>
      <w:r>
        <w:rPr>
          <w:rFonts w:hint="eastAsia" w:cs="宋体" w:asciiTheme="minorEastAsia" w:hAnsiTheme="minorEastAsia"/>
          <w:bCs/>
          <w:kern w:val="0"/>
          <w:szCs w:val="21"/>
        </w:rPr>
        <w:t>问题或</w:t>
      </w:r>
      <w:r>
        <w:rPr>
          <w:rFonts w:cs="宋体" w:asciiTheme="minorEastAsia" w:hAnsiTheme="minorEastAsia"/>
          <w:bCs/>
          <w:kern w:val="0"/>
          <w:szCs w:val="21"/>
        </w:rPr>
        <w:t>重大事故</w:t>
      </w:r>
      <w:r>
        <w:rPr>
          <w:rFonts w:hint="eastAsia" w:cs="宋体" w:asciiTheme="minorEastAsia" w:hAnsiTheme="minorEastAsia"/>
          <w:bCs/>
          <w:kern w:val="0"/>
          <w:szCs w:val="21"/>
        </w:rPr>
        <w:t>发生,满足要求。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2.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监督审核过程简述：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为有效评价公司测量管理体系认证后一年来运行情况，2020年1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2</w:t>
      </w:r>
      <w:r>
        <w:rPr>
          <w:rFonts w:hint="eastAsia" w:cs="宋体" w:asciiTheme="minorEastAsia" w:hAnsiTheme="minorEastAsia"/>
          <w:bCs/>
          <w:kern w:val="0"/>
          <w:szCs w:val="21"/>
        </w:rPr>
        <w:t>月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7</w:t>
      </w:r>
      <w:r>
        <w:rPr>
          <w:rFonts w:hint="eastAsia" w:cs="宋体" w:asciiTheme="minorEastAsia" w:hAnsiTheme="minorEastAsia"/>
          <w:bCs/>
          <w:kern w:val="0"/>
          <w:szCs w:val="21"/>
        </w:rPr>
        <w:t>日审核组按照北京国标联合认证有限公司</w:t>
      </w:r>
      <w:r>
        <w:rPr>
          <w:rFonts w:hint="eastAsia" w:cs="宋体" w:asciiTheme="minorEastAsia" w:hAnsiTheme="minorEastAsia"/>
          <w:bCs/>
          <w:kern w:val="0"/>
          <w:szCs w:val="21"/>
          <w:lang w:eastAsia="zh-CN"/>
        </w:rPr>
        <w:t>审核任务的要求对</w:t>
      </w:r>
      <w:r>
        <w:rPr>
          <w:rFonts w:cs="宋体" w:asciiTheme="minorEastAsia" w:hAnsiTheme="minorEastAsia"/>
          <w:kern w:val="0"/>
          <w:szCs w:val="21"/>
        </w:rPr>
        <w:t>陕西奉航科技有限责任公司</w:t>
      </w:r>
      <w:r>
        <w:rPr>
          <w:rFonts w:ascii="宋体" w:hAnsi="宋体"/>
          <w:szCs w:val="21"/>
        </w:rPr>
        <w:t>建立的测量管体系进行了</w:t>
      </w:r>
      <w:r>
        <w:rPr>
          <w:rFonts w:hint="eastAsia" w:cs="宋体" w:asciiTheme="minorEastAsia" w:hAnsiTheme="minorEastAsia"/>
          <w:bCs/>
          <w:kern w:val="0"/>
          <w:szCs w:val="21"/>
        </w:rPr>
        <w:t>现场审核，审核组先后检查了涉及公司测量体系内的</w:t>
      </w:r>
      <w:r>
        <w:rPr>
          <w:rFonts w:hint="eastAsia"/>
          <w:szCs w:val="21"/>
        </w:rPr>
        <w:t>质量部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</w:rPr>
        <w:t>检测实验中心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</w:rPr>
        <w:t>生产部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</w:rPr>
        <w:t>研发室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</w:rPr>
        <w:t>采购部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</w:rPr>
        <w:t>销售部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</w:rPr>
        <w:t>行政中心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</w:rPr>
        <w:t>永寿县密封件厂区</w:t>
      </w:r>
      <w:r>
        <w:rPr>
          <w:rFonts w:hint="eastAsia" w:cs="宋体" w:asciiTheme="minorEastAsia" w:hAnsiTheme="minorEastAsia"/>
          <w:bCs/>
          <w:kern w:val="0"/>
          <w:szCs w:val="21"/>
          <w:lang w:eastAsia="zh-CN"/>
        </w:rPr>
        <w:t>等</w:t>
      </w:r>
      <w:r>
        <w:rPr>
          <w:rFonts w:hint="eastAsia" w:cs="宋体" w:asciiTheme="minorEastAsia" w:hAnsiTheme="minorEastAsia"/>
          <w:bCs/>
          <w:kern w:val="0"/>
          <w:szCs w:val="21"/>
        </w:rPr>
        <w:t>8个职能部门，重点抽查</w:t>
      </w:r>
      <w:r>
        <w:rPr>
          <w:rFonts w:hint="eastAsia" w:ascii="宋体" w:hAnsi="宋体"/>
          <w:szCs w:val="21"/>
        </w:rPr>
        <w:t>了公司计量特征突出的重要环节、</w:t>
      </w:r>
      <w:r>
        <w:rPr>
          <w:rFonts w:hint="eastAsia" w:ascii="宋体" w:hAnsi="宋体" w:eastAsia="宋体" w:cs="Times New Roman"/>
          <w:szCs w:val="21"/>
        </w:rPr>
        <w:t>原材料（外购件、外协件）检验、半成品、成品检验各测量过程</w:t>
      </w:r>
      <w:r>
        <w:rPr>
          <w:rFonts w:hint="eastAsia" w:ascii="宋体" w:hAnsi="宋体"/>
          <w:szCs w:val="21"/>
        </w:rPr>
        <w:t>以及量值溯源情况</w:t>
      </w:r>
      <w:r>
        <w:rPr>
          <w:rFonts w:hint="eastAsia" w:cs="宋体" w:asciiTheme="minorEastAsia" w:hAnsiTheme="minorEastAsia"/>
          <w:bCs/>
          <w:kern w:val="0"/>
          <w:szCs w:val="21"/>
        </w:rPr>
        <w:t>，同时</w:t>
      </w:r>
      <w:r>
        <w:rPr>
          <w:rFonts w:hint="eastAsia" w:ascii="宋体" w:hAnsi="宋体"/>
          <w:szCs w:val="21"/>
        </w:rPr>
        <w:t>检查了</w:t>
      </w:r>
      <w:r>
        <w:rPr>
          <w:rFonts w:hint="eastAsia" w:cs="宋体" w:asciiTheme="minorEastAsia" w:hAnsiTheme="minorEastAsia"/>
          <w:bCs/>
          <w:kern w:val="0"/>
          <w:szCs w:val="21"/>
        </w:rPr>
        <w:t>该公司在取得测量管理体系认证后</w:t>
      </w:r>
      <w:r>
        <w:rPr>
          <w:rFonts w:hint="eastAsia" w:ascii="宋体" w:hAnsi="宋体"/>
          <w:szCs w:val="21"/>
        </w:rPr>
        <w:t>测量管理体系的运行、实施情况，测量管理体系有效性和符合性情况以及</w:t>
      </w:r>
      <w:r>
        <w:rPr>
          <w:rFonts w:hint="eastAsia" w:cs="宋体" w:asciiTheme="minorEastAsia" w:hAnsiTheme="minorEastAsia"/>
          <w:bCs/>
          <w:kern w:val="0"/>
          <w:szCs w:val="21"/>
        </w:rPr>
        <w:t>对体系的运行监视、分析完善和持续改进等工作情况。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公司测量管理体系的符合性、有效性及持续改进，符合GB/T 19022-2003标准要求，公司测量管理体系正常有序运行，较好地满足了公司生产、销售和持续发展的需要。该企业不是重点耗能单位，企业的能源计量器具的配备率及准确度等级满足G</w:t>
      </w:r>
      <w:r>
        <w:rPr>
          <w:rFonts w:cs="宋体" w:asciiTheme="minorEastAsia" w:hAnsiTheme="minorEastAsia"/>
          <w:bCs/>
          <w:kern w:val="0"/>
          <w:szCs w:val="21"/>
        </w:rPr>
        <w:t>B17167-2006</w:t>
      </w:r>
      <w:r>
        <w:rPr>
          <w:rFonts w:hint="eastAsia" w:cs="宋体" w:asciiTheme="minorEastAsia" w:hAnsiTheme="minorEastAsia"/>
          <w:bCs/>
          <w:kern w:val="0"/>
          <w:szCs w:val="21"/>
        </w:rPr>
        <w:t xml:space="preserve">标准要求。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3.</w:t>
      </w:r>
      <w:r>
        <w:rPr>
          <w:rFonts w:hint="eastAsia" w:asciiTheme="minorEastAsia" w:hAnsiTheme="minorEastAsia"/>
          <w:b/>
          <w:bCs/>
          <w:szCs w:val="21"/>
        </w:rPr>
        <w:t>内部审核和管理评审</w:t>
      </w:r>
      <w:r>
        <w:rPr>
          <w:rFonts w:cs="宋体" w:asciiTheme="minorEastAsia" w:hAnsiTheme="minorEastAsia"/>
          <w:b/>
          <w:bCs/>
          <w:kern w:val="0"/>
          <w:szCs w:val="21"/>
        </w:rPr>
        <w:t>的情况：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在审核过程中了解到，该公司</w:t>
      </w:r>
      <w:r>
        <w:rPr>
          <w:rFonts w:hint="eastAsia" w:ascii="宋体" w:hAnsi="宋体"/>
          <w:szCs w:val="21"/>
        </w:rPr>
        <w:t>于2020年6月</w:t>
      </w:r>
      <w:r>
        <w:rPr>
          <w:rFonts w:hint="eastAsia" w:ascii="宋体" w:hAnsi="宋体"/>
          <w:szCs w:val="21"/>
          <w:lang w:val="en-US" w:eastAsia="zh-CN"/>
        </w:rPr>
        <w:t>23</w:t>
      </w:r>
      <w:r>
        <w:rPr>
          <w:rFonts w:hint="eastAsia" w:ascii="宋体" w:hAnsi="宋体"/>
          <w:szCs w:val="21"/>
        </w:rPr>
        <w:t>日组织了公司测量管理体系内审</w:t>
      </w:r>
      <w:r>
        <w:rPr>
          <w:rFonts w:hint="eastAsia" w:cs="宋体" w:asciiTheme="minorEastAsia" w:hAnsiTheme="minorEastAsia"/>
          <w:bCs/>
          <w:kern w:val="0"/>
          <w:szCs w:val="21"/>
        </w:rPr>
        <w:t>，内审开出了一项不符合项。内审中提出的1项不符合制定了纠正措施，并已</w:t>
      </w:r>
      <w:r>
        <w:rPr>
          <w:rFonts w:hint="eastAsia" w:ascii="宋体" w:hAnsi="宋体"/>
          <w:szCs w:val="21"/>
        </w:rPr>
        <w:t>于6月2</w:t>
      </w:r>
      <w:r>
        <w:rPr>
          <w:rFonts w:hint="eastAsia" w:ascii="宋体" w:hAnsi="宋体"/>
          <w:szCs w:val="21"/>
          <w:lang w:val="en-US" w:eastAsia="zh-CN"/>
        </w:rPr>
        <w:t>7</w:t>
      </w:r>
      <w:r>
        <w:rPr>
          <w:rFonts w:hint="eastAsia" w:ascii="宋体" w:hAnsi="宋体"/>
          <w:szCs w:val="21"/>
        </w:rPr>
        <w:t>日</w:t>
      </w:r>
      <w:r>
        <w:rPr>
          <w:rFonts w:hint="eastAsia" w:cs="宋体" w:asciiTheme="minorEastAsia" w:hAnsiTheme="minorEastAsia"/>
          <w:bCs/>
          <w:kern w:val="0"/>
          <w:szCs w:val="21"/>
        </w:rPr>
        <w:t>进行了整改并关闭。</w:t>
      </w:r>
      <w:r>
        <w:rPr>
          <w:rFonts w:hint="eastAsia" w:ascii="宋体" w:hAnsi="宋体"/>
          <w:szCs w:val="21"/>
        </w:rPr>
        <w:t>2020年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28</w:t>
      </w:r>
      <w:r>
        <w:rPr>
          <w:rFonts w:hint="eastAsia" w:ascii="宋体" w:hAnsi="宋体"/>
          <w:szCs w:val="21"/>
        </w:rPr>
        <w:t>日进行了2020年管理评审</w:t>
      </w:r>
      <w:r>
        <w:rPr>
          <w:rFonts w:hint="eastAsia" w:cs="宋体" w:asciiTheme="minorEastAsia" w:hAnsiTheme="minorEastAsia"/>
          <w:bCs/>
          <w:kern w:val="0"/>
          <w:szCs w:val="21"/>
        </w:rPr>
        <w:t>，对测量管理体系进行了有效评价，确保了测量管理体系的运行质量。管理评审中提出的一项改进建议及措施，也已经完成。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4.为持续改进而策划的活动的进展</w:t>
      </w:r>
      <w:r>
        <w:rPr>
          <w:rFonts w:cs="宋体" w:asciiTheme="minorEastAsia" w:hAnsiTheme="minorEastAsia"/>
          <w:b/>
          <w:bCs/>
          <w:kern w:val="0"/>
          <w:szCs w:val="21"/>
        </w:rPr>
        <w:t>，包括：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4.1</w:t>
      </w:r>
      <w:r>
        <w:rPr>
          <w:rFonts w:cs="宋体" w:asciiTheme="minorEastAsia" w:hAnsiTheme="minorEastAsia"/>
          <w:kern w:val="0"/>
          <w:szCs w:val="21"/>
        </w:rPr>
        <w:t>陕西奉航科技有限责任公司</w:t>
      </w:r>
      <w:r>
        <w:rPr>
          <w:rFonts w:hint="eastAsia" w:cs="宋体" w:asciiTheme="minorEastAsia" w:hAnsiTheme="minorEastAsia"/>
          <w:bCs/>
          <w:kern w:val="0"/>
          <w:szCs w:val="21"/>
        </w:rPr>
        <w:t>领导层重视测量管理体系各项工作，职能部门职能作用发挥较好，建立的测量管理体系，运行正常，并持续符合相关法律、法规的要求；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4.2  2020年质量目标考核细则已确认，并按规定的内容和时间进行考核，年度质量目标完成情况较好；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cs="宋体"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000000" w:themeColor="text1"/>
          <w:kern w:val="0"/>
          <w:szCs w:val="21"/>
        </w:rPr>
        <w:t>4.3</w:t>
      </w:r>
      <w:r>
        <w:rPr>
          <w:rFonts w:hint="default" w:cs="宋体" w:asciiTheme="minorEastAsia" w:hAnsiTheme="minorEastAsia"/>
          <w:bCs/>
          <w:color w:val="000000" w:themeColor="text1"/>
          <w:kern w:val="0"/>
          <w:szCs w:val="21"/>
        </w:rPr>
        <w:t>检查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</w:rPr>
        <w:t>《</w:t>
      </w:r>
      <w:r>
        <w:rPr>
          <w:rFonts w:hint="eastAsia"/>
          <w:color w:val="000000" w:themeColor="text1"/>
        </w:rPr>
        <w:t>车刃口首件尺寸检测过程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</w:rPr>
        <w:t>》</w:t>
      </w:r>
      <w:r>
        <w:rPr>
          <w:rFonts w:hint="default" w:cs="宋体" w:asciiTheme="minorEastAsia" w:hAnsiTheme="minorEastAsia"/>
          <w:color w:val="000000" w:themeColor="text1"/>
          <w:kern w:val="0"/>
          <w:szCs w:val="21"/>
        </w:rPr>
        <w:t>，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</w:rPr>
        <w:t>对高度控制的测量过程能进行有效性控制、监视，记录、监视控制图齐全，完整。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  <w:lang w:val="en-US" w:eastAsia="zh-CN"/>
        </w:rPr>
        <w:t>2020年</w:t>
      </w:r>
      <w:r>
        <w:rPr>
          <w:rFonts w:hint="default" w:cs="宋体" w:asciiTheme="minorEastAsia" w:hAnsiTheme="minorEastAsia"/>
          <w:color w:val="000000" w:themeColor="text1"/>
          <w:kern w:val="0"/>
          <w:szCs w:val="21"/>
          <w:lang w:eastAsia="zh-CN"/>
        </w:rPr>
        <w:t>没有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</w:rPr>
        <w:t>新增高度测量过程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000000" w:themeColor="text1"/>
          <w:szCs w:val="21"/>
          <w:lang w:eastAsia="zh-CN"/>
        </w:rPr>
      </w:pPr>
      <w:r>
        <w:rPr>
          <w:rFonts w:hint="eastAsia" w:cs="宋体" w:asciiTheme="minorEastAsia" w:hAnsiTheme="minorEastAsia"/>
          <w:bCs/>
          <w:color w:val="000000" w:themeColor="text1"/>
          <w:kern w:val="0"/>
          <w:szCs w:val="21"/>
        </w:rPr>
        <w:t>4.3.1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Cs w:val="21"/>
          <w:lang w:eastAsia="zh-CN"/>
        </w:rPr>
        <w:t>编制的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《</w:t>
      </w:r>
      <w:r>
        <w:rPr>
          <w:rFonts w:hint="eastAsia"/>
          <w:color w:val="000000" w:themeColor="text1"/>
        </w:rPr>
        <w:t>车刃口首件尺寸检测过程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Cs w:val="21"/>
        </w:rPr>
        <w:t>控制规范</w:t>
      </w:r>
      <w:r>
        <w:rPr>
          <w:rFonts w:hint="eastAsia" w:ascii="宋体" w:hAnsi="宋体" w:eastAsia="宋体" w:cs="宋体"/>
          <w:color w:val="000000" w:themeColor="text1"/>
        </w:rPr>
        <w:t>》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Cs w:val="21"/>
        </w:rPr>
        <w:t>，规定了测量人员和测量方法、测量设备的控制要求，</w:t>
      </w:r>
      <w:r>
        <w:rPr>
          <w:rFonts w:hint="eastAsia" w:ascii="宋体" w:hAnsi="宋体"/>
          <w:color w:val="000000" w:themeColor="text1"/>
          <w:szCs w:val="21"/>
        </w:rPr>
        <w:t>控制规范</w:t>
      </w:r>
      <w:r>
        <w:rPr>
          <w:rFonts w:hint="eastAsia" w:ascii="宋体" w:hAnsi="宋体"/>
          <w:color w:val="000000" w:themeColor="text1"/>
          <w:szCs w:val="21"/>
          <w:lang w:eastAsia="zh-CN"/>
        </w:rPr>
        <w:t>内容齐全，有操作性。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cs="宋体"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000000" w:themeColor="text1"/>
          <w:kern w:val="0"/>
          <w:szCs w:val="21"/>
        </w:rPr>
        <w:t>4.3.2现场重点抽查了</w:t>
      </w:r>
      <w:r>
        <w:rPr>
          <w:rFonts w:hint="eastAsia"/>
          <w:color w:val="000000" w:themeColor="text1"/>
        </w:rPr>
        <w:t>车刃口首件尺寸检测过程</w:t>
      </w:r>
      <w:r>
        <w:rPr>
          <w:rFonts w:cs="宋体" w:asciiTheme="minorEastAsia" w:hAnsiTheme="minorEastAsia"/>
          <w:bCs/>
          <w:color w:val="000000" w:themeColor="text1"/>
          <w:kern w:val="0"/>
          <w:szCs w:val="21"/>
        </w:rPr>
        <w:t>测量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Cs w:val="21"/>
        </w:rPr>
        <w:t>不确定度评定，评定方法正确，详见附件《不确定度评定报告》。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cs="宋体"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000000" w:themeColor="text1"/>
          <w:kern w:val="0"/>
          <w:szCs w:val="21"/>
        </w:rPr>
        <w:t>4.3.3现场重点抽查了</w:t>
      </w:r>
      <w:r>
        <w:rPr>
          <w:rFonts w:hint="eastAsia"/>
          <w:color w:val="000000" w:themeColor="text1"/>
        </w:rPr>
        <w:t>车刃口首件尺寸检测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Cs w:val="21"/>
        </w:rPr>
        <w:t>有效性确认，测量过程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Cs w:val="21"/>
          <w:lang w:eastAsia="zh-CN"/>
        </w:rPr>
        <w:t>、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Cs w:val="21"/>
        </w:rPr>
        <w:t>监视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Cs w:val="21"/>
          <w:lang w:eastAsia="zh-CN"/>
        </w:rPr>
        <w:t>记录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Cs w:val="21"/>
        </w:rPr>
        <w:t>和控制图绘制，基本满足标准要求，详见附件《测量过程监视记录及控制图》、《测量过程有效性确认记录表》。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5.对认证审核时提出的的不符合项的纠正措施情况有表述：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2019年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7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月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16日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，初次审核开具2项不符合，</w:t>
      </w:r>
      <w:r>
        <w:rPr>
          <w:rFonts w:hint="eastAsia" w:cs="宋体" w:asciiTheme="minorEastAsia" w:hAnsiTheme="minorEastAsia"/>
          <w:bCs/>
          <w:kern w:val="0"/>
          <w:szCs w:val="21"/>
        </w:rPr>
        <w:t>已经进行了关闭并制定了纠正措施，公司对审核过程中提出的不足也进行了改进并采取措施。</w:t>
      </w:r>
      <w:r>
        <w:rPr>
          <w:rFonts w:cs="宋体" w:asciiTheme="minorEastAsia" w:hAnsiTheme="minorEastAsia"/>
          <w:bCs/>
          <w:kern w:val="0"/>
          <w:szCs w:val="21"/>
        </w:rPr>
        <w:t> 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6.抽查公司能源管理情况：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企业主要耗能为电、天然气。</w:t>
      </w:r>
      <w:r>
        <w:rPr>
          <w:rFonts w:hint="eastAsia" w:hAnsi="DFKai-SB"/>
          <w:color w:val="000000" w:themeColor="text1"/>
          <w:szCs w:val="21"/>
        </w:rPr>
        <w:t>20</w:t>
      </w:r>
      <w:r>
        <w:rPr>
          <w:rFonts w:hint="default" w:hAnsi="DFKai-SB"/>
          <w:color w:val="000000" w:themeColor="text1"/>
          <w:szCs w:val="21"/>
        </w:rPr>
        <w:t>19</w:t>
      </w:r>
      <w:r>
        <w:rPr>
          <w:rFonts w:hint="eastAsia" w:hAnsi="DFKai-SB"/>
          <w:color w:val="000000" w:themeColor="text1"/>
          <w:szCs w:val="21"/>
        </w:rPr>
        <w:t>年消耗吨标煤</w:t>
      </w:r>
      <w:r>
        <w:rPr>
          <w:rFonts w:hint="default" w:hAnsi="DFKai-SB"/>
          <w:color w:val="000000" w:themeColor="text1"/>
          <w:szCs w:val="21"/>
        </w:rPr>
        <w:t>731.3。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kern w:val="0"/>
          <w:szCs w:val="21"/>
        </w:rPr>
        <w:t>7.对</w:t>
      </w:r>
      <w:r>
        <w:rPr>
          <w:rFonts w:hint="eastAsia" w:asciiTheme="minorEastAsia" w:hAnsiTheme="minorEastAsia"/>
          <w:b/>
          <w:bCs/>
          <w:szCs w:val="21"/>
        </w:rPr>
        <w:t>投诉的处理</w:t>
      </w:r>
      <w:r>
        <w:rPr>
          <w:rFonts w:cs="宋体" w:asciiTheme="minorEastAsia" w:hAnsiTheme="minorEastAsia"/>
          <w:b/>
          <w:bCs/>
          <w:kern w:val="0"/>
          <w:szCs w:val="21"/>
        </w:rPr>
        <w:t>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公司目前尚未接到客户在产品质量、成果交接、能源、安全、现场管理等方面的投诉和纠纷。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8.测量管理体系在实现获证客户目标方面的有效性及持续的运作控制</w:t>
      </w:r>
      <w:r>
        <w:rPr>
          <w:rFonts w:cs="宋体" w:asciiTheme="minorEastAsia" w:hAnsiTheme="minorEastAsia"/>
          <w:b/>
          <w:bCs/>
          <w:kern w:val="0"/>
          <w:szCs w:val="21"/>
        </w:rPr>
        <w:t>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公司《计量工作质量目标管理程序》，规定了公司的计量方针及5项质量目标 ，是管理体系追求的承诺和准则，内容基本覆盖标准要素。公司将质量目标考核细则已纳入员工绩效考核表，进一步体现了实现顾客、质量、服务等方面的要求，符合GB/T 19022-2003标准要求。在实现获证客户目标方面的有效性及持续的运作控制</w:t>
      </w:r>
      <w:r>
        <w:rPr>
          <w:rFonts w:asciiTheme="minorEastAsia" w:hAnsiTheme="minorEastAsia"/>
          <w:bCs/>
          <w:szCs w:val="21"/>
        </w:rPr>
        <w:t>情况良好</w:t>
      </w:r>
      <w:r>
        <w:rPr>
          <w:rFonts w:hint="eastAsia" w:asciiTheme="minorEastAsia" w:hAnsiTheme="minorEastAsia"/>
          <w:bCs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9.对企业组织任何变更的审核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eastAsia="zh-CN"/>
        </w:rPr>
        <w:t>公司名称</w:t>
      </w:r>
      <w:r>
        <w:rPr>
          <w:rFonts w:hint="eastAsia" w:ascii="宋体" w:hAnsi="宋体"/>
          <w:szCs w:val="21"/>
          <w:lang w:val="en-US" w:eastAsia="zh-CN"/>
        </w:rPr>
        <w:t>2020.11.13进行了</w:t>
      </w:r>
      <w:r>
        <w:rPr>
          <w:rFonts w:hint="default" w:ascii="宋体" w:hAnsi="宋体"/>
          <w:szCs w:val="21"/>
          <w:lang w:eastAsia="zh-CN"/>
        </w:rPr>
        <w:t>公司名称</w:t>
      </w:r>
      <w:r>
        <w:rPr>
          <w:rFonts w:hint="eastAsia" w:ascii="宋体" w:hAnsi="宋体"/>
          <w:szCs w:val="21"/>
          <w:lang w:val="en-US" w:eastAsia="zh-CN"/>
        </w:rPr>
        <w:t>变更，变更为：陕西奉航科技有限责任公司；经营范围也发生了变化。新的经营范围是：汽车零部件及配件制造；汽车零部件研发；橡胶制品制造；铸造机械制造；汽车零配件零售；橡胶制品销售（除依法须经批准的项目外，凭营业执照依法自主开展经营活动）。许可项目：道路货物运输（不含危险货物）；货物进出口（依法须经批准的项目，经相关部门批准后方可开展经营活动，具体经营项目以审批结果为准）。统一社会代码、法定代表人、注册地都没有变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9.标志的使用和（或）任何其他对认证资格引用</w:t>
      </w:r>
      <w:r>
        <w:rPr>
          <w:rFonts w:cs="宋体" w:asciiTheme="minorEastAsia" w:hAnsiTheme="minorEastAsia"/>
          <w:b/>
          <w:bCs/>
          <w:kern w:val="0"/>
          <w:szCs w:val="21"/>
        </w:rPr>
        <w:t>的情况：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该公司按北京国标联合认证有限公司要求正确使用标志和证书。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11.不符合情况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/>
          <w:bCs/>
          <w:color w:val="000000" w:themeColor="text1"/>
          <w:szCs w:val="21"/>
        </w:rPr>
        <w:t>本次审核共出具一般不符合项</w:t>
      </w:r>
      <w:r>
        <w:rPr>
          <w:rFonts w:hint="default" w:asciiTheme="minorEastAsia" w:hAnsiTheme="minorEastAsia"/>
          <w:bCs/>
          <w:color w:val="000000" w:themeColor="text1"/>
          <w:szCs w:val="21"/>
        </w:rPr>
        <w:t>1</w:t>
      </w:r>
      <w:r>
        <w:rPr>
          <w:rFonts w:hint="eastAsia" w:asciiTheme="minorEastAsia" w:hAnsiTheme="minorEastAsia"/>
          <w:bCs/>
          <w:color w:val="000000" w:themeColor="text1"/>
          <w:szCs w:val="21"/>
        </w:rPr>
        <w:t>项，未发现严重的或系统性的不符合情况。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/>
          <w:bCs/>
          <w:szCs w:val="21"/>
        </w:rPr>
      </w:pPr>
      <w:r>
        <w:rPr>
          <w:rFonts w:hint="default" w:asciiTheme="minorEastAsia" w:hAnsiTheme="minorEastAsia"/>
          <w:bCs/>
          <w:color w:val="000000" w:themeColor="text1"/>
          <w:szCs w:val="21"/>
        </w:rPr>
        <w:t>在</w:t>
      </w:r>
      <w:r>
        <w:rPr>
          <w:rFonts w:hint="default"/>
          <w:color w:val="000000" w:themeColor="text1"/>
          <w:szCs w:val="21"/>
        </w:rPr>
        <w:t>永寿</w:t>
      </w:r>
      <w:r>
        <w:rPr>
          <w:rFonts w:hint="eastAsia"/>
          <w:color w:val="000000" w:themeColor="text1"/>
          <w:szCs w:val="21"/>
        </w:rPr>
        <w:t>永寿县厂区</w:t>
      </w:r>
      <w:r>
        <w:rPr>
          <w:rFonts w:hint="default"/>
          <w:color w:val="000000" w:themeColor="text1"/>
          <w:szCs w:val="21"/>
        </w:rPr>
        <w:t>查“自摸产品生产检验记录跟踪记录表”缺少记录人员签字和记录编号</w:t>
      </w:r>
      <w:r>
        <w:rPr>
          <w:rFonts w:hint="eastAsia"/>
          <w:color w:val="000000" w:themeColor="text1"/>
          <w:szCs w:val="21"/>
          <w:lang w:eastAsia="zh-CN"/>
        </w:rPr>
        <w:t>，</w:t>
      </w:r>
      <w:r>
        <w:rPr>
          <w:rFonts w:hint="eastAsia" w:asciiTheme="minorEastAsia" w:hAnsiTheme="minorEastAsia"/>
          <w:bCs/>
          <w:color w:val="000000" w:themeColor="text1"/>
          <w:szCs w:val="21"/>
        </w:rPr>
        <w:t>不符合GB/T 19022-2003条款6.</w:t>
      </w:r>
      <w:r>
        <w:rPr>
          <w:rFonts w:hint="eastAsia" w:asciiTheme="minorEastAsia" w:hAnsiTheme="minorEastAsia"/>
          <w:bCs/>
          <w:color w:val="000000" w:themeColor="text1"/>
          <w:szCs w:val="21"/>
          <w:lang w:val="en-US" w:eastAsia="zh-CN"/>
        </w:rPr>
        <w:t>2.3</w:t>
      </w:r>
      <w:r>
        <w:rPr>
          <w:rFonts w:hint="eastAsia" w:asciiTheme="minorEastAsia" w:hAnsiTheme="minorEastAsia"/>
          <w:bCs/>
          <w:color w:val="000000" w:themeColor="text1"/>
          <w:szCs w:val="21"/>
        </w:rPr>
        <w:t>的要求。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kern w:val="0"/>
          <w:szCs w:val="21"/>
        </w:rPr>
        <w:t>监督审核结论意见(</w:t>
      </w:r>
      <w:r>
        <w:rPr>
          <w:rFonts w:ascii="宋体" w:hAnsi="宋体" w:eastAsia="宋体" w:cs="宋体"/>
          <w:b/>
          <w:kern w:val="0"/>
          <w:szCs w:val="21"/>
        </w:rPr>
        <w:t>含需要说</w:t>
      </w:r>
      <w:r>
        <w:rPr>
          <w:rFonts w:ascii="宋体" w:hAnsi="宋体" w:eastAsia="宋体" w:cs="宋体"/>
          <w:b/>
          <w:kern w:val="0"/>
          <w:szCs w:val="28"/>
        </w:rPr>
        <w:t>明的事项):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通过2020年</w:t>
      </w: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bCs/>
          <w:kern w:val="0"/>
          <w:szCs w:val="21"/>
        </w:rPr>
        <w:t>月</w:t>
      </w:r>
      <w:bookmarkStart w:id="9" w:name="_GoBack"/>
      <w:bookmarkEnd w:id="9"/>
      <w:r>
        <w:rPr>
          <w:rFonts w:hint="eastAsia" w:ascii="宋体" w:hAnsi="宋体" w:eastAsia="宋体" w:cs="宋体"/>
          <w:bCs/>
          <w:kern w:val="0"/>
          <w:szCs w:val="21"/>
        </w:rPr>
        <w:t>7日对</w:t>
      </w:r>
      <w:r>
        <w:rPr>
          <w:rFonts w:cs="宋体" w:asciiTheme="minorEastAsia" w:hAnsiTheme="minorEastAsia"/>
          <w:kern w:val="0"/>
          <w:szCs w:val="21"/>
        </w:rPr>
        <w:t>陕西奉航科技有限责任公司</w:t>
      </w:r>
      <w:r>
        <w:rPr>
          <w:rFonts w:hint="eastAsia" w:ascii="宋体" w:hAnsi="宋体" w:eastAsia="宋体" w:cs="宋体"/>
          <w:bCs/>
          <w:kern w:val="0"/>
          <w:szCs w:val="21"/>
        </w:rPr>
        <w:t>建立的测量管理体系进行年度监督审核，审核组按照测量管理体系认证要求进行了抽查</w:t>
      </w:r>
      <w:r>
        <w:rPr>
          <w:rFonts w:hint="eastAsia" w:ascii="宋体" w:hAnsi="宋体" w:eastAsia="宋体" w:cs="宋体"/>
          <w:bCs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bCs/>
          <w:kern w:val="0"/>
          <w:szCs w:val="21"/>
        </w:rPr>
        <w:t>审核</w:t>
      </w:r>
      <w:r>
        <w:rPr>
          <w:rFonts w:hint="eastAsia" w:ascii="宋体" w:hAnsi="宋体" w:eastAsia="宋体" w:cs="宋体"/>
          <w:bCs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bCs/>
          <w:kern w:val="0"/>
          <w:szCs w:val="21"/>
        </w:rPr>
        <w:t>验证。审核组认为：公司领导重视测量工作，测量管理体系文件资料完整，相关部门及人员岗位职责明确。配备的检测设备实行分类管理并进行了量值溯源。用于关键、重要测量过程的测量设备均进行了计量确认。现场在用测量设备状况良好,检测记录齐全。关键测量过程制定了《测量过程控制规范》</w:t>
      </w:r>
      <w:r>
        <w:rPr>
          <w:rFonts w:hint="eastAsia" w:ascii="宋体" w:hAnsi="宋体" w:eastAsia="宋体" w:cs="宋体"/>
          <w:bCs/>
          <w:kern w:val="0"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kern w:val="0"/>
          <w:szCs w:val="21"/>
        </w:rPr>
        <w:t>规范符合要求、监视方法正确有效、测量人员满足要求、测量环境条件符合要求。测量软件、测量记录及外部供方等方面的管理工作符合要求。测量管理体系通过一年来的运行更加完善和规范，公司测量体系持续满足顾客的测量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经审核表明，</w:t>
      </w:r>
      <w:r>
        <w:rPr>
          <w:rFonts w:cs="宋体" w:asciiTheme="minorEastAsia" w:hAnsiTheme="minorEastAsia"/>
          <w:kern w:val="0"/>
          <w:szCs w:val="21"/>
        </w:rPr>
        <w:t>陕西奉航科技有限责任公司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建立</w:t>
      </w:r>
      <w:r>
        <w:rPr>
          <w:rFonts w:hint="eastAsia" w:ascii="宋体" w:hAnsi="宋体" w:eastAsia="宋体" w:cs="宋体"/>
          <w:kern w:val="0"/>
          <w:szCs w:val="21"/>
          <w:shd w:val="clear" w:color="auto" w:fill="FFFFFF"/>
        </w:rPr>
        <w:t>的</w:t>
      </w:r>
      <w:r>
        <w:rPr>
          <w:rFonts w:hint="eastAsia" w:ascii="宋体" w:hAnsi="宋体" w:eastAsia="宋体" w:cs="宋体"/>
          <w:bCs/>
          <w:kern w:val="0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Style w:val="10"/>
          <w:rFonts w:ascii="宋体" w:hAnsi="宋体" w:eastAsia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Cs w:val="21"/>
        </w:rPr>
        <w:t>为了促进支持企业测量管理体系持续提高，建议</w:t>
      </w:r>
      <w:r>
        <w:rPr>
          <w:rFonts w:hint="eastAsia" w:ascii="宋体" w:hAnsi="宋体" w:eastAsia="宋体" w:cs="Times New Roman"/>
          <w:color w:val="000000" w:themeColor="text1"/>
          <w:szCs w:val="21"/>
        </w:rPr>
        <w:t>企业加强体系文件的宣贯培训，提升全员测量意识</w:t>
      </w:r>
      <w:r>
        <w:rPr>
          <w:rFonts w:hint="eastAsia" w:ascii="宋体" w:hAnsi="宋体" w:eastAsia="宋体" w:cs="宋体"/>
          <w:bCs/>
          <w:color w:val="000000" w:themeColor="text1"/>
          <w:kern w:val="0"/>
          <w:szCs w:val="21"/>
        </w:rPr>
        <w:t>，加强对重要、关键测量过程的识别、控制工作，使测量管理体系能够更加有效地发挥作用。</w:t>
      </w:r>
      <w:r>
        <w:rPr>
          <w:rFonts w:hint="eastAsia" w:ascii="宋体" w:hAnsi="宋体" w:eastAsia="宋体" w:cs="宋体"/>
          <w:bCs/>
          <w:color w:val="FF0000"/>
          <w:kern w:val="0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Style w:val="10"/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55" w:firstLine="3045" w:firstLineChars="1450"/>
        <w:textAlignment w:val="auto"/>
        <w:rPr>
          <w:rStyle w:val="10"/>
          <w:rFonts w:ascii="宋体" w:hAnsi="宋体" w:eastAsia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55" w:firstLine="3480" w:firstLineChars="1450"/>
        <w:textAlignment w:val="auto"/>
        <w:rPr>
          <w:rStyle w:val="10"/>
          <w:rFonts w:ascii="宋体" w:hAnsi="宋体" w:eastAsia="宋体"/>
          <w:kern w:val="0"/>
          <w:sz w:val="21"/>
          <w:szCs w:val="21"/>
        </w:rPr>
      </w:pPr>
      <w:r>
        <w:rPr>
          <w:rFonts w:hint="default"/>
          <w:sz w:val="24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2029460</wp:posOffset>
            </wp:positionH>
            <wp:positionV relativeFrom="paragraph">
              <wp:posOffset>196215</wp:posOffset>
            </wp:positionV>
            <wp:extent cx="643890" cy="404495"/>
            <wp:effectExtent l="0" t="0" r="3810" b="1905"/>
            <wp:wrapNone/>
            <wp:docPr id="24" name="图片 24" descr="5f4167a3f64cf02d39cee354b56e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5f4167a3f64cf02d39cee354b56e0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55" w:firstLine="1260" w:firstLineChars="600"/>
        <w:textAlignment w:val="auto"/>
        <w:rPr>
          <w:rFonts w:hint="default" w:ascii="宋体" w:hAnsi="宋体" w:eastAsia="宋体" w:cs="宋体"/>
          <w:kern w:val="0"/>
          <w:szCs w:val="28"/>
          <w:lang w:val="en-US" w:eastAsia="zh-CN"/>
        </w:rPr>
      </w:pPr>
      <w:r>
        <w:rPr>
          <w:rFonts w:ascii="宋体" w:hAnsi="宋体" w:eastAsia="宋体" w:cs="宋体"/>
          <w:kern w:val="0"/>
          <w:szCs w:val="28"/>
        </w:rPr>
        <w:t>审核员 （签字）：</w:t>
      </w:r>
      <w:r>
        <w:rPr>
          <w:rFonts w:hint="eastAsia" w:ascii="宋体" w:hAnsi="宋体" w:eastAsia="宋体" w:cs="宋体"/>
          <w:kern w:val="0"/>
          <w:szCs w:val="28"/>
        </w:rPr>
        <w:t xml:space="preserve">       </w:t>
      </w: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kern w:val="0"/>
          <w:szCs w:val="28"/>
        </w:rPr>
        <w:t xml:space="preserve">   日期： </w:t>
      </w: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>2020.12.7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365"/>
        <w:textAlignment w:val="auto"/>
        <w:rPr>
          <w:rFonts w:hint="eastAsia" w:ascii="宋体" w:hAnsi="宋体" w:eastAsia="宋体" w:cs="宋体"/>
          <w:b/>
          <w:bCs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365"/>
        <w:textAlignment w:val="auto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四、报告审查人意见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18" w:firstLineChars="1485"/>
        <w:jc w:val="left"/>
        <w:textAlignment w:val="auto"/>
        <w:rPr>
          <w:rFonts w:ascii="宋体" w:hAnsi="宋体" w:eastAsia="宋体" w:cs="宋体"/>
          <w:kern w:val="0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18" w:firstLineChars="1485"/>
        <w:jc w:val="left"/>
        <w:textAlignment w:val="auto"/>
        <w:rPr>
          <w:rFonts w:ascii="宋体" w:hAnsi="宋体" w:eastAsia="宋体" w:cs="宋体"/>
          <w:kern w:val="0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18" w:firstLineChars="1485"/>
        <w:jc w:val="left"/>
        <w:textAlignment w:val="auto"/>
        <w:rPr>
          <w:rFonts w:ascii="宋体" w:hAnsi="宋体" w:eastAsia="宋体" w:cs="宋体"/>
          <w:kern w:val="0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18" w:firstLineChars="1485"/>
        <w:jc w:val="left"/>
        <w:textAlignment w:val="auto"/>
        <w:rPr>
          <w:rFonts w:ascii="宋体" w:hAnsi="宋体" w:eastAsia="宋体" w:cs="宋体"/>
          <w:kern w:val="0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60" w:firstLineChars="600"/>
        <w:jc w:val="left"/>
        <w:textAlignment w:val="auto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kern w:val="0"/>
          <w:szCs w:val="28"/>
        </w:rPr>
        <w:t xml:space="preserve">审查人员（签字）：          </w:t>
      </w: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kern w:val="0"/>
          <w:szCs w:val="28"/>
        </w:rPr>
        <w:t xml:space="preserve">   日期： </w:t>
      </w: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>2020.12.7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050"/>
        <w:textAlignment w:val="auto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050"/>
        <w:textAlignment w:val="auto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050"/>
        <w:textAlignment w:val="auto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050"/>
        <w:textAlignment w:val="auto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050"/>
        <w:textAlignment w:val="auto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 xml:space="preserve">五、 </w:t>
      </w:r>
      <w:r>
        <w:rPr>
          <w:rFonts w:ascii="宋体" w:hAnsi="宋体" w:eastAsia="宋体" w:cs="宋体"/>
          <w:b/>
          <w:bCs/>
          <w:kern w:val="0"/>
          <w:szCs w:val="21"/>
        </w:rPr>
        <w:t>认证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机构</w:t>
      </w:r>
      <w:r>
        <w:rPr>
          <w:rFonts w:ascii="宋体" w:hAnsi="宋体" w:eastAsia="宋体" w:cs="宋体"/>
          <w:b/>
          <w:kern w:val="0"/>
          <w:szCs w:val="28"/>
        </w:rPr>
        <w:t>负责人</w:t>
      </w:r>
      <w:r>
        <w:rPr>
          <w:rFonts w:hint="eastAsia" w:ascii="宋体" w:hAnsi="宋体" w:eastAsia="宋体" w:cs="宋体"/>
          <w:kern w:val="0"/>
          <w:szCs w:val="28"/>
        </w:rPr>
        <w:t>(</w:t>
      </w:r>
      <w:r>
        <w:rPr>
          <w:rFonts w:ascii="宋体" w:hAnsi="宋体" w:eastAsia="宋体" w:cs="宋体"/>
          <w:kern w:val="0"/>
          <w:szCs w:val="28"/>
        </w:rPr>
        <w:t>签字</w:t>
      </w:r>
      <w:r>
        <w:rPr>
          <w:rFonts w:hint="eastAsia" w:ascii="宋体" w:hAnsi="宋体" w:eastAsia="宋体" w:cs="宋体"/>
          <w:kern w:val="0"/>
          <w:szCs w:val="28"/>
        </w:rPr>
        <w:t>)</w:t>
      </w:r>
      <w:r>
        <w:rPr>
          <w:rFonts w:ascii="宋体" w:hAnsi="宋体" w:eastAsia="宋体" w:cs="宋体"/>
          <w:kern w:val="0"/>
          <w:szCs w:val="28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宋体" w:asciiTheme="minorEastAsia" w:hAnsiTheme="minorEastAsia"/>
          <w:bCs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050"/>
        <w:textAlignment w:val="auto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DFKai-SB">
    <w:altName w:val="Microsoft JhengHei Light"/>
    <w:panose1 w:val="03000509000000000000"/>
    <w:charset w:val="00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8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 xml:space="preserve">Beijing International Standard united Certification Co.,Ltd. 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8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C7700D"/>
    <w:multiLevelType w:val="singleLevel"/>
    <w:tmpl w:val="9EC7700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CD3325"/>
    <w:rsid w:val="348016C2"/>
    <w:rsid w:val="47BC17D2"/>
    <w:rsid w:val="4D0A77A8"/>
    <w:rsid w:val="4D0B09B6"/>
    <w:rsid w:val="603E52DA"/>
    <w:rsid w:val="653439CC"/>
    <w:rsid w:val="6E9C4002"/>
    <w:rsid w:val="70B80D5A"/>
    <w:rsid w:val="7E040552"/>
    <w:rsid w:val="7EED229C"/>
    <w:rsid w:val="7F9F0623"/>
    <w:rsid w:val="ABE65EEF"/>
    <w:rsid w:val="AF3B72FA"/>
    <w:rsid w:val="BA3F9D91"/>
    <w:rsid w:val="F9F9B43E"/>
    <w:rsid w:val="FF435D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461</Characters>
  <Lines>3</Lines>
  <Paragraphs>1</Paragraphs>
  <TotalTime>5</TotalTime>
  <ScaleCrop>false</ScaleCrop>
  <LinksUpToDate>false</LinksUpToDate>
  <CharactersWithSpaces>540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2015-10-10T19:59:00Z</dcterms:created>
  <dc:creator>alexander chang</dc:creator>
  <cp:lastModifiedBy>LIL</cp:lastModifiedBy>
  <cp:lastPrinted>2017-09-01T22:24:00Z</cp:lastPrinted>
  <dcterms:modified xsi:type="dcterms:W3CDTF">2020-12-08T23:05:41Z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