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8" w:name="_GoBack"/>
      <w:r>
        <w:rPr>
          <w:rFonts w:hint="eastAsia"/>
          <w:sz w:val="22"/>
          <w:szCs w:val="22"/>
        </w:rPr>
        <w:drawing>
          <wp:anchor distT="0" distB="0" distL="114300" distR="114300" simplePos="0" relativeHeight="251658240" behindDoc="0" locked="0" layoutInCell="1" allowOverlap="1">
            <wp:simplePos x="0" y="0"/>
            <wp:positionH relativeFrom="column">
              <wp:posOffset>-283210</wp:posOffset>
            </wp:positionH>
            <wp:positionV relativeFrom="paragraph">
              <wp:posOffset>-595630</wp:posOffset>
            </wp:positionV>
            <wp:extent cx="7026275" cy="9466580"/>
            <wp:effectExtent l="0" t="0" r="9525" b="7620"/>
            <wp:wrapNone/>
            <wp:docPr id="1" name="图片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
                    <pic:cNvPicPr>
                      <a:picLocks noChangeAspect="1"/>
                    </pic:cNvPicPr>
                  </pic:nvPicPr>
                  <pic:blipFill>
                    <a:blip r:embed="rId6"/>
                    <a:stretch>
                      <a:fillRect/>
                    </a:stretch>
                  </pic:blipFill>
                  <pic:spPr>
                    <a:xfrm>
                      <a:off x="0" y="0"/>
                      <a:ext cx="7026275" cy="9466580"/>
                    </a:xfrm>
                    <a:prstGeom prst="rect">
                      <a:avLst/>
                    </a:prstGeom>
                  </pic:spPr>
                </pic:pic>
              </a:graphicData>
            </a:graphic>
          </wp:anchor>
        </w:drawing>
      </w:r>
      <w:bookmarkEnd w:id="8"/>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641"/>
        <w:gridCol w:w="1080"/>
        <w:gridCol w:w="1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宝鸡市瑞焱金属磨料有限责任公司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5010"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sz w:val="22"/>
                <w:szCs w:val="22"/>
              </w:rPr>
            </w:pPr>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080" w:type="dxa"/>
            <w:vAlign w:val="center"/>
          </w:tcPr>
          <w:p>
            <w:pPr>
              <w:widowControl/>
              <w:jc w:val="left"/>
              <w:rPr>
                <w:sz w:val="22"/>
                <w:szCs w:val="22"/>
              </w:rPr>
            </w:pPr>
            <w:r>
              <w:rPr>
                <w:rFonts w:hint="eastAsia"/>
                <w:b/>
                <w:sz w:val="22"/>
                <w:szCs w:val="22"/>
              </w:rPr>
              <w:t>合同编号</w:t>
            </w:r>
          </w:p>
        </w:tc>
        <w:tc>
          <w:tcPr>
            <w:tcW w:w="1874" w:type="dxa"/>
            <w:vAlign w:val="center"/>
          </w:tcPr>
          <w:p>
            <w:pPr>
              <w:widowControl/>
              <w:jc w:val="left"/>
              <w:rPr>
                <w:sz w:val="22"/>
                <w:szCs w:val="22"/>
              </w:rPr>
            </w:pPr>
            <w:bookmarkStart w:id="6" w:name="合同编号"/>
            <w:r>
              <w:rPr>
                <w:sz w:val="22"/>
                <w:szCs w:val="22"/>
              </w:rPr>
              <w:t>0611-2019-E-2020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D25B53"/>
    <w:rsid w:val="4EA2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2020-12-11T16:12:06Z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