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抽油机拖动装置介电强度测试测量</w:t>
      </w:r>
      <w:r>
        <w:rPr>
          <w:rFonts w:hint="eastAsia" w:ascii="宋体" w:hAnsi="宋体" w:eastAsia="宋体" w:cs="宋体"/>
          <w:b/>
          <w:bCs w:val="0"/>
          <w:snapToGrid w:val="0"/>
          <w:color w:val="000000"/>
          <w:kern w:val="0"/>
          <w:sz w:val="28"/>
          <w:szCs w:val="28"/>
        </w:rPr>
        <w:t>过程不确定评定报告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LJE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/GL-09-20</w:t>
      </w:r>
      <w:r>
        <w:rPr>
          <w:rFonts w:hint="eastAsia"/>
          <w:b w:val="0"/>
          <w:bCs/>
          <w:sz w:val="21"/>
          <w:szCs w:val="21"/>
          <w:lang w:val="en-US" w:eastAsia="zh-CN"/>
        </w:rPr>
        <w:t>20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《</w:t>
      </w:r>
      <w:r>
        <w:rPr>
          <w:rFonts w:hint="eastAsia"/>
          <w:b w:val="0"/>
          <w:bCs/>
          <w:sz w:val="21"/>
          <w:szCs w:val="21"/>
          <w:lang w:val="en-US" w:eastAsia="zh-CN"/>
        </w:rPr>
        <w:t>耐压</w:t>
      </w:r>
      <w:r>
        <w:rPr>
          <w:rFonts w:hint="eastAsia" w:ascii="宋体" w:hAnsi="宋体"/>
          <w:bCs/>
          <w:szCs w:val="21"/>
          <w:lang w:val="en-US" w:eastAsia="zh-CN"/>
        </w:rPr>
        <w:t>测试仪</w:t>
      </w:r>
      <w:r>
        <w:rPr>
          <w:rFonts w:hint="eastAsia" w:ascii="Times New Roman" w:hAnsi="Times New Roman" w:cs="Times New Roman"/>
          <w:b w:val="0"/>
          <w:bCs/>
          <w:snapToGrid w:val="0"/>
          <w:color w:val="000000"/>
          <w:kern w:val="0"/>
          <w:sz w:val="21"/>
          <w:szCs w:val="21"/>
          <w:lang w:val="en-US" w:eastAsia="zh-CN"/>
        </w:rPr>
        <w:t>检验规程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介电强度</w:t>
      </w:r>
      <w:r>
        <w:rPr>
          <w:rFonts w:hint="eastAsia" w:cs="Times New Roman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试验仪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， 测量范围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（0-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）</w:t>
      </w:r>
      <w:r>
        <w:rPr>
          <w:rFonts w:hint="eastAsia" w:cs="Times New Roman"/>
          <w:b w:val="0"/>
          <w:bCs/>
          <w:color w:val="auto"/>
          <w:sz w:val="21"/>
          <w:szCs w:val="21"/>
          <w:lang w:eastAsia="zh-CN"/>
        </w:rPr>
        <w:t>kV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，MPE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lang w:val="en-US" w:eastAsia="zh-CN"/>
        </w:rPr>
        <w:t>:±</w:t>
      </w:r>
      <w:r>
        <w:rPr>
          <w:rFonts w:hint="eastAsia" w:cs="Times New Roman"/>
          <w:b w:val="0"/>
          <w:bCs/>
          <w:color w:val="auto"/>
          <w:sz w:val="21"/>
          <w:szCs w:val="21"/>
          <w:lang w:val="en-US" w:eastAsia="zh-CN"/>
        </w:rPr>
        <w:t>0.002</w:t>
      </w:r>
      <w:bookmarkStart w:id="0" w:name="_GoBack"/>
      <w:bookmarkEnd w:id="0"/>
      <w:r>
        <w:rPr>
          <w:rFonts w:hint="eastAsia" w:cs="Times New Roman"/>
          <w:b w:val="0"/>
          <w:bCs/>
          <w:color w:val="auto"/>
          <w:sz w:val="21"/>
          <w:szCs w:val="21"/>
          <w:lang w:val="en-US" w:eastAsia="zh-CN"/>
        </w:rPr>
        <w:t>kV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1.4、被测对象：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介电强度</w:t>
      </w:r>
      <w:r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  <w:t>≥</w:t>
      </w:r>
      <w:r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Arial" w:hAnsi="Arial" w:cs="Arial"/>
          <w:sz w:val="21"/>
          <w:szCs w:val="21"/>
          <w:lang w:val="en-US" w:eastAsia="zh-CN"/>
        </w:rPr>
        <w:t>,5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+2%kV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设定定时时间，2.预置报警门限值。3.按照测试要求将测件和被测件连接好，4.按下启动按钮或采用外控测试棒，启动启动仪器，调节电压调节旋钮，缓慢升压到所需测试电压值。如超过预置门限值，仪器报警切断输出。如测试正常，在定时时间到后变回自动复位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2.54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46.8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9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1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0.002kV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87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t>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0.016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001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75pt;width:227.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eastAsia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0.016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0.032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</w:p>
    <w:p>
      <w:pPr>
        <w:widowControl/>
        <w:numPr>
          <w:ilvl w:val="0"/>
          <w:numId w:val="2"/>
        </w:numPr>
        <w:adjustRightInd w:val="0"/>
        <w:spacing w:line="360" w:lineRule="auto"/>
        <w:ind w:firstLine="964" w:firstLineChars="400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widowControl/>
        <w:numPr>
          <w:ilvl w:val="0"/>
          <w:numId w:val="0"/>
        </w:numPr>
        <w:adjustRightInd w:val="0"/>
        <w:spacing w:line="360" w:lineRule="auto"/>
        <w:ind w:firstLine="1200" w:firstLineChars="5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0.032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确认人 :</w:t>
      </w:r>
      <w:r>
        <w:rPr>
          <w:rFonts w:hint="eastAsia"/>
          <w:lang w:val="en-US" w:eastAsia="zh-CN"/>
        </w:rPr>
        <w:drawing>
          <wp:inline distT="0" distB="0" distL="114300" distR="114300">
            <wp:extent cx="772160" cy="334645"/>
            <wp:effectExtent l="0" t="0" r="8890" b="8255"/>
            <wp:docPr id="7" name="图片 7" descr="f47d801767a1ee1f0f966f5d2a977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47d801767a1ee1f0f966f5d2a9777a"/>
                    <pic:cNvPicPr>
                      <a:picLocks noChangeAspect="1"/>
                    </pic:cNvPicPr>
                  </pic:nvPicPr>
                  <pic:blipFill>
                    <a:blip r:embed="rId20">
                      <a:lum bright="-12000" contrast="12000"/>
                    </a:blip>
                    <a:srcRect l="29478" t="34268" r="36835" b="34361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237246"/>
    <w:multiLevelType w:val="singleLevel"/>
    <w:tmpl w:val="4423724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304523"/>
    <w:rsid w:val="056D6DD0"/>
    <w:rsid w:val="05C570E8"/>
    <w:rsid w:val="07F3591A"/>
    <w:rsid w:val="084E4ADD"/>
    <w:rsid w:val="08B33882"/>
    <w:rsid w:val="095D6E0A"/>
    <w:rsid w:val="0A7B5858"/>
    <w:rsid w:val="0CAF6225"/>
    <w:rsid w:val="0CDC1E1E"/>
    <w:rsid w:val="0D3120CE"/>
    <w:rsid w:val="0D5218C4"/>
    <w:rsid w:val="103546B6"/>
    <w:rsid w:val="106F3DD8"/>
    <w:rsid w:val="12AD7BDB"/>
    <w:rsid w:val="13892171"/>
    <w:rsid w:val="143F3233"/>
    <w:rsid w:val="1499772F"/>
    <w:rsid w:val="158C5419"/>
    <w:rsid w:val="17111B0C"/>
    <w:rsid w:val="178062F0"/>
    <w:rsid w:val="18791403"/>
    <w:rsid w:val="18E46A61"/>
    <w:rsid w:val="1A4B39BB"/>
    <w:rsid w:val="1A653E1C"/>
    <w:rsid w:val="1B305B37"/>
    <w:rsid w:val="1B9D388C"/>
    <w:rsid w:val="1CE90F86"/>
    <w:rsid w:val="1CF16718"/>
    <w:rsid w:val="1D50069B"/>
    <w:rsid w:val="1EA70008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030E97"/>
    <w:rsid w:val="2A525CA9"/>
    <w:rsid w:val="2A885368"/>
    <w:rsid w:val="2AB31CD3"/>
    <w:rsid w:val="2AB8578C"/>
    <w:rsid w:val="2B004778"/>
    <w:rsid w:val="2B045FEE"/>
    <w:rsid w:val="2B4B4BD4"/>
    <w:rsid w:val="2C28712E"/>
    <w:rsid w:val="2C620D55"/>
    <w:rsid w:val="2D7809A8"/>
    <w:rsid w:val="2E304A36"/>
    <w:rsid w:val="2E736B0E"/>
    <w:rsid w:val="2ECF1DA3"/>
    <w:rsid w:val="2F160B64"/>
    <w:rsid w:val="2F584477"/>
    <w:rsid w:val="2FE72CCC"/>
    <w:rsid w:val="30506CCA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7D93198"/>
    <w:rsid w:val="37EC64C8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8BE2176"/>
    <w:rsid w:val="490E5D78"/>
    <w:rsid w:val="4A02072C"/>
    <w:rsid w:val="4A546E21"/>
    <w:rsid w:val="4CCB7763"/>
    <w:rsid w:val="4D63663A"/>
    <w:rsid w:val="4E19754E"/>
    <w:rsid w:val="4F745F83"/>
    <w:rsid w:val="4FAD0C49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2020-12-11T05:41:47Z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