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D3A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AB8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3A7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80543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安徽精进连铸技术有限公司</w:t>
            </w:r>
          </w:p>
        </w:tc>
        <w:tc>
          <w:tcPr>
            <w:tcW w:w="1134" w:type="dxa"/>
            <w:vAlign w:val="center"/>
          </w:tcPr>
          <w:p w14:paraId="2F8EC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5A3E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10612-2025-QE</w:t>
            </w:r>
          </w:p>
        </w:tc>
      </w:tr>
      <w:tr w14:paraId="60C96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6E2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F5F25F">
            <w:pPr>
              <w:rPr>
                <w:sz w:val="21"/>
                <w:szCs w:val="21"/>
              </w:rPr>
            </w:pPr>
            <w:bookmarkStart w:id="12" w:name="_GoBack"/>
            <w:bookmarkEnd w:id="12"/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芜湖市湾沚区安徽新芜经济开发区工业大道53号</w:t>
            </w:r>
          </w:p>
        </w:tc>
      </w:tr>
      <w:tr w14:paraId="5E47F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EC79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11262F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国安徽省芜湖市湾沚区安徽新芜经济开发区工业大道53号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eastAsia="zh-CN"/>
              </w:rPr>
              <w:t>；芜湖市湾沚区龙山路电镀产业园区6栋一楼</w:t>
            </w:r>
          </w:p>
          <w:p w14:paraId="47163953"/>
        </w:tc>
      </w:tr>
      <w:tr w14:paraId="6C5B6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0AFC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323DD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陶晶晶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412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AAB5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18356551751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111F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9FAB3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D02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F2F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0555F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0C320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840E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49C4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462B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1BE3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9A9C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CF6D0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F70B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A140B0">
            <w:pPr>
              <w:rPr>
                <w:sz w:val="21"/>
                <w:szCs w:val="21"/>
              </w:rPr>
            </w:pPr>
          </w:p>
        </w:tc>
      </w:tr>
      <w:tr w14:paraId="1BC63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468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BF55F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08:30至2025年06月11日 17:00</w:t>
            </w:r>
          </w:p>
        </w:tc>
        <w:tc>
          <w:tcPr>
            <w:tcW w:w="1457" w:type="dxa"/>
            <w:gridSpan w:val="5"/>
            <w:vAlign w:val="center"/>
          </w:tcPr>
          <w:p w14:paraId="035C6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4676D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31538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93A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BF4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52D05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5A31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B2E2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7DF8B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65F2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086D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A9505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4AE6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B8EA6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6E0B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4023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CC069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4F066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D92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5C3EF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56B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477A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39281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020FD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81E3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0BAB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EC2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78447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5817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0A067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C52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2D2C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7D85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E:连铸机薄板坯结晶器铜板和连铸坯结晶器铜管、连铸机结晶器总成及配件的生产；金属零部件表面处理所涉及场所的相关环境管理活动</w:t>
            </w:r>
          </w:p>
          <w:p w14:paraId="6A71D5B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Q:连铸机薄板坯结晶器铜板和连铸坯结晶器铜管、连铸机结晶器总成及配件的生产；金属零部件表面处理</w:t>
            </w:r>
          </w:p>
          <w:p w14:paraId="3FD795B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3E15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8FC2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42C6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E:18.05.01,17.10.01,Q:18.05.01,17.10.01</w:t>
            </w:r>
          </w:p>
        </w:tc>
        <w:tc>
          <w:tcPr>
            <w:tcW w:w="1275" w:type="dxa"/>
            <w:gridSpan w:val="3"/>
            <w:vAlign w:val="center"/>
          </w:tcPr>
          <w:p w14:paraId="5FDCD2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7E96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D830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6197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890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5307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F72B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D61A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C64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2954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D4D7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D67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D08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DF8B6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9C530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D84232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000063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199A1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265128CC">
            <w:pPr>
              <w:jc w:val="center"/>
              <w:rPr>
                <w:sz w:val="21"/>
                <w:szCs w:val="21"/>
              </w:rPr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 w14:paraId="0725D6D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6C41F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A667C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5FBBC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8642A6"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4783AF4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88E11B"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14:paraId="05B71D2F">
            <w:pPr>
              <w:jc w:val="center"/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 w14:paraId="5E9899E4">
            <w:pPr>
              <w:jc w:val="center"/>
            </w:pPr>
            <w:r>
              <w:t>15967386887</w:t>
            </w:r>
          </w:p>
        </w:tc>
      </w:tr>
      <w:tr w14:paraId="0B98A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0A203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29106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3C8C3B"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1D2D4FC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9B44BF"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186E4330">
            <w:pPr>
              <w:jc w:val="center"/>
            </w:pPr>
            <w:r>
              <w:t>18.05.01,17.10.01</w:t>
            </w:r>
          </w:p>
        </w:tc>
        <w:tc>
          <w:tcPr>
            <w:tcW w:w="1560" w:type="dxa"/>
            <w:gridSpan w:val="2"/>
            <w:vAlign w:val="center"/>
          </w:tcPr>
          <w:p w14:paraId="2CE15D66">
            <w:pPr>
              <w:jc w:val="center"/>
            </w:pPr>
            <w:r>
              <w:t>13586400728</w:t>
            </w:r>
          </w:p>
        </w:tc>
      </w:tr>
      <w:tr w14:paraId="4CB21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F0A3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C120B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E4862F"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7D0EFB9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EAE10C"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 w14:paraId="33EF0DD0">
            <w:pPr>
              <w:jc w:val="center"/>
            </w:pPr>
            <w:r>
              <w:t>18.05.01,17.10.01</w:t>
            </w:r>
          </w:p>
        </w:tc>
        <w:tc>
          <w:tcPr>
            <w:tcW w:w="1560" w:type="dxa"/>
            <w:gridSpan w:val="2"/>
            <w:vAlign w:val="center"/>
          </w:tcPr>
          <w:p w14:paraId="298B2071">
            <w:pPr>
              <w:jc w:val="center"/>
            </w:pPr>
            <w:r>
              <w:t>13586400728</w:t>
            </w:r>
          </w:p>
        </w:tc>
      </w:tr>
      <w:tr w14:paraId="67168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2CEB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C9EF2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16EB34B">
            <w:pPr>
              <w:widowControl/>
              <w:jc w:val="left"/>
              <w:rPr>
                <w:sz w:val="21"/>
                <w:szCs w:val="21"/>
              </w:rPr>
            </w:pPr>
          </w:p>
          <w:p w14:paraId="584EE9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2A09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14:paraId="082ED6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8FECC4">
            <w:pPr>
              <w:rPr>
                <w:sz w:val="21"/>
                <w:szCs w:val="21"/>
              </w:rPr>
            </w:pPr>
          </w:p>
          <w:p w14:paraId="722FBF96">
            <w:pPr>
              <w:rPr>
                <w:sz w:val="21"/>
                <w:szCs w:val="21"/>
              </w:rPr>
            </w:pPr>
          </w:p>
          <w:p w14:paraId="564DE3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FA484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6AC4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0759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0982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CE91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7E08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55D31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BCA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811B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503F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EBA4C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68D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82AB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1C76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E94376">
      <w:pPr>
        <w:pStyle w:val="2"/>
      </w:pPr>
    </w:p>
    <w:p w14:paraId="167668B4">
      <w:pPr>
        <w:pStyle w:val="2"/>
      </w:pPr>
    </w:p>
    <w:p w14:paraId="19C31CA6">
      <w:pPr>
        <w:pStyle w:val="2"/>
      </w:pPr>
    </w:p>
    <w:p w14:paraId="4EB17E98">
      <w:pPr>
        <w:pStyle w:val="2"/>
      </w:pPr>
    </w:p>
    <w:p w14:paraId="7E5A1954">
      <w:pPr>
        <w:pStyle w:val="2"/>
      </w:pPr>
    </w:p>
    <w:p w14:paraId="56980615">
      <w:pPr>
        <w:pStyle w:val="2"/>
      </w:pPr>
    </w:p>
    <w:p w14:paraId="27DE51CE">
      <w:pPr>
        <w:pStyle w:val="2"/>
      </w:pPr>
    </w:p>
    <w:p w14:paraId="3567D6D3">
      <w:pPr>
        <w:pStyle w:val="2"/>
      </w:pPr>
    </w:p>
    <w:p w14:paraId="6164371B">
      <w:pPr>
        <w:pStyle w:val="2"/>
      </w:pPr>
    </w:p>
    <w:p w14:paraId="1863D116">
      <w:pPr>
        <w:pStyle w:val="2"/>
      </w:pPr>
    </w:p>
    <w:p w14:paraId="473177B6">
      <w:pPr>
        <w:pStyle w:val="2"/>
      </w:pPr>
    </w:p>
    <w:p w14:paraId="48D39E21">
      <w:pPr>
        <w:pStyle w:val="2"/>
      </w:pPr>
    </w:p>
    <w:p w14:paraId="39A3EE22">
      <w:pPr>
        <w:pStyle w:val="2"/>
      </w:pPr>
    </w:p>
    <w:p w14:paraId="64393439">
      <w:pPr>
        <w:pStyle w:val="2"/>
      </w:pPr>
    </w:p>
    <w:p w14:paraId="6E626AF1">
      <w:pPr>
        <w:pStyle w:val="2"/>
      </w:pPr>
    </w:p>
    <w:p w14:paraId="67D514FD">
      <w:pPr>
        <w:pStyle w:val="2"/>
      </w:pPr>
    </w:p>
    <w:p w14:paraId="2A85FBEA">
      <w:pPr>
        <w:pStyle w:val="2"/>
      </w:pPr>
    </w:p>
    <w:p w14:paraId="4D2ACAB3">
      <w:pPr>
        <w:pStyle w:val="2"/>
      </w:pPr>
    </w:p>
    <w:p w14:paraId="00BC87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FAD5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493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B47A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04E2A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7927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9298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9F7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46A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9F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EC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703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2C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EA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BC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55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87D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3A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E8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ED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05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6DB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51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7C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2B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96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7D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CA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D04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8A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88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F9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D8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FA6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7A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94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84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B3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96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A0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0C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E6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F5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9D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4B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54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32D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92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4A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68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03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270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94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D13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03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2C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D0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F0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955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98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E9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3E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BE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B56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07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0E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0DE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49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6F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C7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01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BE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86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757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39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85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66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83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3BC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B9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30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2F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0A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BD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6F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D6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6C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8D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6E8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C9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26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76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94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24B3F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FE93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893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719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D73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5E80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5491D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5AC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4A8FE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781BC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8BB0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DD4C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1E00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698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F448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35D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42BE9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6D6B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D0EA2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1297</Words>
  <Characters>1629</Characters>
  <Lines>9</Lines>
  <Paragraphs>2</Paragraphs>
  <TotalTime>0</TotalTime>
  <ScaleCrop>false</ScaleCrop>
  <LinksUpToDate>false</LinksUpToDate>
  <CharactersWithSpaces>1672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2025-06-10T02:40:36Z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