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746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北京矩赫科技有限公司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王冰、黄柏根、于立秋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31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北京矩赫科技有限公司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29.09.01,33.02.02,33.02.04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29.09.01,33.02.02,33.02.04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29.09.01,33.02.02,33.02.04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2024-N0EMS-1222788</w:t>
            </w:r>
          </w:p>
        </w:tc>
        <w:tc>
          <w:tcPr>
            <w:tcW w:w="3145" w:type="dxa"/>
            <w:vAlign w:val="center"/>
          </w:tcPr>
          <w:p>
            <w:pPr>
              <w:jc w:val="center"/>
            </w:pPr>
            <w:r>
              <w:t>29.09.01,33.02.02,33.02.04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2024-N0QMS-1222788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黄柏根</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2024-N0OHSMS-1222788</w:t>
            </w:r>
          </w:p>
        </w:tc>
        <w:tc>
          <w:tcPr>
            <w:tcW w:w="3145" w:type="dxa"/>
            <w:vAlign w:val="center"/>
          </w:tcPr>
          <w:p>
            <w:pPr>
              <w:jc w:val="center"/>
            </w:pPr>
            <w:r>
              <w:t>29.09.01,33.02.02,33.02.04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29.09.01,33.02.02,33.02.04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29.09.01,33.02.02,33.02.04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29.09.01,33.02.02,33.02.04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2025年07月31日下午至2025年08月01日下午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E:计算机及辅助设备、软件的销售；软件技术服务；运维服务所涉及场所的相关环境管理活动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Q:计算机及辅助设备、软件的销售；软件技术服务；运维服务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O:计算机及辅助设备、软件的销售；软件技术服务；运维服务所涉及场所的相关职业健康安全管理活动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北京市大兴区隆华大街55号院15号楼3层3487室</w:t>
      </w:r>
    </w:p>
    <w:p w14:paraId="5FB2C4BD">
      <w:pPr>
        <w:spacing w:line="360" w:lineRule="auto"/>
        <w:ind w:firstLine="420" w:firstLineChars="200"/>
      </w:pPr>
      <w:r>
        <w:rPr>
          <w:rFonts w:hint="eastAsia"/>
        </w:rPr>
        <w:t>办公地址：</w:t>
      </w:r>
      <w:r>
        <w:rPr>
          <w:rFonts w:hint="eastAsia"/>
        </w:rPr>
        <w:t>北京市海淀区后屯南路26号专家国际公馆659</w:t>
      </w:r>
    </w:p>
    <w:p w14:paraId="3E2A92FF">
      <w:pPr>
        <w:spacing w:line="360" w:lineRule="auto"/>
        <w:ind w:firstLine="420" w:firstLineChars="200"/>
      </w:pPr>
      <w:r>
        <w:rPr>
          <w:rFonts w:hint="eastAsia"/>
        </w:rPr>
        <w:t>经营地址：</w:t>
      </w:r>
      <w:bookmarkStart w:id="14" w:name="生产地址"/>
      <w:bookmarkEnd w:id="14"/>
      <w:r>
        <w:rPr>
          <w:rFonts w:hint="eastAsia"/>
        </w:rPr>
        <w:t>北京市海淀区后屯南路26号专家国际公馆659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13:30至2025年07月29日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北京矩赫科技有限公司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王冰、黄柏根、于立秋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76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