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江西省钢结构网架质量检验中心</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Q勾选15"/>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GB/T50430-2017</w:t>
            </w: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GB/T28001-2011</w:t>
            </w:r>
            <w:bookmarkStart w:id="5" w:name="S勾选Add"/>
            <w:r>
              <w:rPr>
                <w:rFonts w:hint="eastAsia"/>
                <w:sz w:val="22"/>
                <w:szCs w:val="22"/>
              </w:rPr>
              <w:t>□</w:t>
            </w:r>
            <w:bookmarkEnd w:id="5"/>
            <w:r>
              <w:rPr>
                <w:rFonts w:hint="eastAsia"/>
                <w:sz w:val="22"/>
                <w:szCs w:val="22"/>
              </w:rPr>
              <w:t>ISO45001：2018标准</w:t>
            </w:r>
            <w:r>
              <w:rPr>
                <w:rFonts w:hint="eastAsia"/>
                <w:sz w:val="22"/>
                <w:szCs w:val="22"/>
              </w:rPr>
              <w:sym w:font="Wingdings 2" w:char="0052"/>
            </w:r>
            <w:r>
              <w:rPr>
                <w:rFonts w:hint="eastAsia"/>
                <w:sz w:val="22"/>
                <w:szCs w:val="22"/>
              </w:rPr>
              <w:t xml:space="preserve">受审核方管理体系文件 (手册版本号：)  </w:t>
            </w:r>
            <w:r>
              <w:rPr>
                <w:rFonts w:hint="eastAsia"/>
                <w:sz w:val="22"/>
                <w:szCs w:val="22"/>
              </w:rPr>
              <w:sym w:font="Wingdings 2" w:char="0052"/>
            </w:r>
            <w:r>
              <w:rPr>
                <w:rFonts w:hint="eastAsia"/>
                <w:sz w:val="22"/>
                <w:szCs w:val="22"/>
              </w:rPr>
              <w:t>适用于受审核方的法律法规及其他要求</w:t>
            </w: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6" w:name="合同编号"/>
            <w:r>
              <w:rPr>
                <w:sz w:val="22"/>
                <w:szCs w:val="22"/>
              </w:rPr>
              <w:t>0684-2019-Q-2020</w:t>
            </w:r>
            <w:bookmarkEnd w:id="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7" w:name="审核类型"/>
            <w:r>
              <w:rPr>
                <w:rFonts w:hint="eastAsia"/>
                <w:sz w:val="18"/>
                <w:szCs w:val="18"/>
              </w:rPr>
              <w:t>监查1</w:t>
            </w:r>
            <w:bookmarkEnd w:id="7"/>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伍光华</w:t>
            </w:r>
          </w:p>
        </w:tc>
        <w:tc>
          <w:tcPr>
            <w:tcW w:w="1184" w:type="dxa"/>
            <w:vAlign w:val="center"/>
          </w:tcPr>
          <w:p>
            <w:pPr>
              <w:snapToGrid w:val="0"/>
              <w:spacing w:line="320" w:lineRule="exact"/>
              <w:jc w:val="center"/>
              <w:rPr>
                <w:sz w:val="16"/>
                <w:szCs w:val="16"/>
              </w:rPr>
            </w:pPr>
            <w:r>
              <w:rPr>
                <w:sz w:val="16"/>
                <w:szCs w:val="16"/>
              </w:rPr>
              <w:t>组长</w:t>
            </w:r>
          </w:p>
        </w:tc>
        <w:tc>
          <w:tcPr>
            <w:tcW w:w="5595" w:type="dxa"/>
            <w:gridSpan w:val="3"/>
            <w:vAlign w:val="center"/>
          </w:tcPr>
          <w:p>
            <w:pPr>
              <w:snapToGrid w:val="0"/>
              <w:spacing w:line="320" w:lineRule="exact"/>
              <w:ind w:left="1309"/>
              <w:rPr>
                <w:sz w:val="16"/>
                <w:szCs w:val="16"/>
              </w:rPr>
            </w:pPr>
            <w:r>
              <w:rPr>
                <w:sz w:val="16"/>
                <w:szCs w:val="16"/>
              </w:rPr>
              <w:t>2020-N1QMS-2219448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p>
        </w:tc>
        <w:tc>
          <w:tcPr>
            <w:tcW w:w="1184" w:type="dxa"/>
            <w:vAlign w:val="center"/>
          </w:tcPr>
          <w:p>
            <w:pPr>
              <w:snapToGrid w:val="0"/>
              <w:spacing w:line="320" w:lineRule="exact"/>
              <w:ind w:left="572"/>
              <w:rPr>
                <w:sz w:val="22"/>
                <w:szCs w:val="22"/>
                <w:highlight w:val="yellow"/>
              </w:rPr>
            </w:pPr>
          </w:p>
        </w:tc>
        <w:tc>
          <w:tcPr>
            <w:tcW w:w="5595" w:type="dxa"/>
            <w:gridSpan w:val="3"/>
            <w:vAlign w:val="center"/>
          </w:tcPr>
          <w:p>
            <w:pPr>
              <w:snapToGrid w:val="0"/>
              <w:spacing w:line="320" w:lineRule="exact"/>
              <w:ind w:left="1309"/>
              <w:rPr>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2020.12.8</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2020.12.8</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bookmarkStart w:id="8" w:name="_GoBack"/>
            <w:bookmarkEnd w:id="8"/>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D9400F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37</TotalTime>
  <ScaleCrop>false</ScaleCrop>
  <LinksUpToDate>false</LinksUpToDate>
  <CharactersWithSpaces>613</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伍光华</cp:lastModifiedBy>
  <dcterms:modified xsi:type="dcterms:W3CDTF">2020-12-06T15:08:08Z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