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B76BA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89245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B76BA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36CCF">
            <w:pPr>
              <w:spacing w:before="120" w:line="360" w:lineRule="auto"/>
              <w:rPr>
                <w:b/>
                <w:szCs w:val="21"/>
              </w:rPr>
            </w:pPr>
            <w:r w:rsidRPr="00636CCF">
              <w:rPr>
                <w:rFonts w:hint="eastAsia"/>
                <w:b/>
                <w:szCs w:val="21"/>
              </w:rPr>
              <w:t>北京东方远创化工有限责任公司</w:t>
            </w:r>
            <w:bookmarkStart w:id="0" w:name="_GoBack"/>
            <w:bookmarkEnd w:id="0"/>
          </w:p>
        </w:tc>
      </w:tr>
      <w:tr w:rsidR="0089245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B76BA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B76BA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B76BAB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  <w:tr w:rsidR="0089245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B76BA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B76BAB"/>
        </w:tc>
      </w:tr>
    </w:tbl>
    <w:p w:rsidR="00CB2653" w:rsidRDefault="00B76BAB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AB" w:rsidRDefault="00B76BAB">
      <w:r>
        <w:separator/>
      </w:r>
    </w:p>
  </w:endnote>
  <w:endnote w:type="continuationSeparator" w:id="0">
    <w:p w:rsidR="00B76BAB" w:rsidRDefault="00B7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AB" w:rsidRDefault="00B76BAB">
      <w:r>
        <w:separator/>
      </w:r>
    </w:p>
  </w:footnote>
  <w:footnote w:type="continuationSeparator" w:id="0">
    <w:p w:rsidR="00B76BAB" w:rsidRDefault="00B7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B76BAB" w:rsidP="00636CC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B76BAB" w:rsidP="00636CC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B76BAB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B76BA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450"/>
    <w:rsid w:val="00636CCF"/>
    <w:rsid w:val="00892450"/>
    <w:rsid w:val="00B7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2020-12-07T06:25:00Z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