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color w:val="00000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测量设备溯源</w:t>
      </w:r>
      <w:r>
        <w:rPr>
          <w:rFonts w:hint="eastAsia" w:ascii="Times New Roman" w:hAnsi="Times New Roman" w:cs="宋体"/>
          <w:b/>
          <w:bCs/>
          <w:color w:val="000000"/>
          <w:sz w:val="30"/>
          <w:szCs w:val="30"/>
        </w:rPr>
        <w:t>抽查</w:t>
      </w:r>
      <w:r>
        <w:rPr>
          <w:rFonts w:hint="eastAsia" w:ascii="宋体" w:hAnsi="宋体" w:cs="宋体"/>
          <w:b/>
          <w:bCs/>
          <w:color w:val="000000"/>
          <w:sz w:val="30"/>
          <w:szCs w:val="30"/>
        </w:rPr>
        <w:t>表</w:t>
      </w:r>
    </w:p>
    <w:p>
      <w:pPr>
        <w:jc w:val="right"/>
        <w:rPr>
          <w:rFonts w:hint="default" w:ascii="宋体" w:cs="Times New Roman" w:eastAsiaTheme="minorEastAsia"/>
          <w:b/>
          <w:bCs/>
          <w:i w:val="0"/>
          <w:iCs w:val="0"/>
          <w:color w:val="000000"/>
          <w:sz w:val="30"/>
          <w:szCs w:val="30"/>
          <w:lang w:val="en-US" w:eastAsia="zh-CN"/>
        </w:rPr>
      </w:pPr>
      <w:r>
        <w:rPr>
          <w:rFonts w:ascii="Times New Roman" w:hAnsi="Times New Roman" w:cs="Times New Roman"/>
          <w:i w:val="0"/>
          <w:iCs w:val="0"/>
          <w:sz w:val="20"/>
          <w:szCs w:val="28"/>
        </w:rPr>
        <w:t>编号</w:t>
      </w:r>
      <w:r>
        <w:rPr>
          <w:rFonts w:hint="eastAsia" w:ascii="Times New Roman" w:hAnsi="Times New Roman" w:cs="Times New Roman"/>
          <w:i w:val="0"/>
          <w:iCs w:val="0"/>
          <w:sz w:val="20"/>
          <w:szCs w:val="28"/>
        </w:rPr>
        <w:t>：</w:t>
      </w:r>
      <w:bookmarkStart w:id="0" w:name="合同编号"/>
      <w:r>
        <w:rPr>
          <w:szCs w:val="21"/>
          <w:u w:val="single"/>
        </w:rPr>
        <w:t>0246-2020</w:t>
      </w:r>
      <w:bookmarkEnd w:id="0"/>
    </w:p>
    <w:tbl>
      <w:tblPr>
        <w:tblStyle w:val="5"/>
        <w:tblpPr w:leftFromText="180" w:rightFromText="180" w:vertAnchor="page" w:horzAnchor="page" w:tblpX="442" w:tblpY="3024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068"/>
        <w:gridCol w:w="1095"/>
        <w:gridCol w:w="1155"/>
        <w:gridCol w:w="1650"/>
        <w:gridCol w:w="1434"/>
        <w:gridCol w:w="1506"/>
        <w:gridCol w:w="123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企业名称</w:t>
            </w:r>
          </w:p>
        </w:tc>
        <w:tc>
          <w:tcPr>
            <w:tcW w:w="640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            沈阳中科奥维科技股份有限公司</w:t>
            </w:r>
          </w:p>
        </w:tc>
        <w:tc>
          <w:tcPr>
            <w:tcW w:w="1506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审核员</w:t>
            </w:r>
          </w:p>
        </w:tc>
        <w:tc>
          <w:tcPr>
            <w:tcW w:w="2124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eastAsia="zh-CN"/>
              </w:rPr>
              <w:t>李修权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部门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测量设备名称</w:t>
            </w:r>
          </w:p>
        </w:tc>
        <w:tc>
          <w:tcPr>
            <w:tcW w:w="1095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编号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型号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规格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测量设备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准确度等级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/最大允许误差/测量不确定度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测量标准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装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置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准确度等级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检定/校准机构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检定/校准日期</w:t>
            </w:r>
          </w:p>
        </w:tc>
        <w:tc>
          <w:tcPr>
            <w:tcW w:w="89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符合打√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不符合打×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质管部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 xml:space="preserve">  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标准铂电阻温度计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3758/ZASBR2004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5626-20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二等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标准水银温度计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级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辽宁省计量科学研究院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19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质管部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数字压力校验仪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5256805/10636201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DPI612(0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60)MPa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=0.03%(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=2)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智能数字压力校验仪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0.02级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辽宁省计量科学研究院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质管部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数显推拉力计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390321252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SPH-500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2.0%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砝码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vertAlign w:val="subscript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M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vertAlign w:val="subscript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级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深圳天溯计量检测技术有限公司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质管部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数显深度尺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133285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mm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量块：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深圳天溯计量检测技术有限公司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质管部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外径千分尺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1321536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200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val="en-US" w:eastAsia="zh-CN"/>
              </w:rPr>
              <w:t>mm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1mm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 xml:space="preserve"> 量块：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等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深圳天溯计量检测技术有限公司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质管部</w:t>
            </w:r>
          </w:p>
        </w:tc>
        <w:tc>
          <w:tcPr>
            <w:tcW w:w="1068" w:type="dxa"/>
            <w:vAlign w:val="center"/>
          </w:tcPr>
          <w:p>
            <w:pPr>
              <w:ind w:firstLine="75" w:firstLineChars="5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电子天平</w:t>
            </w:r>
          </w:p>
        </w:tc>
        <w:tc>
          <w:tcPr>
            <w:tcW w:w="1095" w:type="dxa"/>
            <w:vAlign w:val="center"/>
          </w:tcPr>
          <w:p>
            <w:pPr>
              <w:ind w:firstLine="75" w:firstLineChars="5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190724185735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3000g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Ⅱ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级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砝码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E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vertAlign w:val="subscript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,F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vertAlign w:val="subscript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等级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深圳天溯计量检测技术有限公司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质管部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烙铁温度计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QK191A1311G0173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0～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600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15"/>
                <w:szCs w:val="15"/>
                <w:highlight w:val="none"/>
                <w:lang w:eastAsia="zh-CN"/>
              </w:rPr>
              <w:t>℃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=1.0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℃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(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=2)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过程校准仪</w:t>
            </w:r>
          </w:p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T: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±0.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℃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中国赛宝实验室计量检测中心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质管部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数字压力控制器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3336095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PPC4(0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  <w:t>～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highlight w:val="none"/>
                <w:lang w:val="en-US" w:eastAsia="zh-CN"/>
              </w:rPr>
              <w:t>7)MPa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sz w:val="15"/>
                <w:szCs w:val="15"/>
                <w:lang w:val="en-US" w:eastAsia="zh-CN"/>
              </w:rPr>
              <w:t>U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15"/>
                <w:szCs w:val="15"/>
                <w:vertAlign w:val="subscript"/>
                <w:lang w:val="en-US" w:eastAsia="zh-CN"/>
              </w:rPr>
              <w:t>rel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=0.03%(</w:t>
            </w:r>
            <w:r>
              <w:rPr>
                <w:rFonts w:hint="eastAsia" w:asciiTheme="minorEastAsia" w:hAnsiTheme="minorEastAsia" w:cstheme="minorEastAsia"/>
                <w:i/>
                <w:iCs/>
                <w:color w:val="auto"/>
                <w:sz w:val="15"/>
                <w:szCs w:val="15"/>
                <w:lang w:val="en-US" w:eastAsia="zh-CN"/>
              </w:rPr>
              <w:t>k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=2)</w:t>
            </w: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智能数字压力校验仪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0.02级</w:t>
            </w: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辽宁省计量科学研究院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20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03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日</w:t>
            </w:r>
          </w:p>
        </w:tc>
        <w:tc>
          <w:tcPr>
            <w:tcW w:w="89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1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highlight w:val="none"/>
              </w:rPr>
            </w:pP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w w:val="100"/>
                <w:kern w:val="0"/>
                <w:sz w:val="15"/>
                <w:szCs w:val="15"/>
              </w:rPr>
            </w:pPr>
          </w:p>
        </w:tc>
        <w:tc>
          <w:tcPr>
            <w:tcW w:w="14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</w:pPr>
          </w:p>
        </w:tc>
        <w:tc>
          <w:tcPr>
            <w:tcW w:w="894" w:type="dxa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</w:p>
        </w:tc>
      </w:tr>
    </w:tbl>
    <w:p>
      <w:pPr>
        <w:spacing w:before="100" w:beforeAutospacing="1" w:after="24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iCs w:val="0"/>
          <w:color w:val="auto"/>
          <w:sz w:val="15"/>
          <w:szCs w:val="15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olor w:val="auto"/>
          <w:sz w:val="15"/>
          <w:szCs w:val="15"/>
        </w:rPr>
        <w:t xml:space="preserve">     </w:t>
      </w:r>
    </w:p>
    <w:tbl>
      <w:tblPr>
        <w:tblStyle w:val="5"/>
        <w:tblpPr w:leftFromText="180" w:rightFromText="180" w:vertAnchor="page" w:horzAnchor="page" w:tblpX="454" w:tblpY="3208"/>
        <w:tblOverlap w:val="never"/>
        <w:tblW w:w="11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122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审核综合意見：</w:t>
            </w:r>
          </w:p>
          <w:p>
            <w:pPr>
              <w:ind w:firstLine="525" w:firstLineChars="350"/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（抽查有效文件、溯源原始记录、证书报告，进行评价，说明理由）</w:t>
            </w:r>
          </w:p>
          <w:p>
            <w:pPr>
              <w:ind w:firstLine="300" w:firstLineChars="200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抽查企业</w:t>
            </w:r>
            <w:r>
              <w:rPr>
                <w:rFonts w:hint="eastAsia" w:asciiTheme="minorEastAsia" w:hAnsiTheme="minorEastAsia" w:cstheme="minorEastAsia"/>
                <w:color w:val="auto"/>
                <w:sz w:val="15"/>
                <w:szCs w:val="15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测量设备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均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送检至有相应资质的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辽宁省计量科学研究院、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eastAsia="zh-CN"/>
              </w:rPr>
              <w:t>深圳天溯计量检测技术有限公司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auto"/>
                <w:sz w:val="15"/>
                <w:szCs w:val="15"/>
                <w:lang w:val="en-US" w:eastAsia="zh-CN"/>
              </w:rPr>
              <w:t>中国赛宝实验室计量检测中心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5"/>
                <w:szCs w:val="15"/>
              </w:rPr>
              <w:t>机构检定、校准，量值溯源符合文件要求。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1227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审核日期：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年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月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日－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 年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月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 xml:space="preserve"> 日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eastAsia="zh-CN"/>
              </w:rPr>
              <w:t>上午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审核员签字：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drawing>
                <wp:inline distT="0" distB="0" distL="114300" distR="114300">
                  <wp:extent cx="641350" cy="210185"/>
                  <wp:effectExtent l="0" t="0" r="6350" b="18415"/>
                  <wp:docPr id="4" name="图片 4" descr="f3ad6f22ea16eadfd96beb286da0e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f3ad6f22ea16eadfd96beb286da0e4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350" cy="2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cstheme="minorEastAsia"/>
                <w:sz w:val="15"/>
                <w:szCs w:val="15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15"/>
                <w:szCs w:val="15"/>
              </w:rPr>
              <w:t>部门代表签字：</w:t>
            </w:r>
            <w:r>
              <w:rPr>
                <w:rFonts w:hint="eastAsia" w:cs="Times New Roman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544830" cy="701040"/>
                  <wp:effectExtent l="0" t="0" r="10160" b="1270"/>
                  <wp:docPr id="5" name="图片 3" descr="64b4679605c04f3c5718a2e8a5ff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3" descr="64b4679605c04f3c5718a2e8a5ff999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biLevel thresh="50000"/>
                            <a:grayscl/>
                          </a:blip>
                          <a:srcRect l="23009" t="26515" r="30807" b="46033"/>
                          <a:stretch>
                            <a:fillRect/>
                          </a:stretch>
                        </pic:blipFill>
                        <pic:spPr>
                          <a:xfrm rot="-5400000">
                            <a:off x="0" y="0"/>
                            <a:ext cx="54483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>
      <w:pPr>
        <w:spacing w:before="240" w:after="240"/>
        <w:rPr>
          <w:rFonts w:hint="eastAsia" w:asciiTheme="minorEastAsia" w:hAnsiTheme="minorEastAsia" w:eastAsiaTheme="minorEastAsia" w:cstheme="minorEastAsia"/>
          <w:sz w:val="15"/>
          <w:szCs w:val="15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4191808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1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3384550</wp:posOffset>
              </wp:positionH>
              <wp:positionV relativeFrom="paragraph">
                <wp:posOffset>-5080</wp:posOffset>
              </wp:positionV>
              <wp:extent cx="2741295" cy="261620"/>
              <wp:effectExtent l="0" t="0" r="1905" b="508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8325" cy="432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Times New Roman" w:hAnsi="Times New Roman" w:cs="Times New Roman"/>
                              <w:szCs w:val="21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ISC-A-I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I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-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06</w:t>
                          </w:r>
                          <w:r>
                            <w:rPr>
                              <w:rFonts w:ascii="Times New Roman" w:hAnsi="Times New Roman" w:cs="Times New Roman"/>
                              <w:szCs w:val="21"/>
                            </w:rPr>
                            <w:t>测量设备溯源抽查表</w:t>
                          </w:r>
                          <w:r>
                            <w:rPr>
                              <w:rFonts w:hint="eastAsia" w:ascii="Times New Roman" w:hAnsi="Times New Roman" w:cs="Times New Roman"/>
                              <w:szCs w:val="21"/>
                            </w:rPr>
                            <w:t>（06版）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266.5pt;margin-top:-0.4pt;height:20.6pt;width:215.85pt;z-index:251658240;mso-width-relative:page;mso-height-relative:page;" fillcolor="#FFFFFF" filled="t" stroked="f" coordsize="21600,21600" o:gfxdata="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JMsnxXXAAAACAEAAA8AAAAAAAAAAQAgAAAAIgAAAGRy&#10;cy9kb3ducmV2LnhtbFBLAQIUABQAAAAIAIdO4kAIgUHYzQEAAI4DAAAOAAAAAAAAAAEAIAAAACYB&#10;AABkcnMvZTJvRG9jLnhtbFBLBQYAAAAABgAGAFkBAABl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Times New Roman" w:hAnsi="Times New Roman" w:cs="Times New Roman"/>
                        <w:szCs w:val="21"/>
                      </w:rPr>
                    </w:pPr>
                    <w:r>
                      <w:rPr>
                        <w:rFonts w:ascii="Times New Roman" w:hAnsi="Times New Roman" w:cs="Times New Roman"/>
                        <w:szCs w:val="21"/>
                      </w:rPr>
                      <w:t>ISC-A-I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I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-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06</w:t>
                    </w:r>
                    <w:r>
                      <w:rPr>
                        <w:rFonts w:ascii="Times New Roman" w:hAnsi="Times New Roman" w:cs="Times New Roman"/>
                        <w:szCs w:val="21"/>
                      </w:rPr>
                      <w:t>测量设备溯源抽查表</w:t>
                    </w:r>
                    <w:r>
                      <w:rPr>
                        <w:rFonts w:hint="eastAsia" w:ascii="Times New Roman" w:hAnsi="Times New Roman" w:cs="Times New Roman"/>
                        <w:szCs w:val="21"/>
                      </w:rPr>
                      <w:t>（06版）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</wp:posOffset>
              </wp:positionH>
              <wp:positionV relativeFrom="paragraph">
                <wp:posOffset>38100</wp:posOffset>
              </wp:positionV>
              <wp:extent cx="6070600" cy="0"/>
              <wp:effectExtent l="0" t="0" r="0" b="0"/>
              <wp:wrapNone/>
              <wp:docPr id="3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直接连接符 3" o:spid="_x0000_s1026" o:spt="32" type="#_x0000_t32" style="position:absolute;left:0pt;margin-left:-0.45pt;margin-top:3pt;height:0pt;width:478pt;z-index:251658240;mso-width-relative:page;mso-height-relative:page;" filled="f" stroked="t" coordsize="21600,21600" o:gfxdata="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LuHk0wAAAAUBAAAPAAAAAAAAAAEAIAAAACIAAABkcnMvZG93bnJldi54bWxQSwECFAAU&#10;AAAACACHTuJACWM6KPYBAADmAwAADgAAAAAAAAABACAAAAAiAQAAZHJzL2Uyb0RvYy54bWxQSwUG&#10;AAAAAAYABgBZAQAAigUA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2A"/>
    <w:rsid w:val="000A236E"/>
    <w:rsid w:val="00141F79"/>
    <w:rsid w:val="001C0853"/>
    <w:rsid w:val="001E7B9C"/>
    <w:rsid w:val="0021570A"/>
    <w:rsid w:val="0024057A"/>
    <w:rsid w:val="00244C31"/>
    <w:rsid w:val="002A3CBC"/>
    <w:rsid w:val="002D3C05"/>
    <w:rsid w:val="002E7FC9"/>
    <w:rsid w:val="0033169D"/>
    <w:rsid w:val="00354942"/>
    <w:rsid w:val="0036244D"/>
    <w:rsid w:val="003857FA"/>
    <w:rsid w:val="00392597"/>
    <w:rsid w:val="003F7ABC"/>
    <w:rsid w:val="00474F39"/>
    <w:rsid w:val="00514A85"/>
    <w:rsid w:val="005224D2"/>
    <w:rsid w:val="005A0D84"/>
    <w:rsid w:val="005A3DCC"/>
    <w:rsid w:val="005A7242"/>
    <w:rsid w:val="005D0B42"/>
    <w:rsid w:val="00616CE9"/>
    <w:rsid w:val="006210E3"/>
    <w:rsid w:val="00636F70"/>
    <w:rsid w:val="00657525"/>
    <w:rsid w:val="00664FDB"/>
    <w:rsid w:val="0067166C"/>
    <w:rsid w:val="006A3FCE"/>
    <w:rsid w:val="006E01EA"/>
    <w:rsid w:val="006E5F8D"/>
    <w:rsid w:val="00711A5E"/>
    <w:rsid w:val="0071439B"/>
    <w:rsid w:val="00763F5D"/>
    <w:rsid w:val="00766AFA"/>
    <w:rsid w:val="00802524"/>
    <w:rsid w:val="0081413C"/>
    <w:rsid w:val="00816CDC"/>
    <w:rsid w:val="00830624"/>
    <w:rsid w:val="00845EE7"/>
    <w:rsid w:val="008544CF"/>
    <w:rsid w:val="0085467A"/>
    <w:rsid w:val="008D01A0"/>
    <w:rsid w:val="00901F02"/>
    <w:rsid w:val="00910F61"/>
    <w:rsid w:val="00933CD7"/>
    <w:rsid w:val="00943D20"/>
    <w:rsid w:val="00957382"/>
    <w:rsid w:val="00982CED"/>
    <w:rsid w:val="009876F5"/>
    <w:rsid w:val="009C6468"/>
    <w:rsid w:val="009E059D"/>
    <w:rsid w:val="009F652A"/>
    <w:rsid w:val="00A10BE3"/>
    <w:rsid w:val="00A13FE4"/>
    <w:rsid w:val="00A35855"/>
    <w:rsid w:val="00A60DEA"/>
    <w:rsid w:val="00A65FA8"/>
    <w:rsid w:val="00AB3CF0"/>
    <w:rsid w:val="00AF1461"/>
    <w:rsid w:val="00B00041"/>
    <w:rsid w:val="00B01161"/>
    <w:rsid w:val="00B1431A"/>
    <w:rsid w:val="00B40D68"/>
    <w:rsid w:val="00BC0644"/>
    <w:rsid w:val="00BD3740"/>
    <w:rsid w:val="00C0452F"/>
    <w:rsid w:val="00C60CDF"/>
    <w:rsid w:val="00C72FA7"/>
    <w:rsid w:val="00C74DF2"/>
    <w:rsid w:val="00CC7828"/>
    <w:rsid w:val="00CD3625"/>
    <w:rsid w:val="00CF03AA"/>
    <w:rsid w:val="00D01668"/>
    <w:rsid w:val="00D053B3"/>
    <w:rsid w:val="00D119FF"/>
    <w:rsid w:val="00D42CA9"/>
    <w:rsid w:val="00D4722A"/>
    <w:rsid w:val="00D5445C"/>
    <w:rsid w:val="00D5515E"/>
    <w:rsid w:val="00D57C29"/>
    <w:rsid w:val="00D82B51"/>
    <w:rsid w:val="00DD3B11"/>
    <w:rsid w:val="00EA2C18"/>
    <w:rsid w:val="00EC239C"/>
    <w:rsid w:val="00EF775C"/>
    <w:rsid w:val="00F262C5"/>
    <w:rsid w:val="00F4421C"/>
    <w:rsid w:val="00F92E9C"/>
    <w:rsid w:val="00FB7B5C"/>
    <w:rsid w:val="00FC3B89"/>
    <w:rsid w:val="00FD6D08"/>
    <w:rsid w:val="00FE4B4C"/>
    <w:rsid w:val="00FE56CD"/>
    <w:rsid w:val="00FE7B45"/>
    <w:rsid w:val="00FF6FDE"/>
    <w:rsid w:val="040826B3"/>
    <w:rsid w:val="04497FA6"/>
    <w:rsid w:val="0477551D"/>
    <w:rsid w:val="05307BEF"/>
    <w:rsid w:val="06B86AA7"/>
    <w:rsid w:val="06C206CF"/>
    <w:rsid w:val="06DB66E5"/>
    <w:rsid w:val="07402B3E"/>
    <w:rsid w:val="075A6F77"/>
    <w:rsid w:val="098E5E5E"/>
    <w:rsid w:val="09C202D7"/>
    <w:rsid w:val="0A0014CB"/>
    <w:rsid w:val="0A9E2E3D"/>
    <w:rsid w:val="0B795F19"/>
    <w:rsid w:val="0C43603C"/>
    <w:rsid w:val="0C54310F"/>
    <w:rsid w:val="0CED6E34"/>
    <w:rsid w:val="0D091A8B"/>
    <w:rsid w:val="0DDB3F5A"/>
    <w:rsid w:val="10267041"/>
    <w:rsid w:val="10C05458"/>
    <w:rsid w:val="11661E8D"/>
    <w:rsid w:val="12FA27DC"/>
    <w:rsid w:val="13A020BB"/>
    <w:rsid w:val="14BC4A25"/>
    <w:rsid w:val="160F68B3"/>
    <w:rsid w:val="16A736F1"/>
    <w:rsid w:val="16DB245A"/>
    <w:rsid w:val="18983038"/>
    <w:rsid w:val="19E95E13"/>
    <w:rsid w:val="1A7349E6"/>
    <w:rsid w:val="1C175E62"/>
    <w:rsid w:val="1CF351C5"/>
    <w:rsid w:val="1E4777E0"/>
    <w:rsid w:val="1F8E47B0"/>
    <w:rsid w:val="200A4D1B"/>
    <w:rsid w:val="21475622"/>
    <w:rsid w:val="2176735C"/>
    <w:rsid w:val="21C405FE"/>
    <w:rsid w:val="21D4330B"/>
    <w:rsid w:val="21EF52B3"/>
    <w:rsid w:val="22290E6B"/>
    <w:rsid w:val="22385B95"/>
    <w:rsid w:val="22C06E70"/>
    <w:rsid w:val="22F10495"/>
    <w:rsid w:val="246E311D"/>
    <w:rsid w:val="249C7E16"/>
    <w:rsid w:val="265B6DFF"/>
    <w:rsid w:val="266B1198"/>
    <w:rsid w:val="27652BE8"/>
    <w:rsid w:val="2820476D"/>
    <w:rsid w:val="28FB5ACE"/>
    <w:rsid w:val="2BB00388"/>
    <w:rsid w:val="2C454420"/>
    <w:rsid w:val="2C71736B"/>
    <w:rsid w:val="2C76336F"/>
    <w:rsid w:val="2D0304F4"/>
    <w:rsid w:val="2E132EA6"/>
    <w:rsid w:val="2E7B5BEB"/>
    <w:rsid w:val="30C046B9"/>
    <w:rsid w:val="316546E0"/>
    <w:rsid w:val="32B82631"/>
    <w:rsid w:val="32FA2076"/>
    <w:rsid w:val="346262B1"/>
    <w:rsid w:val="36BC1A38"/>
    <w:rsid w:val="381F5BA7"/>
    <w:rsid w:val="3834156D"/>
    <w:rsid w:val="3A7C2C44"/>
    <w:rsid w:val="3AB260A4"/>
    <w:rsid w:val="3CAC5E09"/>
    <w:rsid w:val="3E445435"/>
    <w:rsid w:val="3E7D5B93"/>
    <w:rsid w:val="3F04448D"/>
    <w:rsid w:val="3F9A56D5"/>
    <w:rsid w:val="41361EEC"/>
    <w:rsid w:val="4206500A"/>
    <w:rsid w:val="42B41254"/>
    <w:rsid w:val="43B473A8"/>
    <w:rsid w:val="43D666FA"/>
    <w:rsid w:val="442250C6"/>
    <w:rsid w:val="44361764"/>
    <w:rsid w:val="44D9387E"/>
    <w:rsid w:val="45713F9F"/>
    <w:rsid w:val="476B1C27"/>
    <w:rsid w:val="47F07304"/>
    <w:rsid w:val="4A77221D"/>
    <w:rsid w:val="4B416954"/>
    <w:rsid w:val="4B7C002F"/>
    <w:rsid w:val="4B9A5C1D"/>
    <w:rsid w:val="4C200BE7"/>
    <w:rsid w:val="4F1204A0"/>
    <w:rsid w:val="51554606"/>
    <w:rsid w:val="53022B07"/>
    <w:rsid w:val="54697A53"/>
    <w:rsid w:val="54954B72"/>
    <w:rsid w:val="54964BF9"/>
    <w:rsid w:val="54B62356"/>
    <w:rsid w:val="54F00911"/>
    <w:rsid w:val="568E6A30"/>
    <w:rsid w:val="56AC0165"/>
    <w:rsid w:val="5C98550A"/>
    <w:rsid w:val="5E254428"/>
    <w:rsid w:val="5F537EB1"/>
    <w:rsid w:val="60A73F87"/>
    <w:rsid w:val="624F6551"/>
    <w:rsid w:val="62F25DFB"/>
    <w:rsid w:val="649A2842"/>
    <w:rsid w:val="667A084C"/>
    <w:rsid w:val="687F354B"/>
    <w:rsid w:val="688256F5"/>
    <w:rsid w:val="69BB5313"/>
    <w:rsid w:val="6B2F5952"/>
    <w:rsid w:val="6D060969"/>
    <w:rsid w:val="6D0A51B0"/>
    <w:rsid w:val="6DE41069"/>
    <w:rsid w:val="6E2B0A62"/>
    <w:rsid w:val="6E2B63E1"/>
    <w:rsid w:val="6E3A3C38"/>
    <w:rsid w:val="6E490805"/>
    <w:rsid w:val="6FBF39C1"/>
    <w:rsid w:val="6FD72DC6"/>
    <w:rsid w:val="70627A55"/>
    <w:rsid w:val="712979E9"/>
    <w:rsid w:val="71F962FF"/>
    <w:rsid w:val="724F016D"/>
    <w:rsid w:val="72962A6B"/>
    <w:rsid w:val="777571F9"/>
    <w:rsid w:val="784B4F7F"/>
    <w:rsid w:val="79097CF8"/>
    <w:rsid w:val="79105342"/>
    <w:rsid w:val="794D3E6A"/>
    <w:rsid w:val="79E24574"/>
    <w:rsid w:val="79FD24A5"/>
    <w:rsid w:val="7A481864"/>
    <w:rsid w:val="7B18314A"/>
    <w:rsid w:val="7B7A16A4"/>
    <w:rsid w:val="7BB21708"/>
    <w:rsid w:val="7C194E41"/>
    <w:rsid w:val="7CBF5C87"/>
    <w:rsid w:val="7D754E90"/>
    <w:rsid w:val="7D926361"/>
    <w:rsid w:val="7E5533AA"/>
    <w:rsid w:val="7E684733"/>
    <w:rsid w:val="7ED32791"/>
    <w:rsid w:val="7F5402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2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150</Words>
  <Characters>855</Characters>
  <Lines>7</Lines>
  <Paragraphs>2</Paragraphs>
  <TotalTime>0</TotalTime>
  <ScaleCrop>false</ScaleCrop>
  <LinksUpToDate>false</LinksUpToDate>
  <CharactersWithSpaces>1003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2015-11-02T14:51:00Z</dcterms:created>
  <dc:creator>alexander chang</dc:creator>
  <cp:lastModifiedBy>A樱洁</cp:lastModifiedBy>
  <dcterms:modified xsi:type="dcterms:W3CDTF">2020-12-05T01:53:38Z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