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C6" w:rsidRDefault="00A729C6" w:rsidP="00A729C6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A729C6" w:rsidRDefault="00A729C6" w:rsidP="00A729C6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OHSMS </w:t>
      </w:r>
    </w:p>
    <w:tbl>
      <w:tblPr>
        <w:tblW w:w="10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333"/>
        <w:gridCol w:w="848"/>
        <w:gridCol w:w="1560"/>
        <w:gridCol w:w="850"/>
        <w:gridCol w:w="732"/>
        <w:gridCol w:w="1253"/>
        <w:gridCol w:w="850"/>
        <w:gridCol w:w="996"/>
      </w:tblGrid>
      <w:tr w:rsidR="00A729C6" w:rsidRPr="0059207A" w:rsidTr="003D26A6">
        <w:trPr>
          <w:cantSplit/>
          <w:trHeight w:val="719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21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bookmarkStart w:id="3" w:name="组织名称"/>
            <w:r>
              <w:rPr>
                <w:rFonts w:hint="eastAsia"/>
                <w:sz w:val="21"/>
                <w:szCs w:val="21"/>
              </w:rPr>
              <w:t>盐山县</w:t>
            </w:r>
            <w:proofErr w:type="gramStart"/>
            <w:r>
              <w:rPr>
                <w:rFonts w:hint="eastAsia"/>
                <w:sz w:val="21"/>
                <w:szCs w:val="21"/>
              </w:rPr>
              <w:t>世</w:t>
            </w:r>
            <w:proofErr w:type="gramEnd"/>
            <w:r>
              <w:rPr>
                <w:rFonts w:hint="eastAsia"/>
                <w:sz w:val="21"/>
                <w:szCs w:val="21"/>
              </w:rPr>
              <w:t>盛管材防腐有限公司</w:t>
            </w:r>
            <w:bookmarkEnd w:id="3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专业小类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A729C6" w:rsidRPr="0059207A" w:rsidRDefault="00A729C6" w:rsidP="003D26A6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468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9C6" w:rsidRDefault="00A729C6" w:rsidP="003D26A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Q:14.02.01,17.10.01</w:t>
            </w:r>
          </w:p>
          <w:p w:rsidR="00A729C6" w:rsidRDefault="00A729C6" w:rsidP="003D26A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E:14.02.01,17.10.01</w:t>
            </w:r>
          </w:p>
          <w:p w:rsidR="00A729C6" w:rsidRPr="0059207A" w:rsidRDefault="00A729C6" w:rsidP="003D26A6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O:14.02.01,17.10.01</w:t>
            </w:r>
          </w:p>
        </w:tc>
      </w:tr>
      <w:tr w:rsidR="00A729C6" w:rsidRPr="0059207A" w:rsidTr="003D26A6">
        <w:trPr>
          <w:cantSplit/>
          <w:trHeight w:val="553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姜海军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Default="00A729C6" w:rsidP="003D26A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Q:14.02.01,17.10.01</w:t>
            </w:r>
          </w:p>
          <w:p w:rsidR="00A729C6" w:rsidRDefault="00A729C6" w:rsidP="003D26A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E:14.02.01,17.10.01</w:t>
            </w:r>
          </w:p>
          <w:p w:rsidR="00A729C6" w:rsidRPr="0059207A" w:rsidRDefault="00A729C6" w:rsidP="003D26A6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O:14.02.01,17.10.01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网络</w:t>
            </w:r>
          </w:p>
        </w:tc>
      </w:tr>
      <w:tr w:rsidR="00A729C6" w:rsidRPr="0059207A" w:rsidTr="003D26A6">
        <w:trPr>
          <w:cantSplit/>
          <w:trHeight w:val="547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姜小清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A729C6" w:rsidRPr="0059207A" w:rsidTr="003D26A6">
        <w:trPr>
          <w:cantSplit/>
          <w:trHeight w:val="513"/>
          <w:jc w:val="center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widowControl/>
              <w:spacing w:line="24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受培训专业代码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6" w:rsidRDefault="00A729C6" w:rsidP="003D26A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Q:14.02.01,17.10.01</w:t>
            </w:r>
          </w:p>
          <w:p w:rsidR="00A729C6" w:rsidRDefault="00A729C6" w:rsidP="003D26A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E:14.02.01,17.10.01</w:t>
            </w:r>
          </w:p>
          <w:p w:rsidR="00A729C6" w:rsidRPr="0059207A" w:rsidRDefault="00A729C6" w:rsidP="003D26A6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O:14.02.01,17.10.01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A729C6" w:rsidRPr="0059207A" w:rsidTr="003D26A6">
        <w:trPr>
          <w:cantSplit/>
          <w:trHeight w:val="1320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生产工艺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9C6" w:rsidRPr="003B51A4" w:rsidRDefault="00A729C6" w:rsidP="003D26A6">
            <w:pPr>
              <w:spacing w:line="360" w:lineRule="auto"/>
              <w:ind w:firstLineChars="200" w:firstLine="400"/>
              <w:rPr>
                <w:rFonts w:ascii="宋体"/>
                <w:color w:val="000000"/>
                <w:sz w:val="20"/>
              </w:rPr>
            </w:pPr>
            <w:r w:rsidRPr="003B51A4">
              <w:rPr>
                <w:rFonts w:ascii="宋体" w:hint="eastAsia"/>
                <w:color w:val="000000"/>
                <w:sz w:val="20"/>
              </w:rPr>
              <w:t>防腐产品：原材料验收→钢管表面处理→加热→涂敷→检测入库；</w:t>
            </w:r>
          </w:p>
          <w:p w:rsidR="00A729C6" w:rsidRDefault="00A729C6" w:rsidP="003D26A6">
            <w:pPr>
              <w:spacing w:line="360" w:lineRule="auto"/>
              <w:ind w:firstLineChars="200" w:firstLine="40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3B51A4">
              <w:rPr>
                <w:rFonts w:ascii="宋体" w:hint="eastAsia"/>
                <w:color w:val="000000"/>
                <w:sz w:val="20"/>
              </w:rPr>
              <w:t xml:space="preserve">   保温产品：原材料验收→</w:t>
            </w:r>
            <w:proofErr w:type="gramStart"/>
            <w:r w:rsidRPr="003B51A4">
              <w:rPr>
                <w:rFonts w:ascii="宋体" w:hint="eastAsia"/>
                <w:color w:val="000000"/>
                <w:sz w:val="20"/>
              </w:rPr>
              <w:t>黑甲壳套</w:t>
            </w:r>
            <w:proofErr w:type="gramEnd"/>
            <w:r w:rsidRPr="003B51A4">
              <w:rPr>
                <w:rFonts w:ascii="宋体" w:hint="eastAsia"/>
                <w:color w:val="000000"/>
                <w:sz w:val="20"/>
              </w:rPr>
              <w:t>加工→管件外部打木块支撑→穿管（套PE</w:t>
            </w:r>
            <w:proofErr w:type="gramStart"/>
            <w:r w:rsidRPr="003B51A4">
              <w:rPr>
                <w:rFonts w:ascii="宋体" w:hint="eastAsia"/>
                <w:color w:val="000000"/>
                <w:sz w:val="20"/>
              </w:rPr>
              <w:t>黑甲壳套</w:t>
            </w:r>
            <w:proofErr w:type="gramEnd"/>
            <w:r w:rsidRPr="003B51A4">
              <w:rPr>
                <w:rFonts w:ascii="宋体" w:hint="eastAsia"/>
                <w:color w:val="000000"/>
                <w:sz w:val="20"/>
              </w:rPr>
              <w:t>）→发泡→检测入库；</w:t>
            </w:r>
          </w:p>
          <w:p w:rsidR="00A729C6" w:rsidRPr="00183F45" w:rsidRDefault="00A729C6" w:rsidP="003D26A6">
            <w:pPr>
              <w:spacing w:line="360" w:lineRule="auto"/>
              <w:ind w:firstLineChars="100" w:firstLine="21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销售过程：洽谈---签订合同---接单---采购---销售---售后服务</w:t>
            </w:r>
          </w:p>
        </w:tc>
      </w:tr>
      <w:tr w:rsidR="00A729C6" w:rsidRPr="0059207A" w:rsidTr="003D26A6">
        <w:trPr>
          <w:cantSplit/>
          <w:trHeight w:val="1044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生产过程</w:t>
            </w:r>
            <w:r w:rsidRPr="0059207A">
              <w:rPr>
                <w:b/>
                <w:sz w:val="21"/>
                <w:szCs w:val="21"/>
              </w:rPr>
              <w:t>/</w:t>
            </w: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  <w:p w:rsidR="00A729C6" w:rsidRPr="0059207A" w:rsidRDefault="00A729C6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 w:rsidR="00A729C6" w:rsidRPr="0059207A" w:rsidRDefault="00A729C6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关键控制点：</w:t>
            </w:r>
            <w:r>
              <w:rPr>
                <w:rFonts w:ascii="宋体" w:hAnsi="宋体" w:hint="eastAsia"/>
                <w:color w:val="000000"/>
                <w:sz w:val="20"/>
              </w:rPr>
              <w:t>抛光、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涂敷</w:t>
            </w:r>
            <w:r w:rsidRPr="0059207A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发泡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过程。</w:t>
            </w:r>
          </w:p>
          <w:p w:rsidR="00A729C6" w:rsidRPr="0059207A" w:rsidRDefault="00A729C6" w:rsidP="003D26A6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需严格按照作业指导书生产，重点控制温度、时间、配料等。</w:t>
            </w:r>
          </w:p>
        </w:tc>
      </w:tr>
      <w:tr w:rsidR="00A729C6" w:rsidRPr="0059207A" w:rsidTr="003D26A6">
        <w:trPr>
          <w:cantSplit/>
          <w:trHeight w:val="109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重大环境因素：火灾，噪声排放，电能等资源能源的消耗，粉尘排放，固废排放；</w:t>
            </w:r>
          </w:p>
          <w:p w:rsidR="00A729C6" w:rsidRPr="0059207A" w:rsidRDefault="00A729C6" w:rsidP="003D26A6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A729C6" w:rsidRPr="0059207A" w:rsidTr="003D26A6">
        <w:trPr>
          <w:cantSplit/>
          <w:trHeight w:val="112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重大危险源：人身伤害、机械伤害、触电、火灾、职业病伤害；</w:t>
            </w:r>
          </w:p>
          <w:p w:rsidR="00A729C6" w:rsidRPr="0059207A" w:rsidRDefault="00A729C6" w:rsidP="003D26A6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A729C6" w:rsidRPr="0059207A" w:rsidTr="003D26A6">
        <w:trPr>
          <w:cantSplit/>
          <w:trHeight w:val="11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  <w:r>
              <w:rPr>
                <w:rFonts w:ascii="宋体" w:hAnsi="宋体"/>
                <w:color w:val="000000"/>
                <w:spacing w:val="-10"/>
                <w:sz w:val="20"/>
              </w:rPr>
              <w:t xml:space="preserve"> </w:t>
            </w:r>
            <w:r w:rsidRPr="00C268F9">
              <w:rPr>
                <w:rFonts w:ascii="宋体" w:hAnsi="宋体" w:hint="eastAsia"/>
                <w:color w:val="000000"/>
                <w:spacing w:val="-10"/>
                <w:sz w:val="20"/>
              </w:rPr>
              <w:t>CJ/T114-2000高密度聚乙烯外护管聚氨酯泡沫塑料预制直埋保温管，CJ/T155-2001标准高密度聚乙烯外护管聚氨酯硬质泡沫塑料预制直埋保温管，DL/T935-2005 钢塑复合管和管件，CJ/T 120-2008给水涂塑复合钢管，GB/T23257-2009埋地钢质管道聚乙烯防腐层，SY/T 6854-2012埋地钢质管道液</w:t>
            </w:r>
            <w:proofErr w:type="gramStart"/>
            <w:r w:rsidRPr="00C268F9">
              <w:rPr>
                <w:rFonts w:ascii="宋体" w:hAnsi="宋体" w:hint="eastAsia"/>
                <w:color w:val="000000"/>
                <w:spacing w:val="-10"/>
                <w:sz w:val="20"/>
              </w:rPr>
              <w:t>体环氧外防腐</w:t>
            </w:r>
            <w:proofErr w:type="gramEnd"/>
            <w:r w:rsidRPr="00C268F9">
              <w:rPr>
                <w:rFonts w:ascii="宋体" w:hAnsi="宋体" w:hint="eastAsia"/>
                <w:color w:val="000000"/>
                <w:spacing w:val="-10"/>
                <w:sz w:val="20"/>
              </w:rPr>
              <w:t>层技术标准，SY/T 0414-2007钢质管道聚乙烯胶粘带防腐层技术标准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。</w:t>
            </w:r>
          </w:p>
        </w:tc>
      </w:tr>
      <w:tr w:rsidR="00A729C6" w:rsidRPr="0059207A" w:rsidTr="003D26A6">
        <w:trPr>
          <w:cantSplit/>
          <w:trHeight w:val="95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检验和试验项目及要求</w:t>
            </w:r>
            <w:r w:rsidRPr="0059207A">
              <w:rPr>
                <w:b/>
                <w:sz w:val="21"/>
                <w:szCs w:val="21"/>
              </w:rPr>
              <w:t>(</w:t>
            </w:r>
            <w:r w:rsidRPr="0059207A">
              <w:rPr>
                <w:rFonts w:hint="eastAsia"/>
                <w:b/>
                <w:sz w:val="21"/>
                <w:szCs w:val="21"/>
              </w:rPr>
              <w:t>如有型式试验要求</w:t>
            </w:r>
            <w:r w:rsidRPr="0059207A">
              <w:rPr>
                <w:b/>
                <w:sz w:val="21"/>
                <w:szCs w:val="21"/>
              </w:rPr>
              <w:t>,</w:t>
            </w:r>
            <w:r w:rsidRPr="0059207A">
              <w:rPr>
                <w:rFonts w:hint="eastAsia"/>
                <w:b/>
                <w:sz w:val="21"/>
                <w:szCs w:val="21"/>
              </w:rPr>
              <w:t>要进行说明</w:t>
            </w:r>
            <w:r w:rsidRPr="0059207A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ascii="宋体" w:hAnsi="宋体" w:hint="eastAsia"/>
                <w:sz w:val="21"/>
                <w:szCs w:val="21"/>
              </w:rPr>
              <w:t>外观、规格尺寸、性能等，无型式试验要求。</w:t>
            </w:r>
          </w:p>
        </w:tc>
      </w:tr>
      <w:tr w:rsidR="00A729C6" w:rsidRPr="0059207A" w:rsidTr="003D26A6">
        <w:trPr>
          <w:cantSplit/>
          <w:trHeight w:val="696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A729C6" w:rsidRDefault="00A729C6" w:rsidP="00A729C6">
      <w:pPr>
        <w:snapToGrid w:val="0"/>
        <w:rPr>
          <w:rFonts w:ascii="宋体"/>
          <w:b/>
          <w:sz w:val="22"/>
          <w:szCs w:val="22"/>
        </w:rPr>
      </w:pPr>
    </w:p>
    <w:p w:rsidR="00A729C6" w:rsidRDefault="00A729C6" w:rsidP="00A729C6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填表人(专业人员)：姜海军   日期：2020.12.5      审核组长：姜海军      日期：2020.12.5</w:t>
      </w:r>
    </w:p>
    <w:p w:rsidR="00A729C6" w:rsidRDefault="00A729C6" w:rsidP="00A729C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729C6" w:rsidRPr="00696AF7" w:rsidRDefault="00A729C6" w:rsidP="00A729C6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61AB5" w:rsidRPr="00A729C6" w:rsidRDefault="00261AB5" w:rsidP="00A729C6">
      <w:bookmarkStart w:id="4" w:name="_GoBack"/>
      <w:bookmarkEnd w:id="4"/>
    </w:p>
    <w:sectPr w:rsidR="00261AB5" w:rsidRPr="00A729C6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EFD" w:rsidRDefault="00285EFD">
      <w:r>
        <w:separator/>
      </w:r>
    </w:p>
  </w:endnote>
  <w:endnote w:type="continuationSeparator" w:id="0">
    <w:p w:rsidR="00285EFD" w:rsidRDefault="0028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EFD" w:rsidRDefault="00285EFD">
      <w:r>
        <w:separator/>
      </w:r>
    </w:p>
  </w:footnote>
  <w:footnote w:type="continuationSeparator" w:id="0">
    <w:p w:rsidR="00285EFD" w:rsidRDefault="00285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EA4701" w:rsidP="00EA470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E71" w:rsidRPr="00390345">
      <w:rPr>
        <w:rStyle w:val="CharChar1"/>
        <w:rFonts w:hint="default"/>
      </w:rPr>
      <w:t>北京国标联合认证有限公司</w:t>
    </w:r>
    <w:r w:rsidR="00242E71" w:rsidRPr="00390345">
      <w:rPr>
        <w:rStyle w:val="CharChar1"/>
        <w:rFonts w:hint="default"/>
      </w:rPr>
      <w:tab/>
    </w:r>
    <w:r w:rsidR="00242E71" w:rsidRPr="00390345">
      <w:rPr>
        <w:rStyle w:val="CharChar1"/>
        <w:rFonts w:hint="default"/>
      </w:rPr>
      <w:tab/>
    </w:r>
    <w:r w:rsidR="00242E71">
      <w:rPr>
        <w:rStyle w:val="CharChar1"/>
        <w:rFonts w:hint="default"/>
      </w:rPr>
      <w:tab/>
    </w:r>
  </w:p>
  <w:p w:rsidR="0092500F" w:rsidRDefault="00285EFD" w:rsidP="00EA470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242E71" w:rsidP="00EA4701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42E71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285EFD">
    <w:pPr>
      <w:pStyle w:val="a4"/>
    </w:pPr>
  </w:p>
  <w:p w:rsidR="00AE4B04" w:rsidRDefault="00285EFD" w:rsidP="00EA470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48B6"/>
    <w:rsid w:val="00001E2E"/>
    <w:rsid w:val="00134119"/>
    <w:rsid w:val="001443E9"/>
    <w:rsid w:val="00173FEA"/>
    <w:rsid w:val="00242E71"/>
    <w:rsid w:val="002512C6"/>
    <w:rsid w:val="00261AB5"/>
    <w:rsid w:val="00285EFD"/>
    <w:rsid w:val="00400A69"/>
    <w:rsid w:val="0059207A"/>
    <w:rsid w:val="0065155B"/>
    <w:rsid w:val="006B48B6"/>
    <w:rsid w:val="00726586"/>
    <w:rsid w:val="007833BD"/>
    <w:rsid w:val="00794B64"/>
    <w:rsid w:val="0096033A"/>
    <w:rsid w:val="009E030E"/>
    <w:rsid w:val="00A16BA7"/>
    <w:rsid w:val="00A729C6"/>
    <w:rsid w:val="00B12E63"/>
    <w:rsid w:val="00CD569B"/>
    <w:rsid w:val="00D60CFF"/>
    <w:rsid w:val="00D6115E"/>
    <w:rsid w:val="00DD5743"/>
    <w:rsid w:val="00EA4701"/>
    <w:rsid w:val="00F92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794B64"/>
    <w:pPr>
      <w:spacing w:line="400" w:lineRule="exact"/>
      <w:ind w:left="284" w:right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182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34</cp:revision>
  <cp:lastPrinted>2021-01-04T02:18:00Z</cp:lastPrinted>
  <dcterms:created xsi:type="dcterms:W3CDTF">2015-06-17T11:40:00Z</dcterms:created>
  <dcterms:modified xsi:type="dcterms:W3CDTF">2021-01-04T02:18:00Z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