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3B" w:rsidRDefault="005856D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 w:rsidR="00D3479D">
        <w:rPr>
          <w:szCs w:val="21"/>
          <w:u w:val="single"/>
        </w:rPr>
        <w:t>0176-2020</w:t>
      </w:r>
      <w:bookmarkEnd w:id="0"/>
    </w:p>
    <w:p w:rsidR="000B223B" w:rsidRDefault="005856D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10705" w:type="dxa"/>
        <w:tblInd w:w="-601" w:type="dxa"/>
        <w:tblLook w:val="04A0" w:firstRow="1" w:lastRow="0" w:firstColumn="1" w:lastColumn="0" w:noHBand="0" w:noVBand="1"/>
      </w:tblPr>
      <w:tblGrid>
        <w:gridCol w:w="1378"/>
        <w:gridCol w:w="986"/>
        <w:gridCol w:w="596"/>
        <w:gridCol w:w="1292"/>
        <w:gridCol w:w="826"/>
        <w:gridCol w:w="787"/>
        <w:gridCol w:w="1257"/>
        <w:gridCol w:w="62"/>
        <w:gridCol w:w="1771"/>
        <w:gridCol w:w="1750"/>
      </w:tblGrid>
      <w:tr w:rsidR="000B223B">
        <w:trPr>
          <w:trHeight w:val="614"/>
        </w:trPr>
        <w:tc>
          <w:tcPr>
            <w:tcW w:w="1378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00" w:type="dxa"/>
            <w:gridSpan w:val="4"/>
            <w:vAlign w:val="center"/>
          </w:tcPr>
          <w:p w:rsidR="000B223B" w:rsidRDefault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</w:rPr>
              <w:t>柱塞外径尺寸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kern w:val="0"/>
                <w:szCs w:val="21"/>
              </w:rPr>
              <w:t>过程</w:t>
            </w:r>
          </w:p>
        </w:tc>
        <w:tc>
          <w:tcPr>
            <w:tcW w:w="204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583" w:type="dxa"/>
            <w:gridSpan w:val="3"/>
            <w:vAlign w:val="center"/>
          </w:tcPr>
          <w:p w:rsidR="000B223B" w:rsidRDefault="005856D0" w:rsidP="00B13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品管部</w:t>
            </w:r>
          </w:p>
        </w:tc>
      </w:tr>
      <w:tr w:rsidR="000B223B">
        <w:trPr>
          <w:trHeight w:val="551"/>
        </w:trPr>
        <w:tc>
          <w:tcPr>
            <w:tcW w:w="1378" w:type="dxa"/>
            <w:vMerge w:val="restart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82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18" w:type="dxa"/>
            <w:gridSpan w:val="2"/>
            <w:vAlign w:val="center"/>
          </w:tcPr>
          <w:p w:rsidR="000B223B" w:rsidRDefault="00103106" w:rsidP="0051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</w:rPr>
              <w:t>外径尺寸</w:t>
            </w:r>
            <w:r w:rsidR="005856D0">
              <w:rPr>
                <w:rFonts w:ascii="Times New Roman" w:eastAsia="宋体" w:hAnsi="Times New Roman" w:cs="Times New Roman"/>
              </w:rPr>
              <w:t>Φ</w:t>
            </w:r>
            <w:r w:rsidR="00514B77">
              <w:rPr>
                <w:rFonts w:ascii="Times New Roman" w:hAnsi="Times New Roman" w:cs="Times New Roman" w:hint="eastAsia"/>
              </w:rPr>
              <w:t>44.45</w:t>
            </w:r>
            <w:r w:rsidR="005856D0">
              <w:rPr>
                <w:rFonts w:ascii="Times New Roman" w:hAnsi="Times New Roman" w:cs="Times New Roman"/>
              </w:rPr>
              <w:t>（</w:t>
            </w:r>
            <w:r w:rsidR="00514B77">
              <w:rPr>
                <w:rFonts w:ascii="Times New Roman" w:hAnsi="Times New Roman" w:cs="Times New Roman" w:hint="eastAsia"/>
              </w:rPr>
              <w:t>-0.025/-0.038</w:t>
            </w:r>
            <w:r w:rsidR="005856D0">
              <w:rPr>
                <w:rFonts w:ascii="Times New Roman" w:hAnsi="Times New Roman" w:cs="Times New Roman"/>
              </w:rPr>
              <w:t>）</w:t>
            </w:r>
            <w:r w:rsidR="005856D0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33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50" w:type="dxa"/>
            <w:vAlign w:val="center"/>
          </w:tcPr>
          <w:p w:rsidR="000B223B" w:rsidRDefault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721625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m</w:t>
            </w:r>
            <w:r w:rsidR="005856D0">
              <w:rPr>
                <w:rFonts w:ascii="Times New Roman" w:hAnsi="Times New Roman" w:cs="Times New Roman"/>
              </w:rPr>
              <w:t>m</w:t>
            </w:r>
          </w:p>
        </w:tc>
      </w:tr>
      <w:tr w:rsidR="000B223B">
        <w:trPr>
          <w:trHeight w:val="559"/>
        </w:trPr>
        <w:tc>
          <w:tcPr>
            <w:tcW w:w="1378" w:type="dxa"/>
            <w:vMerge/>
          </w:tcPr>
          <w:p w:rsidR="000B223B" w:rsidRDefault="000B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18" w:type="dxa"/>
            <w:gridSpan w:val="2"/>
            <w:vAlign w:val="center"/>
          </w:tcPr>
          <w:p w:rsidR="000B223B" w:rsidRDefault="005856D0" w:rsidP="00514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514B77">
              <w:rPr>
                <w:rFonts w:ascii="Times New Roman" w:hAnsi="Times New Roman" w:cs="Times New Roman" w:hint="eastAsia"/>
              </w:rPr>
              <w:t>13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B223B" w:rsidRDefault="000B2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50" w:type="dxa"/>
            <w:vAlign w:val="center"/>
          </w:tcPr>
          <w:p w:rsidR="000B223B" w:rsidRDefault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  <w:r w:rsidR="00465BEE">
              <w:rPr>
                <w:rFonts w:ascii="Times New Roman" w:hAnsi="Times New Roman" w:cs="Times New Roman" w:hint="eastAsia"/>
              </w:rPr>
              <w:t>14</w:t>
            </w:r>
            <w:r>
              <w:rPr>
                <w:rFonts w:ascii="Times New Roman" w:hAnsi="Times New Roman" w:cs="Times New Roman"/>
              </w:rPr>
              <w:t>m</w:t>
            </w:r>
            <w:r w:rsidR="005856D0">
              <w:rPr>
                <w:rFonts w:ascii="Times New Roman" w:hAnsi="Times New Roman" w:cs="Times New Roman"/>
              </w:rPr>
              <w:t>m</w:t>
            </w:r>
          </w:p>
        </w:tc>
      </w:tr>
      <w:tr w:rsidR="000B223B">
        <w:trPr>
          <w:trHeight w:val="418"/>
        </w:trPr>
        <w:tc>
          <w:tcPr>
            <w:tcW w:w="1378" w:type="dxa"/>
            <w:vMerge/>
          </w:tcPr>
          <w:p w:rsidR="000B223B" w:rsidRDefault="000B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18" w:type="dxa"/>
            <w:gridSpan w:val="2"/>
            <w:vAlign w:val="center"/>
          </w:tcPr>
          <w:p w:rsidR="000B223B" w:rsidRDefault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044" w:type="dxa"/>
            <w:gridSpan w:val="2"/>
            <w:vMerge/>
            <w:vAlign w:val="center"/>
          </w:tcPr>
          <w:p w:rsidR="000B223B" w:rsidRDefault="000B2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0" w:type="dxa"/>
            <w:vAlign w:val="center"/>
          </w:tcPr>
          <w:p w:rsidR="000B223B" w:rsidRDefault="000B223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223B" w:rsidRDefault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B223B">
        <w:trPr>
          <w:trHeight w:val="553"/>
        </w:trPr>
        <w:tc>
          <w:tcPr>
            <w:tcW w:w="10705" w:type="dxa"/>
            <w:gridSpan w:val="10"/>
          </w:tcPr>
          <w:p w:rsidR="000B223B" w:rsidRDefault="005856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B223B">
        <w:trPr>
          <w:trHeight w:val="530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591" w:type="dxa"/>
            <w:gridSpan w:val="7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50" w:type="dxa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B223B">
        <w:trPr>
          <w:trHeight w:val="568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88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13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19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71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50" w:type="dxa"/>
            <w:vMerge w:val="restart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65BEE">
        <w:trPr>
          <w:trHeight w:val="340"/>
        </w:trPr>
        <w:tc>
          <w:tcPr>
            <w:tcW w:w="2364" w:type="dxa"/>
            <w:gridSpan w:val="2"/>
            <w:vAlign w:val="center"/>
          </w:tcPr>
          <w:p w:rsidR="00465BEE" w:rsidRDefault="00465BEE" w:rsidP="006E6B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数显外径千分尺</w:t>
            </w:r>
          </w:p>
        </w:tc>
        <w:tc>
          <w:tcPr>
            <w:tcW w:w="1888" w:type="dxa"/>
            <w:gridSpan w:val="2"/>
            <w:vAlign w:val="center"/>
          </w:tcPr>
          <w:p w:rsidR="00465BEE" w:rsidRDefault="00465BEE" w:rsidP="006E6B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25-50</w:t>
            </w:r>
            <w:r>
              <w:rPr>
                <w:rFonts w:ascii="Times New Roman" w:hAnsi="Times New Roman" w:cs="Times New Roman"/>
                <w:color w:val="000000" w:themeColor="text1"/>
              </w:rPr>
              <w:t>) mm</w:t>
            </w:r>
          </w:p>
        </w:tc>
        <w:tc>
          <w:tcPr>
            <w:tcW w:w="1613" w:type="dxa"/>
            <w:gridSpan w:val="2"/>
            <w:vAlign w:val="center"/>
          </w:tcPr>
          <w:p w:rsidR="00465BEE" w:rsidRDefault="00465BEE" w:rsidP="0046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="00103106">
              <w:rPr>
                <w:rFonts w:ascii="Times New Roman" w:hAnsi="Times New Roman" w:cs="Times New Roman"/>
                <w:color w:val="000000" w:themeColor="text1"/>
              </w:rPr>
              <w:t>0.0013</w:t>
            </w:r>
            <w:r w:rsidR="00103106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=2</w:t>
            </w:r>
          </w:p>
        </w:tc>
        <w:tc>
          <w:tcPr>
            <w:tcW w:w="1319" w:type="dxa"/>
            <w:gridSpan w:val="2"/>
            <w:vAlign w:val="center"/>
          </w:tcPr>
          <w:p w:rsidR="00465BEE" w:rsidRPr="00465BEE" w:rsidRDefault="00103106" w:rsidP="00465B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±0.002mm</w:t>
            </w:r>
          </w:p>
        </w:tc>
        <w:tc>
          <w:tcPr>
            <w:tcW w:w="1771" w:type="dxa"/>
          </w:tcPr>
          <w:p w:rsidR="00465BEE" w:rsidRDefault="00103106" w:rsidP="00103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750" w:type="dxa"/>
            <w:vMerge/>
          </w:tcPr>
          <w:p w:rsidR="00465BEE" w:rsidRDefault="00465BEE">
            <w:pPr>
              <w:rPr>
                <w:rFonts w:ascii="Times New Roman" w:hAnsi="Times New Roman" w:cs="Times New Roman"/>
              </w:rPr>
            </w:pPr>
          </w:p>
        </w:tc>
      </w:tr>
      <w:tr w:rsidR="000B223B">
        <w:trPr>
          <w:trHeight w:val="340"/>
        </w:trPr>
        <w:tc>
          <w:tcPr>
            <w:tcW w:w="2364" w:type="dxa"/>
            <w:gridSpan w:val="2"/>
          </w:tcPr>
          <w:p w:rsidR="000B223B" w:rsidRDefault="000B223B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8" w:type="dxa"/>
            <w:gridSpan w:val="2"/>
          </w:tcPr>
          <w:p w:rsidR="000B223B" w:rsidRDefault="000B2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gridSpan w:val="2"/>
          </w:tcPr>
          <w:p w:rsidR="000B223B" w:rsidRDefault="000B22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9" w:type="dxa"/>
            <w:gridSpan w:val="2"/>
          </w:tcPr>
          <w:p w:rsidR="000B223B" w:rsidRDefault="000B223B">
            <w:pPr>
              <w:ind w:firstLineChars="150" w:firstLine="315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0B223B" w:rsidRDefault="000B2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</w:tcPr>
          <w:p w:rsidR="000B223B" w:rsidRDefault="000B223B">
            <w:pPr>
              <w:rPr>
                <w:rFonts w:ascii="Times New Roman" w:hAnsi="Times New Roman" w:cs="Times New Roman"/>
              </w:rPr>
            </w:pPr>
          </w:p>
        </w:tc>
      </w:tr>
      <w:tr w:rsidR="000B223B">
        <w:trPr>
          <w:trHeight w:val="562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10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/KL03.081-2020</w:t>
            </w:r>
            <w:r w:rsidR="005856D0">
              <w:rPr>
                <w:rFonts w:ascii="Times New Roman" w:hAnsi="Times New Roman" w:cs="Times New Roman"/>
              </w:rPr>
              <w:t>《</w:t>
            </w:r>
            <w:r w:rsidR="00465BEE" w:rsidRPr="00465BEE">
              <w:rPr>
                <w:rFonts w:ascii="Times New Roman" w:hAnsi="Times New Roman" w:cs="Times New Roman" w:hint="eastAsia"/>
                <w:szCs w:val="21"/>
              </w:rPr>
              <w:t>柱塞外径</w:t>
            </w:r>
            <w:r>
              <w:rPr>
                <w:rFonts w:ascii="Times New Roman" w:hAnsi="Times New Roman" w:cs="Times New Roman" w:hint="eastAsia"/>
                <w:szCs w:val="21"/>
              </w:rPr>
              <w:t>尺寸</w:t>
            </w:r>
            <w:r w:rsidR="00465BEE" w:rsidRPr="00465BEE">
              <w:rPr>
                <w:rFonts w:ascii="Times New Roman" w:hAnsi="Times New Roman" w:cs="Times New Roman" w:hint="eastAsia"/>
                <w:szCs w:val="21"/>
              </w:rPr>
              <w:t>测量控制规范</w:t>
            </w:r>
            <w:r w:rsidR="005856D0"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62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GB/T18607-2017</w:t>
            </w:r>
            <w:r>
              <w:rPr>
                <w:rFonts w:ascii="Times New Roman" w:hAnsi="Times New Roman" w:cs="Times New Roman" w:hint="eastAsia"/>
              </w:rPr>
              <w:t>《</w:t>
            </w:r>
            <w:r w:rsidR="00A45E26" w:rsidRPr="00A45E26">
              <w:rPr>
                <w:rFonts w:hint="eastAsia"/>
                <w:szCs w:val="21"/>
              </w:rPr>
              <w:t>石油天然气工业钻井和采油设备</w:t>
            </w:r>
            <w:r w:rsidR="00A45E26" w:rsidRPr="00A45E26">
              <w:rPr>
                <w:rFonts w:hint="eastAsia"/>
                <w:szCs w:val="21"/>
              </w:rPr>
              <w:t xml:space="preserve"> </w:t>
            </w:r>
            <w:r w:rsidR="00A45E26" w:rsidRPr="00A45E26">
              <w:rPr>
                <w:rFonts w:hint="eastAsia"/>
                <w:szCs w:val="21"/>
              </w:rPr>
              <w:t>往复式整筒抽油泵</w:t>
            </w:r>
            <w:r>
              <w:rPr>
                <w:rFonts w:ascii="Times New Roman" w:hAnsi="Times New Roman" w:cs="Times New Roman" w:hint="eastAsia"/>
              </w:rPr>
              <w:t>》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56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52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李爱杰，操作证书号：</w:t>
            </w:r>
            <w:r>
              <w:rPr>
                <w:rFonts w:ascii="Times New Roman" w:hAnsi="Times New Roman" w:cs="Times New Roman"/>
              </w:rPr>
              <w:t>2015072001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52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 w:rsidP="0046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 w:cs="Times New Roman"/>
              </w:rPr>
              <w:t>《</w:t>
            </w:r>
            <w:r w:rsidR="00465BEE">
              <w:rPr>
                <w:rFonts w:ascii="Times New Roman" w:hAnsi="Times New Roman" w:cs="Times New Roman" w:hint="eastAsia"/>
                <w:szCs w:val="21"/>
              </w:rPr>
              <w:t>柱塞外径</w:t>
            </w:r>
            <w:r w:rsidR="00BE5890">
              <w:rPr>
                <w:rFonts w:ascii="Times New Roman" w:hAnsi="Times New Roman" w:cs="Times New Roman" w:hint="eastAsia"/>
                <w:szCs w:val="21"/>
              </w:rPr>
              <w:t>尺寸</w:t>
            </w:r>
            <w:r w:rsidR="00465BEE">
              <w:rPr>
                <w:rFonts w:ascii="Times New Roman" w:hAnsi="Times New Roman" w:cs="Times New Roman" w:hint="eastAsia"/>
                <w:szCs w:val="21"/>
              </w:rPr>
              <w:t>测量</w:t>
            </w:r>
            <w:r w:rsidR="00BE5890">
              <w:rPr>
                <w:rFonts w:ascii="Times New Roman" w:hAnsi="Times New Roman" w:cs="Times New Roman" w:hint="eastAsia"/>
                <w:szCs w:val="21"/>
              </w:rPr>
              <w:t>过程</w:t>
            </w:r>
            <w:r>
              <w:rPr>
                <w:rFonts w:ascii="Times New Roman" w:hAnsi="Times New Roman" w:cs="Times New Roman"/>
              </w:rPr>
              <w:t>不确定度评定》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60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B</w:t>
            </w:r>
            <w:r>
              <w:rPr>
                <w:rFonts w:ascii="Times New Roman" w:hAnsi="Times New Roman" w:cs="Times New Roman"/>
              </w:rPr>
              <w:t>《</w:t>
            </w:r>
            <w:r w:rsidR="00BE5890">
              <w:rPr>
                <w:rFonts w:ascii="Times New Roman" w:hAnsi="Times New Roman" w:cs="Times New Roman" w:hint="eastAsia"/>
                <w:szCs w:val="21"/>
              </w:rPr>
              <w:t>柱塞外径尺寸测量过程</w:t>
            </w:r>
            <w:r>
              <w:rPr>
                <w:rFonts w:ascii="Times New Roman" w:hAnsi="Times New Roman" w:cs="Times New Roman"/>
              </w:rPr>
              <w:t>有效性确认记录》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B223B">
        <w:trPr>
          <w:trHeight w:val="560"/>
        </w:trPr>
        <w:tc>
          <w:tcPr>
            <w:tcW w:w="2364" w:type="dxa"/>
            <w:gridSpan w:val="2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测量过程监视方法、监视记录及控制图绘制</w:t>
            </w:r>
          </w:p>
        </w:tc>
        <w:tc>
          <w:tcPr>
            <w:tcW w:w="6591" w:type="dxa"/>
            <w:gridSpan w:val="7"/>
            <w:vAlign w:val="center"/>
          </w:tcPr>
          <w:p w:rsidR="000B223B" w:rsidRDefault="005856D0" w:rsidP="00AD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见附录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</w:rPr>
              <w:t>《</w:t>
            </w:r>
            <w:r w:rsidR="00BE5890">
              <w:rPr>
                <w:rFonts w:ascii="Times New Roman" w:hAnsi="Times New Roman" w:cs="Times New Roman" w:hint="eastAsia"/>
                <w:szCs w:val="21"/>
              </w:rPr>
              <w:t>柱塞外径尺寸测量过程</w:t>
            </w:r>
            <w:r>
              <w:rPr>
                <w:rFonts w:ascii="Times New Roman" w:hAnsi="Times New Roman" w:cs="Times New Roman"/>
              </w:rPr>
              <w:t>监视统计表</w:t>
            </w:r>
            <w:r w:rsidR="00AD24B9">
              <w:rPr>
                <w:rFonts w:ascii="Times New Roman" w:hAnsi="Times New Roman" w:cs="Times New Roman" w:hint="eastAsia"/>
              </w:rPr>
              <w:t>及质控图</w:t>
            </w:r>
            <w:r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17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</w:tbl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434"/>
        <w:gridCol w:w="9271"/>
      </w:tblGrid>
      <w:tr w:rsidR="000B223B">
        <w:trPr>
          <w:trHeight w:val="560"/>
          <w:jc w:val="center"/>
        </w:trPr>
        <w:tc>
          <w:tcPr>
            <w:tcW w:w="1350" w:type="dxa"/>
            <w:vAlign w:val="center"/>
          </w:tcPr>
          <w:p w:rsidR="000B223B" w:rsidRDefault="005856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25" w:type="dxa"/>
          </w:tcPr>
          <w:p w:rsidR="000B223B" w:rsidRDefault="005856D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0B223B" w:rsidRDefault="005856D0"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 w:rsidRPr="00AD24B9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查</w:t>
            </w:r>
            <w:r w:rsidRPr="00AD24B9">
              <w:rPr>
                <w:rFonts w:asciiTheme="minorEastAsia" w:hAnsiTheme="minorEastAsia" w:cs="Times New Roman" w:hint="eastAsia"/>
              </w:rPr>
              <w:t>《</w:t>
            </w:r>
            <w:r w:rsidR="00465BEE">
              <w:rPr>
                <w:rFonts w:ascii="Times New Roman" w:hAnsi="Times New Roman" w:cs="Times New Roman" w:hint="eastAsia"/>
                <w:szCs w:val="21"/>
              </w:rPr>
              <w:t>柱塞外径</w:t>
            </w:r>
            <w:r w:rsidR="00BE5890">
              <w:rPr>
                <w:rFonts w:ascii="Times New Roman" w:hAnsi="Times New Roman" w:cs="Times New Roman" w:hint="eastAsia"/>
                <w:szCs w:val="21"/>
              </w:rPr>
              <w:t>尺寸测量过程</w:t>
            </w: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控制规范</w:t>
            </w:r>
            <w:r>
              <w:rPr>
                <w:rFonts w:ascii="Times New Roman" w:hAnsi="Times New Roman" w:cs="Times New Roman" w:hint="eastAsia"/>
              </w:rPr>
              <w:t>》</w:t>
            </w:r>
            <w:r>
              <w:rPr>
                <w:rFonts w:ascii="Times New Roman" w:hAnsi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0B223B" w:rsidRDefault="005856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查该测量过程要素：测量设备、测量方法、环境条件、人员操作技能等均受控。</w:t>
            </w:r>
          </w:p>
          <w:p w:rsidR="000B223B" w:rsidRDefault="005856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查该测量过程不确定度评定方法正确。</w:t>
            </w:r>
          </w:p>
          <w:p w:rsidR="000B223B" w:rsidRDefault="005856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查该</w:t>
            </w:r>
            <w:r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:rsidR="000B223B" w:rsidRDefault="005856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查该测量过程监视记录，在控制限。测量过程控制图绘制方法正确。</w:t>
            </w:r>
          </w:p>
          <w:p w:rsidR="000B223B" w:rsidRDefault="0058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0B223B" w:rsidRDefault="005856D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631E1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1631E1"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631E1"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1631E1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B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38" w:rsidRDefault="00997A38">
      <w:r>
        <w:separator/>
      </w:r>
    </w:p>
  </w:endnote>
  <w:endnote w:type="continuationSeparator" w:id="0">
    <w:p w:rsidR="00997A38" w:rsidRDefault="0099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6" w:rsidRDefault="009E22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6" w:rsidRDefault="009E22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6" w:rsidRDefault="009E22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38" w:rsidRDefault="00997A38">
      <w:r>
        <w:separator/>
      </w:r>
    </w:p>
  </w:footnote>
  <w:footnote w:type="continuationSeparator" w:id="0">
    <w:p w:rsidR="00997A38" w:rsidRDefault="0099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6" w:rsidRDefault="009E22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3B" w:rsidRDefault="005856D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B223B" w:rsidRDefault="005856D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B223B" w:rsidRDefault="00D85536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3B" w:rsidRDefault="005856D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 w:rsidR="009E2206">
                            <w:rPr>
                              <w:rFonts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</w:t>
                          </w:r>
                          <w:r w:rsidR="009E2206">
                            <w:rPr>
                              <w:rFonts w:ascii="Times New Roman" w:hAnsi="Times New Roman" w:cs="Times New Roman"/>
                              <w:szCs w:val="21"/>
                            </w:rPr>
                            <w:t>8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77.5pt;margin-top:-.4pt;width:215.2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    <v:textbox>
                <w:txbxContent>
                  <w:p w:rsidR="000B223B" w:rsidRDefault="005856D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 w:rsidR="009E2206">
                      <w:rPr>
                        <w:rFonts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</w:t>
                    </w:r>
                    <w:r w:rsidR="009E2206">
                      <w:rPr>
                        <w:rFonts w:ascii="Times New Roman" w:hAnsi="Times New Roman" w:cs="Times New Roman"/>
                        <w:szCs w:val="21"/>
                      </w:rPr>
                      <w:t>8</w:t>
                    </w:r>
                    <w:bookmarkStart w:id="2" w:name="_GoBack"/>
                    <w:bookmarkEnd w:id="2"/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5856D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5856D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5856D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5856D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B223B" w:rsidRDefault="00D85536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F4D8C" id="Line 10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6" w:rsidRDefault="009E22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3B"/>
    <w:rsid w:val="000B223B"/>
    <w:rsid w:val="00103106"/>
    <w:rsid w:val="001631E1"/>
    <w:rsid w:val="00396297"/>
    <w:rsid w:val="00465BEE"/>
    <w:rsid w:val="00467948"/>
    <w:rsid w:val="00487834"/>
    <w:rsid w:val="00514B77"/>
    <w:rsid w:val="0053348F"/>
    <w:rsid w:val="005412D9"/>
    <w:rsid w:val="005856D0"/>
    <w:rsid w:val="006A6423"/>
    <w:rsid w:val="00721625"/>
    <w:rsid w:val="008E5BB0"/>
    <w:rsid w:val="00905BE5"/>
    <w:rsid w:val="00997A38"/>
    <w:rsid w:val="009E2206"/>
    <w:rsid w:val="00A45E26"/>
    <w:rsid w:val="00AD24B9"/>
    <w:rsid w:val="00B13743"/>
    <w:rsid w:val="00BE5890"/>
    <w:rsid w:val="00D3479D"/>
    <w:rsid w:val="00D60CD5"/>
    <w:rsid w:val="00D77993"/>
    <w:rsid w:val="00D85536"/>
    <w:rsid w:val="00DA2637"/>
    <w:rsid w:val="00F26FFE"/>
    <w:rsid w:val="1066621C"/>
    <w:rsid w:val="18C64E66"/>
    <w:rsid w:val="1CB75054"/>
    <w:rsid w:val="3A113E88"/>
    <w:rsid w:val="481B356C"/>
    <w:rsid w:val="4A61141E"/>
    <w:rsid w:val="4E9A07EC"/>
    <w:rsid w:val="684A0140"/>
    <w:rsid w:val="68AC3231"/>
    <w:rsid w:val="7B3B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C7FC7-424A-4B97-9435-4B40E21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21</cp:revision>
  <cp:lastPrinted>2017-03-07T01:14:00Z</cp:lastPrinted>
  <dcterms:created xsi:type="dcterms:W3CDTF">2020-12-04T04:51:00Z</dcterms:created>
  <dcterms:modified xsi:type="dcterms:W3CDTF">2020-12-09T07:28:00Z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