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2A" w:rsidRDefault="00E4021E" w:rsidP="004A0CE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B362A" w:rsidRDefault="00E4021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0572-2020-O</w:t>
      </w:r>
      <w:bookmarkEnd w:id="0"/>
      <w:r>
        <w:rPr>
          <w:rFonts w:hint="eastAsia"/>
          <w:b/>
          <w:szCs w:val="21"/>
        </w:rPr>
        <w:t xml:space="preserve">          </w:t>
      </w:r>
      <w:r w:rsidR="001F6E7C">
        <w:rPr>
          <w:rFonts w:hint="eastAsia"/>
          <w:b/>
          <w:szCs w:val="21"/>
        </w:rPr>
        <w:t xml:space="preserve">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北京德宝豪特能源科技有限公司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B362A">
        <w:trPr>
          <w:trHeight w:val="458"/>
        </w:trPr>
        <w:tc>
          <w:tcPr>
            <w:tcW w:w="4788" w:type="dxa"/>
            <w:gridSpan w:val="3"/>
            <w:vAlign w:val="center"/>
          </w:tcPr>
          <w:p w:rsidR="003B362A" w:rsidRDefault="00E4021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B362A" w:rsidRDefault="003B362A"/>
        </w:tc>
      </w:tr>
      <w:tr w:rsidR="003B362A">
        <w:trPr>
          <w:trHeight w:val="1847"/>
        </w:trPr>
        <w:tc>
          <w:tcPr>
            <w:tcW w:w="4788" w:type="dxa"/>
            <w:gridSpan w:val="3"/>
          </w:tcPr>
          <w:p w:rsidR="003B362A" w:rsidRDefault="00E4021E" w:rsidP="004A0CE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B362A" w:rsidRDefault="00E402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B362A" w:rsidRDefault="00E4021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3B362A" w:rsidRDefault="003B362A">
            <w:pPr>
              <w:rPr>
                <w:szCs w:val="21"/>
              </w:rPr>
            </w:pP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B362A" w:rsidRDefault="00E402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B362A">
        <w:trPr>
          <w:trHeight w:val="1365"/>
        </w:trPr>
        <w:tc>
          <w:tcPr>
            <w:tcW w:w="4788" w:type="dxa"/>
            <w:gridSpan w:val="3"/>
          </w:tcPr>
          <w:p w:rsidR="003B362A" w:rsidRDefault="00E4021E" w:rsidP="004A0CE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3B362A" w:rsidRDefault="00E4021E" w:rsidP="004A0CE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B362A">
        <w:trPr>
          <w:trHeight w:val="4823"/>
        </w:trPr>
        <w:tc>
          <w:tcPr>
            <w:tcW w:w="9831" w:type="dxa"/>
            <w:gridSpan w:val="6"/>
          </w:tcPr>
          <w:p w:rsidR="003B362A" w:rsidRDefault="00E4021E" w:rsidP="004A0CE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3B362A" w:rsidRDefault="00E4021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B362A" w:rsidRDefault="00E4021E">
            <w:pPr>
              <w:rPr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原范围：</w:t>
            </w:r>
            <w:r>
              <w:rPr>
                <w:rFonts w:ascii="宋体" w:hAnsi="宋体" w:hint="eastAsia"/>
                <w:szCs w:val="21"/>
              </w:rPr>
              <w:t>型式批准范围内超声波式热量表的开发和生产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仅限北京德宝豪特能源科技有限公司昌平分公司经营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及相关技术服务</w:t>
            </w:r>
            <w:r>
              <w:rPr>
                <w:rFonts w:ascii="宋体" w:hAnsi="宋体" w:hint="eastAsia"/>
                <w:szCs w:val="21"/>
              </w:rPr>
              <w:t>;</w:t>
            </w:r>
            <w:r>
              <w:rPr>
                <w:rFonts w:ascii="宋体" w:hAnsi="宋体" w:hint="eastAsia"/>
                <w:szCs w:val="21"/>
              </w:rPr>
              <w:t>供热管理系统（管理系统软件、集中器）的开发及相关技术服务</w:t>
            </w:r>
            <w:bookmarkEnd w:id="2"/>
          </w:p>
          <w:p w:rsidR="003B362A" w:rsidRDefault="00E4021E">
            <w:pPr>
              <w:snapToGrid w:val="0"/>
              <w:spacing w:line="42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变更范围：</w:t>
            </w:r>
            <w:r>
              <w:rPr>
                <w:rFonts w:ascii="宋体" w:hAnsi="宋体" w:hint="eastAsia"/>
                <w:color w:val="FF0000"/>
                <w:szCs w:val="21"/>
              </w:rPr>
              <w:t>型式批准范围内超声波式热量表的开发和生产</w:t>
            </w:r>
            <w:r>
              <w:rPr>
                <w:rFonts w:ascii="宋体" w:hAnsi="宋体" w:hint="eastAsia"/>
                <w:color w:val="FF0000"/>
                <w:szCs w:val="21"/>
              </w:rPr>
              <w:t>(</w:t>
            </w:r>
            <w:r>
              <w:rPr>
                <w:rFonts w:ascii="宋体" w:hAnsi="宋体" w:hint="eastAsia"/>
                <w:color w:val="FF0000"/>
                <w:szCs w:val="21"/>
              </w:rPr>
              <w:t>仅限北京德宝豪特能源科技有限公司昌平分公司经营</w:t>
            </w:r>
            <w:r>
              <w:rPr>
                <w:rFonts w:ascii="宋体" w:hAnsi="宋体" w:hint="eastAsia"/>
                <w:color w:val="FF0000"/>
                <w:szCs w:val="21"/>
              </w:rPr>
              <w:t>)</w:t>
            </w:r>
            <w:r>
              <w:rPr>
                <w:rFonts w:ascii="宋体" w:hAnsi="宋体" w:hint="eastAsia"/>
                <w:color w:val="FF0000"/>
                <w:szCs w:val="21"/>
              </w:rPr>
              <w:t>及相关技术服务</w:t>
            </w:r>
            <w:r>
              <w:rPr>
                <w:rFonts w:ascii="宋体" w:hAnsi="宋体" w:hint="eastAsia"/>
                <w:color w:val="FF0000"/>
                <w:szCs w:val="21"/>
              </w:rPr>
              <w:t>;</w:t>
            </w:r>
            <w:r>
              <w:rPr>
                <w:rFonts w:ascii="宋体" w:hAnsi="宋体" w:hint="eastAsia"/>
                <w:color w:val="FF0000"/>
                <w:szCs w:val="21"/>
              </w:rPr>
              <w:t>供热管理系统（管理系统软件、抄表器、集中器、采集器）的开发及相关技术服务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B362A" w:rsidRDefault="00E4021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B362A">
        <w:trPr>
          <w:trHeight w:val="2640"/>
        </w:trPr>
        <w:tc>
          <w:tcPr>
            <w:tcW w:w="9831" w:type="dxa"/>
            <w:gridSpan w:val="6"/>
          </w:tcPr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B362A" w:rsidRDefault="00E4021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1F6E7C">
              <w:t xml:space="preserve"> </w:t>
            </w:r>
            <w:r w:rsidR="001F6E7C">
              <w:rPr>
                <w:rFonts w:hint="eastAsia"/>
                <w:szCs w:val="21"/>
              </w:rPr>
              <w:t>无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1F6E7C">
              <w:rPr>
                <w:rFonts w:hint="eastAsia"/>
                <w:szCs w:val="21"/>
              </w:rPr>
              <w:t>□否，</w:t>
            </w:r>
            <w:r w:rsidR="001F6E7C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1F6E7C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3B362A" w:rsidRDefault="00E40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1F6E7C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3B362A" w:rsidRDefault="001F6E7C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E4021E">
              <w:rPr>
                <w:rFonts w:hint="eastAsia"/>
                <w:szCs w:val="21"/>
              </w:rPr>
              <w:t>初审人日</w:t>
            </w:r>
            <w:r w:rsidR="00E4021E">
              <w:rPr>
                <w:rFonts w:hint="eastAsia"/>
                <w:szCs w:val="21"/>
              </w:rPr>
              <w:t xml:space="preserve">, </w:t>
            </w:r>
            <w:r w:rsidR="00E4021E">
              <w:rPr>
                <w:rFonts w:hint="eastAsia"/>
                <w:szCs w:val="21"/>
              </w:rPr>
              <w:t>□监审人日</w:t>
            </w:r>
          </w:p>
          <w:p w:rsidR="003B362A" w:rsidRDefault="00E4021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1F6E7C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3B362A" w:rsidRDefault="003B362A">
            <w:pPr>
              <w:rPr>
                <w:szCs w:val="21"/>
                <w:u w:val="single"/>
              </w:rPr>
            </w:pPr>
          </w:p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4A0CE3">
              <w:rPr>
                <w:rFonts w:hint="eastAsia"/>
                <w:b/>
                <w:szCs w:val="21"/>
              </w:rPr>
              <w:t>李永忠</w:t>
            </w:r>
            <w:r w:rsidR="004A0CE3">
              <w:rPr>
                <w:rFonts w:hint="eastAsia"/>
                <w:b/>
                <w:szCs w:val="21"/>
              </w:rPr>
              <w:t xml:space="preserve"> 2020.12.18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A0CE3">
              <w:rPr>
                <w:rFonts w:hint="eastAsia"/>
                <w:b/>
                <w:szCs w:val="21"/>
              </w:rPr>
              <w:t>骆海燕</w:t>
            </w:r>
            <w:r w:rsidR="004A0CE3">
              <w:rPr>
                <w:rFonts w:hint="eastAsia"/>
                <w:b/>
                <w:szCs w:val="21"/>
              </w:rPr>
              <w:t xml:space="preserve"> 2020.12.18</w:t>
            </w:r>
          </w:p>
        </w:tc>
      </w:tr>
      <w:tr w:rsidR="003B362A">
        <w:trPr>
          <w:trHeight w:val="165"/>
        </w:trPr>
        <w:tc>
          <w:tcPr>
            <w:tcW w:w="9831" w:type="dxa"/>
            <w:gridSpan w:val="6"/>
          </w:tcPr>
          <w:p w:rsidR="003B362A" w:rsidRDefault="00E4021E" w:rsidP="004A0CE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B362A">
        <w:trPr>
          <w:trHeight w:val="1364"/>
        </w:trPr>
        <w:tc>
          <w:tcPr>
            <w:tcW w:w="1545" w:type="dxa"/>
          </w:tcPr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  <w:bookmarkStart w:id="3" w:name="_GoBack"/>
            <w:bookmarkEnd w:id="3"/>
          </w:p>
          <w:p w:rsidR="003B362A" w:rsidRDefault="004A0CE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2020.12.18</w:t>
            </w:r>
          </w:p>
        </w:tc>
        <w:tc>
          <w:tcPr>
            <w:tcW w:w="1440" w:type="dxa"/>
          </w:tcPr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3B362A" w:rsidRDefault="003B362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B362A" w:rsidRDefault="003B362A">
            <w:pPr>
              <w:rPr>
                <w:szCs w:val="21"/>
              </w:rPr>
            </w:pPr>
          </w:p>
          <w:p w:rsidR="003B362A" w:rsidRDefault="003B362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3B362A" w:rsidRDefault="00E4021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3B362A" w:rsidRDefault="003B362A">
      <w:pPr>
        <w:tabs>
          <w:tab w:val="left" w:pos="360"/>
        </w:tabs>
        <w:snapToGrid w:val="0"/>
      </w:pPr>
    </w:p>
    <w:sectPr w:rsidR="003B362A" w:rsidSect="003B362A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1E" w:rsidRDefault="00E4021E" w:rsidP="003B362A">
      <w:r>
        <w:separator/>
      </w:r>
    </w:p>
  </w:endnote>
  <w:endnote w:type="continuationSeparator" w:id="1">
    <w:p w:rsidR="00E4021E" w:rsidRDefault="00E4021E" w:rsidP="003B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1E" w:rsidRDefault="00E4021E" w:rsidP="003B362A">
      <w:r>
        <w:separator/>
      </w:r>
    </w:p>
  </w:footnote>
  <w:footnote w:type="continuationSeparator" w:id="1">
    <w:p w:rsidR="00E4021E" w:rsidRDefault="00E4021E" w:rsidP="003B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2A" w:rsidRDefault="00E4021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B362A" w:rsidRDefault="003B362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3B362A" w:rsidRDefault="00E4021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4021E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E068"/>
    <w:multiLevelType w:val="singleLevel"/>
    <w:tmpl w:val="64B2E068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62A"/>
    <w:rsid w:val="001F6E7C"/>
    <w:rsid w:val="003B362A"/>
    <w:rsid w:val="004A0CE3"/>
    <w:rsid w:val="00E4021E"/>
    <w:rsid w:val="0E6A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36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B362A"/>
    <w:rPr>
      <w:sz w:val="18"/>
      <w:szCs w:val="18"/>
    </w:rPr>
  </w:style>
  <w:style w:type="paragraph" w:styleId="a4">
    <w:name w:val="footer"/>
    <w:basedOn w:val="a"/>
    <w:qFormat/>
    <w:rsid w:val="003B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B3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B362A"/>
  </w:style>
  <w:style w:type="paragraph" w:customStyle="1" w:styleId="CharChar">
    <w:name w:val="Char Char"/>
    <w:basedOn w:val="a"/>
    <w:qFormat/>
    <w:rsid w:val="003B362A"/>
  </w:style>
  <w:style w:type="character" w:customStyle="1" w:styleId="Char">
    <w:name w:val="页眉 Char"/>
    <w:basedOn w:val="a0"/>
    <w:link w:val="a5"/>
    <w:qFormat/>
    <w:rsid w:val="003B362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B362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Company>番茄花园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34</cp:revision>
  <cp:lastPrinted>2016-01-28T05:47:00Z</cp:lastPrinted>
  <dcterms:created xsi:type="dcterms:W3CDTF">2019-04-22T04:30:00Z</dcterms:created>
  <dcterms:modified xsi:type="dcterms:W3CDTF">2020-12-18T07:18:00Z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