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管理体系审核记录表</w:t>
      </w:r>
    </w:p>
    <w:tbl>
      <w:tblPr>
        <w:tblStyle w:val="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23"/>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960"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823"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受审核部门：生产部    主管领导：王喜艳      陪同人员：</w:t>
            </w:r>
            <w:r>
              <w:rPr>
                <w:sz w:val="18"/>
                <w:szCs w:val="18"/>
              </w:rPr>
              <w:t>曹瑞新</w:t>
            </w:r>
          </w:p>
        </w:tc>
        <w:tc>
          <w:tcPr>
            <w:tcW w:w="766"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stheme="minorEastAsia"/>
                <w:szCs w:val="21"/>
              </w:rPr>
            </w:pPr>
          </w:p>
        </w:tc>
        <w:tc>
          <w:tcPr>
            <w:tcW w:w="960" w:type="dxa"/>
            <w:vMerge w:val="continue"/>
            <w:vAlign w:val="center"/>
          </w:tcPr>
          <w:p>
            <w:pPr>
              <w:rPr>
                <w:rFonts w:asciiTheme="minorEastAsia" w:hAnsiTheme="minorEastAsia" w:eastAsiaTheme="minorEastAsia" w:cstheme="minorEastAsia"/>
                <w:szCs w:val="21"/>
              </w:rPr>
            </w:pPr>
          </w:p>
        </w:tc>
        <w:tc>
          <w:tcPr>
            <w:tcW w:w="10823" w:type="dxa"/>
            <w:vAlign w:val="center"/>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w:t>
            </w:r>
            <w:r>
              <w:rPr>
                <w:rFonts w:hint="eastAsia" w:asciiTheme="minorEastAsia" w:hAnsiTheme="minorEastAsia" w:eastAsiaTheme="minorEastAsia" w:cstheme="minorEastAsia"/>
                <w:szCs w:val="21"/>
                <w:lang w:val="en-US" w:eastAsia="zh-CN"/>
              </w:rPr>
              <w:t>李京田</w:t>
            </w:r>
            <w:r>
              <w:rPr>
                <w:rFonts w:hint="eastAsia" w:asciiTheme="minorEastAsia" w:hAnsiTheme="minorEastAsia" w:eastAsiaTheme="minorEastAsia" w:cstheme="minorEastAsia"/>
                <w:szCs w:val="21"/>
              </w:rPr>
              <w:t xml:space="preserve">    审核时间：</w:t>
            </w:r>
            <w:r>
              <w:rPr>
                <w:rFonts w:hint="eastAsia" w:asciiTheme="minorEastAsia" w:hAnsiTheme="minorEastAsia" w:eastAsiaTheme="minorEastAsia" w:cstheme="minorEastAsia"/>
                <w:szCs w:val="21"/>
                <w:lang w:eastAsia="zh-CN"/>
              </w:rPr>
              <w:t>2020</w:t>
            </w:r>
            <w:r>
              <w:rPr>
                <w:rFonts w:hint="eastAsia" w:asciiTheme="minorEastAsia" w:hAnsiTheme="minorEastAsia" w:eastAsiaTheme="minorEastAsia" w:cstheme="minorEastAsia"/>
                <w:szCs w:val="21"/>
              </w:rPr>
              <w:t>年12月</w:t>
            </w:r>
            <w:r>
              <w:rPr>
                <w:rFonts w:hint="eastAsia" w:asciiTheme="minorEastAsia" w:hAnsiTheme="minorEastAsia" w:eastAsiaTheme="minorEastAsia" w:cstheme="minorEastAsia"/>
                <w:szCs w:val="21"/>
                <w:lang w:val="en-US" w:eastAsia="zh-CN"/>
              </w:rPr>
              <w:t>19</w:t>
            </w:r>
            <w:r>
              <w:rPr>
                <w:rFonts w:hint="eastAsia" w:asciiTheme="minorEastAsia" w:hAnsiTheme="minorEastAsia" w:eastAsiaTheme="minorEastAsia" w:cstheme="minorEastAsia"/>
                <w:szCs w:val="21"/>
              </w:rPr>
              <w:t>日</w:t>
            </w:r>
          </w:p>
        </w:tc>
        <w:tc>
          <w:tcPr>
            <w:tcW w:w="766"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stheme="minorEastAsia"/>
                <w:szCs w:val="21"/>
              </w:rPr>
            </w:pPr>
          </w:p>
        </w:tc>
        <w:tc>
          <w:tcPr>
            <w:tcW w:w="960" w:type="dxa"/>
            <w:vMerge w:val="continue"/>
            <w:vAlign w:val="center"/>
          </w:tcPr>
          <w:p>
            <w:pPr>
              <w:rPr>
                <w:rFonts w:asciiTheme="minorEastAsia" w:hAnsiTheme="minorEastAsia" w:eastAsiaTheme="minorEastAsia" w:cstheme="minorEastAsia"/>
                <w:szCs w:val="21"/>
              </w:rPr>
            </w:pPr>
          </w:p>
        </w:tc>
        <w:tc>
          <w:tcPr>
            <w:tcW w:w="10823" w:type="dxa"/>
            <w:vAlign w:val="center"/>
          </w:tcPr>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审核条款：Q</w:t>
            </w:r>
            <w:r>
              <w:rPr>
                <w:rFonts w:hint="eastAsia" w:asciiTheme="minorEastAsia" w:hAnsiTheme="minorEastAsia" w:eastAsiaTheme="minorEastAsia" w:cstheme="minorEastAsia"/>
                <w:szCs w:val="21"/>
                <w:lang w:val="en-US" w:eastAsia="zh-CN"/>
              </w:rPr>
              <w:t>ES</w:t>
            </w:r>
            <w:r>
              <w:rPr>
                <w:rFonts w:hint="eastAsia" w:asciiTheme="minorEastAsia" w:hAnsiTheme="minorEastAsia" w:eastAsiaTheme="minorEastAsia" w:cstheme="minorEastAsia"/>
                <w:szCs w:val="21"/>
              </w:rPr>
              <w:t>:5.3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6.2，</w:t>
            </w:r>
            <w:r>
              <w:rPr>
                <w:rFonts w:hint="eastAsia" w:asciiTheme="minorEastAsia" w:hAnsiTheme="minorEastAsia" w:eastAsiaTheme="minorEastAsia" w:cstheme="minorEastAsia"/>
                <w:szCs w:val="21"/>
                <w:lang w:val="en-US" w:eastAsia="zh-CN"/>
              </w:rPr>
              <w:t>ES8.1、8.2</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Q:</w:t>
            </w:r>
            <w:r>
              <w:rPr>
                <w:rFonts w:hint="eastAsia" w:asciiTheme="minorEastAsia" w:hAnsiTheme="minorEastAsia" w:eastAsiaTheme="minorEastAsia" w:cstheme="minorEastAsia"/>
                <w:szCs w:val="21"/>
              </w:rPr>
              <w:t xml:space="preserve"> 7.1.3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7.1.4</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8.1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 xml:space="preserve"> 8.3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 xml:space="preserve">8.5 </w:t>
            </w:r>
          </w:p>
        </w:tc>
        <w:tc>
          <w:tcPr>
            <w:tcW w:w="766"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职责和权限</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QES</w:t>
            </w:r>
            <w:r>
              <w:rPr>
                <w:rFonts w:hint="eastAsia" w:asciiTheme="minorEastAsia" w:hAnsiTheme="minorEastAsia" w:eastAsiaTheme="minorEastAsia" w:cstheme="minorEastAsia"/>
                <w:szCs w:val="21"/>
              </w:rPr>
              <w:t>5.3</w:t>
            </w:r>
          </w:p>
        </w:tc>
        <w:tc>
          <w:tcPr>
            <w:tcW w:w="10823"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提供岗位职责与任职要求，对岗位职责和任职条件进行了描述。</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负责基础设施及环境</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职业健康安全</w:t>
            </w:r>
            <w:r>
              <w:rPr>
                <w:rFonts w:hint="eastAsia" w:asciiTheme="minorEastAsia" w:hAnsiTheme="minorEastAsia" w:eastAsiaTheme="minorEastAsia" w:cstheme="minorEastAsia"/>
                <w:szCs w:val="21"/>
              </w:rPr>
              <w:t>；负责产品实现的策划；生产过程控制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部门环境因素识别及运行</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职责和权限与手册描述基本一致</w:t>
            </w:r>
          </w:p>
        </w:tc>
        <w:tc>
          <w:tcPr>
            <w:tcW w:w="766"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目标</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QES</w:t>
            </w:r>
            <w:r>
              <w:rPr>
                <w:rFonts w:hint="eastAsia" w:asciiTheme="minorEastAsia" w:hAnsiTheme="minorEastAsia" w:eastAsiaTheme="minorEastAsia" w:cstheme="minorEastAsia"/>
                <w:szCs w:val="21"/>
              </w:rPr>
              <w:t>6.2</w:t>
            </w:r>
          </w:p>
        </w:tc>
        <w:tc>
          <w:tcPr>
            <w:tcW w:w="10823"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分解到该部门的目标及完成情况如下：</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部门目标：                                                                    </w:t>
            </w:r>
          </w:p>
          <w:p>
            <w:pPr>
              <w:spacing w:line="360" w:lineRule="auto"/>
              <w:ind w:firstLine="180" w:firstLineChars="1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1、生产质量合格率100%</w:t>
            </w:r>
          </w:p>
          <w:p>
            <w:pPr>
              <w:spacing w:line="360" w:lineRule="auto"/>
              <w:ind w:firstLine="180" w:firstLineChars="1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2、产品一次交检合格率98%以上</w:t>
            </w:r>
          </w:p>
          <w:p>
            <w:pPr>
              <w:spacing w:line="360" w:lineRule="auto"/>
              <w:ind w:firstLine="180" w:firstLineChars="1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3、固体废物100％分类                 </w:t>
            </w:r>
          </w:p>
          <w:p>
            <w:pPr>
              <w:spacing w:line="360" w:lineRule="auto"/>
              <w:ind w:firstLine="180" w:firstLineChars="1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4、安全事故发生率为零</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抽</w:t>
            </w:r>
            <w:r>
              <w:rPr>
                <w:rFonts w:hint="eastAsia" w:asciiTheme="minorEastAsia" w:hAnsiTheme="minorEastAsia" w:eastAsiaTheme="minorEastAsia" w:cstheme="minorEastAsia"/>
                <w:szCs w:val="21"/>
                <w:lang w:eastAsia="zh-CN"/>
              </w:rPr>
              <w:t>2020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月至11月份质量目标完成情况，均完成。</w:t>
            </w:r>
          </w:p>
          <w:p>
            <w:pPr>
              <w:spacing w:line="360" w:lineRule="auto"/>
              <w:ind w:firstLine="180" w:firstLineChars="1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对以上的目标指标制定了管理方案：</w:t>
            </w:r>
          </w:p>
          <w:p>
            <w:pPr>
              <w:spacing w:line="360" w:lineRule="auto"/>
              <w:ind w:firstLine="180" w:firstLineChars="1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环境和职业健康安全体系建立了管理方案，查管理方案表，共3项： 1、办公用硒鼓、墨盒等固废等原材料废弃物等分类收集保管，交由相应部门处置；</w:t>
            </w:r>
          </w:p>
          <w:p>
            <w:pPr>
              <w:spacing w:line="360" w:lineRule="auto"/>
              <w:ind w:firstLine="180" w:firstLineChars="1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2、杜绝火灾发生，制定了管理方案: 制定3项管理方案：.制定相应的管理制度并严格执行，配备必要的防火设施（包括灭火器a、消防栓等）并保证其完好</w:t>
            </w:r>
          </w:p>
          <w:p>
            <w:pPr>
              <w:spacing w:line="360" w:lineRule="auto"/>
              <w:ind w:firstLine="180" w:firstLineChars="1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b. 成立应急响应工作小组（见《应急预案》）</w:t>
            </w:r>
          </w:p>
          <w:p>
            <w:pPr>
              <w:spacing w:line="360" w:lineRule="auto"/>
              <w:ind w:firstLine="180" w:firstLineChars="1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c. 淘汰过期、报废设备,对灭火器更新；每年进行一次消防演习。责任部门：综合部，检查人：</w:t>
            </w:r>
            <w:r>
              <w:rPr>
                <w:rFonts w:hint="eastAsia" w:asciiTheme="minorEastAsia" w:hAnsiTheme="minorEastAsia" w:eastAsiaTheme="minorEastAsia" w:cstheme="minorEastAsia"/>
                <w:szCs w:val="21"/>
              </w:rPr>
              <w:t>曹瑞新</w:t>
            </w:r>
            <w:r>
              <w:rPr>
                <w:rFonts w:hint="eastAsia" w:ascii="宋体" w:hAnsi="宋体" w:eastAsia="宋体" w:cs="Times New Roman"/>
                <w:color w:val="auto"/>
                <w:kern w:val="2"/>
                <w:sz w:val="18"/>
                <w:szCs w:val="22"/>
                <w:lang w:val="en-US" w:eastAsia="zh-CN" w:bidi="ar-SA"/>
              </w:rPr>
              <w:t>，资金投入3000元，执行日期：长期</w:t>
            </w:r>
          </w:p>
          <w:p>
            <w:pPr>
              <w:spacing w:line="360" w:lineRule="auto"/>
              <w:ind w:firstLine="180" w:firstLineChars="1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3、电线老化引发火灾、临时接电触电,管理方案：a、电线检修   b、对职工进行安全教育培训。</w:t>
            </w:r>
          </w:p>
          <w:p>
            <w:pPr>
              <w:spacing w:line="360" w:lineRule="auto"/>
              <w:ind w:firstLine="180" w:firstLineChars="1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资金预算费300元，执行部门：各部门，责任部门：管理部，执行日期：长期</w:t>
            </w:r>
          </w:p>
          <w:p>
            <w:pPr>
              <w:rPr>
                <w:rFonts w:hint="eastAsia" w:asciiTheme="minorEastAsia" w:hAnsiTheme="minorEastAsia" w:eastAsiaTheme="minorEastAsia" w:cstheme="minorEastAsia"/>
                <w:szCs w:val="21"/>
              </w:rPr>
            </w:pPr>
            <w:r>
              <w:rPr>
                <w:rFonts w:hint="eastAsia" w:ascii="宋体" w:hAnsi="宋体" w:eastAsia="宋体" w:cs="Times New Roman"/>
                <w:color w:val="auto"/>
                <w:kern w:val="2"/>
                <w:sz w:val="18"/>
                <w:szCs w:val="22"/>
                <w:lang w:val="en-US" w:eastAsia="zh-CN" w:bidi="ar-SA"/>
              </w:rPr>
              <w:t>上述目标、指标2020年第二、三季度进行考核，考核结果：全部达标，制定的指标和管理方案基本可行</w:t>
            </w:r>
          </w:p>
        </w:tc>
        <w:tc>
          <w:tcPr>
            <w:tcW w:w="766"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设施设备管理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Q</w:t>
            </w:r>
            <w:r>
              <w:rPr>
                <w:rFonts w:hint="eastAsia" w:asciiTheme="minorEastAsia" w:hAnsiTheme="minorEastAsia" w:eastAsiaTheme="minorEastAsia" w:cstheme="minorEastAsia"/>
                <w:szCs w:val="21"/>
              </w:rPr>
              <w:t>7.1.3</w:t>
            </w:r>
          </w:p>
        </w:tc>
        <w:tc>
          <w:tcPr>
            <w:tcW w:w="10823"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现主要生产、质检人员5-8人左右，生产车间、检测、库房共500余平米，提供了《设备清单》，记录了设备名称、型号、数量等内容。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抽设备清单：15米自制装配流水线、防静电工作台、VR-50二液型液体吐出控制机、周转车、挂表架、线路板插盘、放静电料盒、工装、电脑、打印机等，基本能满足服务需要。设备状态良好。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主要办公设备有台式电脑、打印机等</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组装工具主要日程维护为清洁等，无记录，使用人自行负责。</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办公设备的日常维护，主要为局域网维护、灰尘清扫、电脑、和一些设备的耗材更换。</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企业主要生产设备为记录检测设备</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检测设备管理见</w:t>
            </w:r>
            <w:r>
              <w:rPr>
                <w:rFonts w:hint="eastAsia" w:asciiTheme="minorEastAsia" w:hAnsiTheme="minorEastAsia" w:eastAsiaTheme="minorEastAsia" w:cstheme="minorEastAsia"/>
                <w:szCs w:val="21"/>
              </w:rPr>
              <w:t>7.1.5</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抽10月生产设备点检表：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设备名称：VR-50 二液型液体吐出控制机     设备编号：SS005</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点检项目    要求     日期</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正常       1√    2√     3√    4√。。。。。。。。。。</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内部</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无异物     1√    2√     3√    4√。。。。。。。。。</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试机</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无杂声     1√    2√     3√    4√。。。。。。。。。</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保洁</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无尘       1√    2√     3√    4√。。。。。。。。。</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仪表</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正常       1√    2√     3√    4√。。。。。。。。。</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断电</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正常       1√    2√     3√    4√。。。。。。。。。</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润滑</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正常       1√    2√     3√    4√。。。。。。。。。</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运转</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正常       1√    2√     3√    4√。。。。。。。。。</w:t>
            </w: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检查人员</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王喜艳</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设备名称：15米自制装配流水线     设备编号：SS001</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点检项目    要求     日期</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正常       1√    2√     3√    4√。。。。。。。。。。</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内部</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无异物     1√    2√     3√    4√。。。。。。。。。</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试机</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无杂声     1√    2√     3√    4√。。。。。。。。。</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保洁</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无尘       1√    2√     3√    4√。。。。。。。。。</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仪表</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正常       1√    2√     3√    4√。。。。。。。。。</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断电</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正常       1√    2√     3√    4√。。。。。。。。。</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润滑</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正常       1√    2√     3√    4√。。。。。。。。。</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运转</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正常       1√    2√     3√    4√。。。。。。。。。</w:t>
            </w:r>
          </w:p>
          <w:p>
            <w:pPr>
              <w:rPr>
                <w:rFonts w:hint="eastAsia" w:asciiTheme="minorEastAsia" w:hAnsiTheme="minorEastAsia" w:eastAsiaTheme="minorEastAsia" w:cstheme="minorEastAsia"/>
                <w:szCs w:val="21"/>
                <w:lang w:val="en-US" w:eastAsia="zh-CN"/>
              </w:rPr>
            </w:pPr>
            <w:r>
              <w:rPr>
                <w:rFonts w:asciiTheme="minorEastAsia" w:hAnsiTheme="minorEastAsia" w:eastAsiaTheme="minorEastAsia" w:cstheme="minorEastAsia"/>
                <w:szCs w:val="21"/>
              </w:rPr>
              <w:t>检查人员</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王</w:t>
            </w:r>
            <w:r>
              <w:rPr>
                <w:rFonts w:hint="eastAsia" w:asciiTheme="minorEastAsia" w:hAnsiTheme="minorEastAsia" w:eastAsiaTheme="minorEastAsia" w:cstheme="minorEastAsia"/>
                <w:szCs w:val="21"/>
                <w:lang w:val="en-US" w:eastAsia="zh-CN"/>
              </w:rPr>
              <w:t>X</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设备管理符合要求。</w:t>
            </w:r>
          </w:p>
        </w:tc>
        <w:tc>
          <w:tcPr>
            <w:tcW w:w="766"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过程运行环境管理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Q</w:t>
            </w:r>
            <w:r>
              <w:rPr>
                <w:rFonts w:hint="eastAsia" w:asciiTheme="minorEastAsia" w:hAnsiTheme="minorEastAsia" w:eastAsiaTheme="minorEastAsia" w:cstheme="minorEastAsia"/>
                <w:szCs w:val="21"/>
              </w:rPr>
              <w:t>7.1.4</w:t>
            </w:r>
          </w:p>
        </w:tc>
        <w:tc>
          <w:tcPr>
            <w:tcW w:w="10823"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目前生产经营在</w:t>
            </w:r>
            <w:bookmarkStart w:id="0" w:name="生产地址"/>
            <w:r>
              <w:t>北京市昌平区沙河镇昌平路97号5幢C门402（昌平示范园）</w:t>
            </w:r>
            <w:bookmarkEnd w:id="0"/>
            <w:r>
              <w:rPr>
                <w:rFonts w:hint="eastAsia" w:asciiTheme="minorEastAsia" w:hAnsiTheme="minorEastAsia" w:eastAsiaTheme="minorEastAsia" w:cstheme="minorEastAsia"/>
                <w:szCs w:val="21"/>
              </w:rPr>
              <w:t>层，企业生产地为租赁，面积共</w:t>
            </w:r>
            <w:r>
              <w:rPr>
                <w:rFonts w:hint="eastAsia" w:asciiTheme="minorEastAsia" w:hAnsiTheme="minorEastAsia" w:eastAsiaTheme="minorEastAsia" w:cstheme="minorEastAsia"/>
                <w:szCs w:val="21"/>
                <w:lang w:val="en-US" w:eastAsia="zh-CN"/>
              </w:rPr>
              <w:t>500</w:t>
            </w:r>
            <w:r>
              <w:rPr>
                <w:rFonts w:hint="eastAsia" w:asciiTheme="minorEastAsia" w:hAnsiTheme="minorEastAsia" w:eastAsiaTheme="minorEastAsia" w:cstheme="minorEastAsia"/>
                <w:szCs w:val="21"/>
              </w:rPr>
              <w:t>平米左右。</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主要工作场所为公司办公场所、生产、仓库，现场查看：</w:t>
            </w:r>
          </w:p>
          <w:p>
            <w:pPr>
              <w:numPr>
                <w:ilvl w:val="0"/>
                <w:numId w:val="1"/>
              </w:num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办公现场环境整洁，秩序良好。</w:t>
            </w:r>
          </w:p>
          <w:p>
            <w:pPr>
              <w:numPr>
                <w:ilvl w:val="0"/>
                <w:numId w:val="1"/>
              </w:num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生产环境主要为防潮。</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2、办公区内有消防器材，有效期内。</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工作环境可满足需要。工作环境可满足需要。</w:t>
            </w:r>
          </w:p>
        </w:tc>
        <w:tc>
          <w:tcPr>
            <w:tcW w:w="766"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Q</w:t>
            </w:r>
            <w:r>
              <w:rPr>
                <w:rFonts w:hint="eastAsia" w:asciiTheme="minorEastAsia" w:hAnsiTheme="minorEastAsia" w:eastAsiaTheme="minorEastAsia" w:cstheme="minorEastAsia"/>
                <w:szCs w:val="21"/>
              </w:rPr>
              <w:t>8.1</w:t>
            </w:r>
          </w:p>
        </w:tc>
        <w:tc>
          <w:tcPr>
            <w:tcW w:w="10823"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企业根据客户要求对生产进行策划：</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1、确定产品和服务的要求：《CJ128-2007 热量表》《GB/T32224-2015热量表》</w:t>
            </w:r>
            <w:r>
              <w:rPr>
                <w:rFonts w:asciiTheme="minorEastAsia" w:hAnsiTheme="minorEastAsia" w:eastAsiaTheme="minorEastAsia" w:cstheme="minorEastAsia"/>
                <w:szCs w:val="21"/>
              </w:rPr>
              <w:t>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2、制定目标，目标基本合理、可测量、可达到</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3、流程：</w:t>
            </w:r>
            <w:r>
              <w:rPr>
                <w:rFonts w:hint="eastAsia"/>
                <w:bCs/>
                <w:szCs w:val="21"/>
              </w:rPr>
              <w:t>进货检验--组装（流量传感器组装---线路板检测----热量表外壳组装---外壳与流量传感器连接）--成品检验—包装</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4、策划了检验标准等作业指导文件，及产品检验记录等记录。</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5、所需资源：配备了</w:t>
            </w:r>
            <w:r>
              <w:rPr>
                <w:rFonts w:hint="eastAsia" w:ascii="宋体" w:hAnsi="宋体"/>
                <w:color w:val="000000"/>
                <w:spacing w:val="-10"/>
                <w:sz w:val="20"/>
              </w:rPr>
              <w:t>15米自制装配流水线、防静电工作台、VR-50二液型液体吐出控制机、周转车、挂表架、线路板插盘、放静电料盒、工装、电脑/热能表检定装置、标准铂电阻温度计、高精度温度显示仪、磁铁、绝缘电阻测试仪、直流电阻器、温湿度表、游标卡尺、电子秒表等生产检验设备</w:t>
            </w:r>
            <w:r>
              <w:rPr>
                <w:rFonts w:hint="eastAsia" w:asciiTheme="minorEastAsia" w:hAnsiTheme="minorEastAsia" w:eastAsiaTheme="minorEastAsia" w:cstheme="minorEastAsia"/>
                <w:szCs w:val="21"/>
              </w:rPr>
              <w:t>，人员经过培训上岗等。基本满足工作需要。资源基本满足。</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bCs/>
                <w:szCs w:val="21"/>
              </w:rPr>
              <w:t>、遵</w:t>
            </w:r>
            <w:r>
              <w:rPr>
                <w:rFonts w:hint="eastAsia" w:asciiTheme="minorEastAsia" w:hAnsiTheme="minorEastAsia" w:eastAsiaTheme="minorEastAsia" w:cstheme="minorEastAsia"/>
                <w:szCs w:val="21"/>
              </w:rPr>
              <w:t>照岗位职责、工艺流程、产品检验规程等作业指导文件实施过程控制。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产品通过检验来对产品实现过程进行控制。生产过程中由目负责人组织进行检查，项目完成后由客户进行验收，符合要求</w:t>
            </w:r>
          </w:p>
          <w:p>
            <w:pPr>
              <w:pStyle w:val="5"/>
              <w:numPr>
                <w:ilvl w:val="0"/>
                <w:numId w:val="2"/>
              </w:numPr>
              <w:ind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策划了生产计划、产品检验记录等，记录均保期3年。由生产部统一汇总交综合部存储。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8、通过识别与评价对公司目标和战略方向相关，影响其实现质量管理体系预期结果的各种内外部环境因素，有效应对风险和机遇。</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9、外包过程：主板、测量管加工</w:t>
            </w:r>
            <w:r>
              <w:rPr>
                <w:rFonts w:asciiTheme="minorEastAsia" w:hAnsiTheme="minorEastAsia" w:eastAsiaTheme="minorEastAsia" w:cstheme="minorEastAsia"/>
                <w:szCs w:val="21"/>
              </w:rPr>
              <w:t xml:space="preserve">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10、策划适合组织体系运行需要，未发生更改，策划情况符合标准要求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产品实现策划的输出的信息充分，输出内容满足标准要求和企业实际。</w:t>
            </w:r>
          </w:p>
        </w:tc>
        <w:tc>
          <w:tcPr>
            <w:tcW w:w="766" w:type="dxa"/>
          </w:tcPr>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生产和服务提供的控制</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Q</w:t>
            </w:r>
            <w:r>
              <w:rPr>
                <w:rFonts w:hint="eastAsia" w:asciiTheme="minorEastAsia" w:hAnsiTheme="minorEastAsia" w:eastAsiaTheme="minorEastAsia" w:cstheme="minorEastAsia"/>
                <w:szCs w:val="21"/>
              </w:rPr>
              <w:t>8.5．1</w:t>
            </w:r>
          </w:p>
          <w:p>
            <w:pPr>
              <w:rPr>
                <w:rFonts w:asciiTheme="minorEastAsia" w:hAnsiTheme="minorEastAsia" w:eastAsiaTheme="minorEastAsia" w:cstheme="minorEastAsia"/>
                <w:szCs w:val="21"/>
              </w:rPr>
            </w:pPr>
          </w:p>
        </w:tc>
        <w:tc>
          <w:tcPr>
            <w:tcW w:w="10823" w:type="dxa"/>
            <w:tcBorders>
              <w:bottom w:val="nil"/>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企业根据国家标准、行业标准《CJ128-2007 热量表》《GB/T32224-2015热量表》</w:t>
            </w:r>
            <w:r>
              <w:rPr>
                <w:rFonts w:asciiTheme="minorEastAsia" w:hAnsiTheme="minorEastAsia" w:eastAsiaTheme="minorEastAsia" w:cstheme="minorEastAsia"/>
                <w:szCs w:val="21"/>
              </w:rPr>
              <w:t>等进行生产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根据已经评审的合同向生产车间下达生产作业计划</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抽：生产作业计划单近10份，记录了订单号、使用地点、型号规格、数量、合同备料、发货时间等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年11</w:t>
            </w:r>
            <w:r>
              <w:rPr>
                <w:rFonts w:hint="eastAsia" w:asciiTheme="minorEastAsia" w:hAnsiTheme="minorEastAsia" w:eastAsiaTheme="minorEastAsia" w:cstheme="minorEastAsia"/>
                <w:szCs w:val="21"/>
                <w:lang w:val="en-US" w:eastAsia="zh-CN"/>
              </w:rPr>
              <w:t xml:space="preserve">月20日 </w:t>
            </w:r>
            <w:r>
              <w:rPr>
                <w:rFonts w:hint="eastAsia" w:asciiTheme="minorEastAsia" w:hAnsiTheme="minorEastAsia" w:eastAsiaTheme="minorEastAsia" w:cstheme="minorEastAsia"/>
                <w:szCs w:val="21"/>
              </w:rPr>
              <w:t>生产计划</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包装控制器 </w:t>
            </w:r>
            <w:r>
              <w:rPr>
                <w:rFonts w:hint="eastAsia" w:asciiTheme="minorEastAsia" w:hAnsiTheme="minorEastAsia" w:eastAsiaTheme="minorEastAsia" w:cstheme="minorEastAsia"/>
                <w:szCs w:val="21"/>
                <w:lang w:val="en-US" w:eastAsia="zh-CN"/>
              </w:rPr>
              <w:t>500</w:t>
            </w:r>
            <w:r>
              <w:rPr>
                <w:rFonts w:hint="eastAsia" w:asciiTheme="minorEastAsia" w:hAnsiTheme="minorEastAsia" w:eastAsiaTheme="minorEastAsia" w:cstheme="minorEastAsia"/>
                <w:szCs w:val="21"/>
              </w:rPr>
              <w:t xml:space="preserve">                  </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 xml:space="preserve">包装控制面板   </w:t>
            </w:r>
            <w:r>
              <w:rPr>
                <w:rFonts w:hint="eastAsia" w:asciiTheme="minorEastAsia" w:hAnsiTheme="minorEastAsia" w:eastAsiaTheme="minorEastAsia" w:cstheme="minorEastAsia"/>
                <w:szCs w:val="21"/>
                <w:lang w:val="en-US" w:eastAsia="zh-CN"/>
              </w:rPr>
              <w:t>500</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抄表器</w:t>
            </w:r>
            <w:r>
              <w:rPr>
                <w:rFonts w:hint="eastAsia" w:asciiTheme="minorEastAsia" w:hAnsiTheme="minorEastAsia" w:eastAsiaTheme="minorEastAsia" w:cstheme="minorEastAsia"/>
                <w:szCs w:val="21"/>
                <w:lang w:val="en-US" w:eastAsia="zh-CN"/>
              </w:rPr>
              <w:t xml:space="preserve">  300</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集中器</w:t>
            </w:r>
            <w:r>
              <w:rPr>
                <w:rFonts w:hint="eastAsia" w:asciiTheme="minorEastAsia" w:hAnsiTheme="minorEastAsia" w:eastAsiaTheme="minorEastAsia" w:cstheme="minorEastAsia"/>
                <w:szCs w:val="21"/>
                <w:lang w:val="en-US" w:eastAsia="zh-CN"/>
              </w:rPr>
              <w:t xml:space="preserve">  200</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管段检测    </w:t>
            </w:r>
            <w:r>
              <w:rPr>
                <w:rFonts w:hint="eastAsia" w:asciiTheme="minorEastAsia" w:hAnsiTheme="minorEastAsia" w:eastAsiaTheme="minorEastAsia" w:cstheme="minorEastAsia"/>
                <w:szCs w:val="21"/>
                <w:lang w:val="en-US" w:eastAsia="zh-CN"/>
              </w:rPr>
              <w:t>600</w:t>
            </w:r>
            <w:r>
              <w:rPr>
                <w:rFonts w:hint="eastAsia" w:asciiTheme="minorEastAsia" w:hAnsiTheme="minorEastAsia" w:eastAsiaTheme="minorEastAsia" w:cstheme="minorEastAsia"/>
                <w:szCs w:val="21"/>
              </w:rPr>
              <w:t xml:space="preserve"> </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 xml:space="preserve">检验  </w:t>
            </w:r>
            <w:r>
              <w:rPr>
                <w:rFonts w:hint="eastAsia" w:asciiTheme="minorEastAsia" w:hAnsiTheme="minorEastAsia" w:eastAsiaTheme="minorEastAsia" w:cstheme="minorEastAsia"/>
                <w:szCs w:val="21"/>
                <w:lang w:val="en-US" w:eastAsia="zh-CN"/>
              </w:rPr>
              <w:t>450</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 xml:space="preserve">固化  </w:t>
            </w:r>
            <w:r>
              <w:rPr>
                <w:rFonts w:hint="eastAsia" w:asciiTheme="minorEastAsia" w:hAnsiTheme="minorEastAsia" w:eastAsiaTheme="minorEastAsia" w:cstheme="minorEastAsia"/>
                <w:szCs w:val="21"/>
                <w:lang w:val="en-US" w:eastAsia="zh-CN"/>
              </w:rPr>
              <w:t>500</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 xml:space="preserve">包装  </w:t>
            </w:r>
            <w:r>
              <w:rPr>
                <w:rFonts w:hint="eastAsia" w:asciiTheme="minorEastAsia" w:hAnsiTheme="minorEastAsia" w:eastAsiaTheme="minorEastAsia" w:cstheme="minorEastAsia"/>
                <w:szCs w:val="21"/>
                <w:lang w:val="en-US" w:eastAsia="zh-CN"/>
              </w:rPr>
              <w:t>400</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 </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抽生产记录：</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tbl>
            <w:tblPr>
              <w:tblStyle w:val="3"/>
              <w:tblW w:w="8850" w:type="dxa"/>
              <w:tblInd w:w="-15" w:type="dxa"/>
              <w:shd w:val="clear" w:color="auto" w:fill="auto"/>
              <w:tblLayout w:type="fixed"/>
              <w:tblCellMar>
                <w:top w:w="0" w:type="dxa"/>
                <w:left w:w="0" w:type="dxa"/>
                <w:bottom w:w="0" w:type="dxa"/>
                <w:right w:w="0" w:type="dxa"/>
              </w:tblCellMar>
            </w:tblPr>
            <w:tblGrid>
              <w:gridCol w:w="960"/>
              <w:gridCol w:w="960"/>
              <w:gridCol w:w="960"/>
              <w:gridCol w:w="960"/>
              <w:gridCol w:w="960"/>
              <w:gridCol w:w="960"/>
              <w:gridCol w:w="960"/>
              <w:gridCol w:w="960"/>
              <w:gridCol w:w="1170"/>
            </w:tblGrid>
            <w:tr>
              <w:tblPrEx>
                <w:tblCellMar>
                  <w:top w:w="0" w:type="dxa"/>
                  <w:left w:w="0" w:type="dxa"/>
                  <w:bottom w:w="0" w:type="dxa"/>
                  <w:right w:w="0"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ID</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热量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累计流量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入口温度</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出口温度</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工作时间</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时间</w:t>
                  </w:r>
                </w:p>
              </w:tc>
            </w:tr>
            <w:tr>
              <w:tblPrEx>
                <w:tblCellMar>
                  <w:top w:w="0" w:type="dxa"/>
                  <w:left w:w="0" w:type="dxa"/>
                  <w:bottom w:w="0" w:type="dxa"/>
                  <w:right w:w="0"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21951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30499704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91.27999878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2.789999962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21.04999924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2020/12/5</w:t>
                  </w:r>
                </w:p>
              </w:tc>
            </w:tr>
            <w:tr>
              <w:tblPrEx>
                <w:tblCellMar>
                  <w:top w:w="0" w:type="dxa"/>
                  <w:left w:w="0" w:type="dxa"/>
                  <w:bottom w:w="0" w:type="dxa"/>
                  <w:right w:w="0"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21952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30498483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10.84000015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0.370000005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21.09000015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2020/12/5</w:t>
                  </w:r>
                </w:p>
              </w:tc>
            </w:tr>
            <w:tr>
              <w:tblPrEx>
                <w:tblCellMar>
                  <w:top w:w="0" w:type="dxa"/>
                  <w:left w:w="0" w:type="dxa"/>
                  <w:bottom w:w="0" w:type="dxa"/>
                  <w:right w:w="0"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21953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30499293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12.27000046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0.349999994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21.12000084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2020/12/5</w:t>
                  </w:r>
                </w:p>
              </w:tc>
            </w:tr>
            <w:tr>
              <w:tblPrEx>
                <w:shd w:val="clear" w:color="auto" w:fill="auto"/>
                <w:tblCellMar>
                  <w:top w:w="0" w:type="dxa"/>
                  <w:left w:w="0" w:type="dxa"/>
                  <w:bottom w:w="0" w:type="dxa"/>
                  <w:right w:w="0"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21954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30498493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10.56000042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0.360000014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21.12999916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2020/12/5</w:t>
                  </w:r>
                </w:p>
              </w:tc>
            </w:tr>
            <w:tr>
              <w:tblPrEx>
                <w:tblCellMar>
                  <w:top w:w="0" w:type="dxa"/>
                  <w:left w:w="0" w:type="dxa"/>
                  <w:bottom w:w="0" w:type="dxa"/>
                  <w:right w:w="0"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21955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30499295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12.15999985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0.340000004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21.05999947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2020/12/5</w:t>
                  </w:r>
                </w:p>
              </w:tc>
            </w:tr>
            <w:tr>
              <w:tblPrEx>
                <w:tblCellMar>
                  <w:top w:w="0" w:type="dxa"/>
                  <w:left w:w="0" w:type="dxa"/>
                  <w:bottom w:w="0" w:type="dxa"/>
                  <w:right w:w="0"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21956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30499292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13.39999962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0.370000005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21.19000053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2020/12/5</w:t>
                  </w:r>
                </w:p>
              </w:tc>
            </w:tr>
            <w:tr>
              <w:tblPrEx>
                <w:tblCellMar>
                  <w:top w:w="0" w:type="dxa"/>
                  <w:left w:w="0" w:type="dxa"/>
                  <w:bottom w:w="0" w:type="dxa"/>
                  <w:right w:w="0"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21957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30499702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89.87999725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2.75999999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21.31999969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2020/12/5</w:t>
                  </w:r>
                </w:p>
              </w:tc>
            </w:tr>
            <w:tr>
              <w:tblPrEx>
                <w:shd w:val="clear" w:color="auto" w:fill="auto"/>
                <w:tblCellMar>
                  <w:top w:w="0" w:type="dxa"/>
                  <w:left w:w="0" w:type="dxa"/>
                  <w:bottom w:w="0" w:type="dxa"/>
                  <w:right w:w="0"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21958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30499705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91.80999756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2.799999952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21.84000015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2020/12/5</w:t>
                  </w:r>
                </w:p>
              </w:tc>
            </w:tr>
            <w:tr>
              <w:tblPrEx>
                <w:tblCellMar>
                  <w:top w:w="0" w:type="dxa"/>
                  <w:left w:w="0" w:type="dxa"/>
                  <w:bottom w:w="0" w:type="dxa"/>
                  <w:right w:w="0"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21959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30499294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12.27999973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0.349999994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21.07999992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2020/12/5</w:t>
                  </w:r>
                </w:p>
              </w:tc>
            </w:tr>
            <w:tr>
              <w:tblPrEx>
                <w:tblCellMar>
                  <w:top w:w="0" w:type="dxa"/>
                  <w:left w:w="0" w:type="dxa"/>
                  <w:bottom w:w="0" w:type="dxa"/>
                  <w:right w:w="0"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21960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30499703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90.09999847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21.29999924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2020/12/5</w:t>
                  </w:r>
                </w:p>
              </w:tc>
            </w:tr>
            <w:tr>
              <w:tblPrEx>
                <w:shd w:val="clear" w:color="auto" w:fill="auto"/>
                <w:tblCellMar>
                  <w:top w:w="0" w:type="dxa"/>
                  <w:left w:w="0" w:type="dxa"/>
                  <w:bottom w:w="0" w:type="dxa"/>
                  <w:right w:w="0"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21961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30499291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13.35999966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0.379999995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21.12000084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2020/12/5</w:t>
                  </w:r>
                </w:p>
              </w:tc>
            </w:tr>
            <w:tr>
              <w:tblPrEx>
                <w:tblCellMar>
                  <w:top w:w="0" w:type="dxa"/>
                  <w:left w:w="0" w:type="dxa"/>
                  <w:bottom w:w="0" w:type="dxa"/>
                  <w:right w:w="0"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21962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30499288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13.63000011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0.379999995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21.35000038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2020/12/5</w:t>
                  </w:r>
                </w:p>
              </w:tc>
            </w:tr>
            <w:tr>
              <w:tblPrEx>
                <w:tblCellMar>
                  <w:top w:w="0" w:type="dxa"/>
                  <w:left w:w="0" w:type="dxa"/>
                  <w:bottom w:w="0" w:type="dxa"/>
                  <w:right w:w="0"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21963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30499289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13.47999954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0.379999995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21.37000084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2020/12/5</w:t>
                  </w:r>
                </w:p>
              </w:tc>
            </w:tr>
          </w:tbl>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pPr>
              <w:pStyle w:val="2"/>
              <w:rPr>
                <w:rFonts w:hint="default" w:asciiTheme="minorEastAsia" w:hAnsiTheme="minorEastAsia" w:eastAsiaTheme="minorEastAsia" w:cstheme="minorEastAsia"/>
                <w:szCs w:val="21"/>
                <w:lang w:val="en-US" w:eastAsia="zh-CN"/>
              </w:rPr>
            </w:pP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另抽其他生产</w:t>
            </w:r>
            <w:r>
              <w:rPr>
                <w:rFonts w:hint="eastAsia" w:asciiTheme="minorEastAsia" w:hAnsiTheme="minorEastAsia" w:eastAsiaTheme="minorEastAsia" w:cstheme="minorEastAsia"/>
                <w:szCs w:val="21"/>
              </w:rPr>
              <w:t>作业</w:t>
            </w:r>
            <w:r>
              <w:rPr>
                <w:rFonts w:asciiTheme="minorEastAsia" w:hAnsiTheme="minorEastAsia" w:eastAsiaTheme="minorEastAsia" w:cstheme="minorEastAsia"/>
                <w:szCs w:val="21"/>
              </w:rPr>
              <w:t>计划</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均保存完好</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符合要求</w:t>
            </w:r>
            <w:r>
              <w:rPr>
                <w:rFonts w:hint="eastAsia" w:asciiTheme="minorEastAsia" w:hAnsiTheme="minorEastAsia" w:eastAsiaTheme="minorEastAsia" w:cstheme="minorEastAsia"/>
                <w:szCs w:val="21"/>
              </w:rPr>
              <w:t>。</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策划了生产流程：见8.1条款</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执行标准：《CJ128-2007 热量表》《GB/T32224-2015热量表》</w:t>
            </w:r>
            <w:r>
              <w:rPr>
                <w:rFonts w:asciiTheme="minorEastAsia" w:hAnsiTheme="minorEastAsia" w:eastAsiaTheme="minorEastAsia" w:cstheme="minorEastAsia"/>
                <w:szCs w:val="21"/>
              </w:rPr>
              <w:t>等</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以上信息能够指导生产。</w:t>
            </w:r>
          </w:p>
          <w:p>
            <w:pPr>
              <w:rPr>
                <w:rFonts w:asciiTheme="minorEastAsia" w:hAnsiTheme="minorEastAsia" w:eastAsiaTheme="minorEastAsia" w:cstheme="minorEastAsia"/>
                <w:color w:val="000000" w:themeColor="text1"/>
                <w:szCs w:val="21"/>
                <w14:textFill>
                  <w14:solidFill>
                    <w14:schemeClr w14:val="tx1"/>
                  </w14:solidFill>
                </w14:textFill>
              </w:rPr>
            </w:pP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可获得和使用适宜的监视和测量资源：</w:t>
            </w:r>
            <w:r>
              <w:rPr>
                <w:rFonts w:hint="eastAsia" w:ascii="宋体" w:hAnsi="宋体"/>
                <w:color w:val="000000" w:themeColor="text1"/>
                <w:spacing w:val="-10"/>
                <w:sz w:val="20"/>
                <w14:textFill>
                  <w14:solidFill>
                    <w14:schemeClr w14:val="tx1"/>
                  </w14:solidFill>
                </w14:textFill>
              </w:rPr>
              <w:t>热能表检定装置、标准铂电阻温度计、高精度温度显示仪</w:t>
            </w:r>
            <w:r>
              <w:rPr>
                <w:rFonts w:hint="eastAsia" w:asciiTheme="minorEastAsia" w:hAnsiTheme="minorEastAsia" w:eastAsiaTheme="minorEastAsia" w:cstheme="minorEastAsia"/>
                <w:color w:val="000000" w:themeColor="text1"/>
                <w:szCs w:val="21"/>
                <w14:textFill>
                  <w14:solidFill>
                    <w14:schemeClr w14:val="tx1"/>
                  </w14:solidFill>
                </w14:textFill>
              </w:rPr>
              <w:t>等。监视和测量设备满足检验需要。</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在适当阶段实施监视和测量活动，以验证是否符合过程或输出的控制准则以及产品和服务的接收准则：图纸、检验标准等作业指导文件实施过程控制。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产品通过检验等来对产品实现过程进行控制。生产过程中由专人进行检查，完成后由客户进行验收，符合要求。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为过程的运行使用适宜的基础设施，并保持适宜的环境：配备了</w:t>
            </w:r>
            <w:r>
              <w:rPr>
                <w:rFonts w:hint="eastAsia" w:ascii="宋体" w:hAnsi="宋体"/>
                <w:color w:val="000000"/>
                <w:spacing w:val="-10"/>
                <w:sz w:val="20"/>
              </w:rPr>
              <w:t>15米自制装配流水线、防静电工作台、VR-50二液型液体吐出控制机、周转车、挂表架、线路板插盘、放静电料盒、工装、电脑</w:t>
            </w:r>
            <w:r>
              <w:rPr>
                <w:rFonts w:hint="eastAsia" w:asciiTheme="minorEastAsia" w:hAnsiTheme="minorEastAsia" w:eastAsiaTheme="minorEastAsia" w:cstheme="minorEastAsia"/>
                <w:szCs w:val="21"/>
              </w:rPr>
              <w:t>等生产设备，人员经过培训上岗等。基本满足工作需要。资源基本满足。</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生产环境无其他特殊要求。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办公区内有消防器材，有效期内。</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5）配备胜任的人员，包括所需求的资格：初中以上学历；视力良好；经过培训、考核合格后上岗。</w:t>
            </w:r>
          </w:p>
          <w:p>
            <w:r>
              <w:rPr>
                <w:rFonts w:hint="eastAsia" w:asciiTheme="minorEastAsia" w:hAnsiTheme="minorEastAsia" w:eastAsiaTheme="minorEastAsia" w:cstheme="minorEastAsia"/>
                <w:szCs w:val="21"/>
              </w:rPr>
              <w:t>6）若输出结果不能由后续的监视或测量加以验证，应对生产和服务提供过程实现策划结果的能力进行确认，并定期再确认：经确认，生产过程中无需要确认的过程。</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7）采取措施防止人为错误：各工序制定有操作规程，明确了操作要求，各工序互检，避免人为失误</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8）实施放行、交付和交付后的活动：按照各图纸要求实施过程控制，以确保有效实施放行、交付和交付后活动。</w:t>
            </w:r>
          </w:p>
          <w:p>
            <w:pPr>
              <w:rPr>
                <w:rFonts w:asciiTheme="minorEastAsia" w:hAnsiTheme="minorEastAsia" w:eastAsiaTheme="minorEastAsia" w:cstheme="minorEastAsia"/>
                <w:szCs w:val="21"/>
              </w:rPr>
            </w:pPr>
          </w:p>
          <w:p>
            <w:r>
              <w:rPr>
                <w:rFonts w:hint="eastAsia"/>
              </w:rPr>
              <w:t>查看超声波式热量表的生产车间现场：进货检验--组装（流量传感器组装---线路板检测----热量表外壳组装---外壳与流量传感器连接）--成品检验—包装</w:t>
            </w:r>
          </w:p>
          <w:p/>
          <w:p>
            <w:r>
              <w:rPr>
                <w:rFonts w:hint="eastAsia"/>
              </w:rPr>
              <w:t>查看工作情况：</w:t>
            </w:r>
          </w:p>
          <w:p>
            <w:r>
              <w:rPr>
                <w:rFonts w:hint="eastAsia"/>
              </w:rPr>
              <w:t>现场有各工序的工位贴有作业指导书，有受控标识，写有编制、审批等信息。</w:t>
            </w:r>
          </w:p>
          <w:p>
            <w:r>
              <w:rPr>
                <w:rFonts w:hint="eastAsia"/>
              </w:rPr>
              <w:t>查看到烧程序，首先检线路板；将线路板放置到检测工装上，放置平整，压下把手。按下编程器开始按钮，开始烧写程序。烧写完成后，屏幕进入检定模式，检测软件上面所有的红色都变成绿色过，为合格。</w:t>
            </w:r>
          </w:p>
          <w:p>
            <w:r>
              <w:rPr>
                <w:rFonts w:hint="eastAsia"/>
              </w:rPr>
              <w:t>组装换能器工序，先放置基表，将O型圈放入基表内，将换能器放入安装孔内，换能器两个焊点垂直于基表放置焊点朝下。</w:t>
            </w:r>
          </w:p>
          <w:p>
            <w:r>
              <w:rPr>
                <w:rFonts w:hint="eastAsia"/>
              </w:rPr>
              <w:t>焊线，将四芯线中黄绿线从盖板的出线孔穿出，盖板的正面上，分别将线套上热缩管。将绿黄线焊接到基表出水孔端的换能器上，绿线焊接到正极，黄线焊接到负极（有突起的焊点端），将热缩管套到焊点上，用热风枪进行热缩。</w:t>
            </w:r>
          </w:p>
          <w:p>
            <w:r>
              <w:rPr>
                <w:rFonts w:hint="eastAsia"/>
              </w:rPr>
              <w:t>打压测试；将组装好的流量传感器放置到打压测试台上，水温50℃±5℃，打压2.5MPa,五分钟，无泄漏。查看温度52℃；压力2.5MPa；无泄漏现象发生。</w:t>
            </w:r>
          </w:p>
          <w:p>
            <w:r>
              <w:rPr>
                <w:rFonts w:hint="eastAsia"/>
              </w:rPr>
              <w:t>热量表检测；在流量检测台上，打开检测软件，通过传感器与被测表通讯。按照流量传感器检测选点进行流量选点，将热量表的流量采集到电脑流量检测软件中。通过流量检测软件对热量表进行流量标定修正。对修正后的流量传感器流量系数进行验证。按照检定规程要求中的“流量传感器最大允许误差”对验证后的数据进行合格判断，如果第二遍验证的过程中某一块表不合格，说明程序与流量传感器不匹配，要返回生产线维修。</w:t>
            </w:r>
          </w:p>
          <w:p>
            <w:pPr>
              <w:rPr>
                <w:rFonts w:hint="eastAsia"/>
              </w:rPr>
            </w:pPr>
            <w:r>
              <w:rPr>
                <w:rFonts w:hint="eastAsia"/>
              </w:rPr>
              <w:t>在合格产品在方壳背面贴上表号，把流量线整理好，然后整齐码放在周转车上。</w:t>
            </w:r>
          </w:p>
          <w:p>
            <w:pPr>
              <w:rPr>
                <w:rFonts w:hint="default" w:ascii="宋体" w:hAnsi="宋体"/>
                <w:szCs w:val="21"/>
                <w:lang w:val="en-US" w:eastAsia="zh-CN"/>
              </w:rPr>
            </w:pPr>
            <w:r>
              <w:rPr>
                <w:rFonts w:hint="eastAsia"/>
                <w:lang w:val="en-US" w:eastAsia="zh-CN"/>
              </w:rPr>
              <w:t>生产线</w:t>
            </w:r>
            <w:r>
              <w:rPr>
                <w:rFonts w:hint="eastAsia" w:ascii="宋体" w:hAnsi="宋体"/>
                <w:szCs w:val="21"/>
              </w:rPr>
              <w:t>热量表</w:t>
            </w:r>
            <w:r>
              <w:rPr>
                <w:rFonts w:hint="eastAsia" w:ascii="宋体" w:hAnsi="宋体"/>
                <w:szCs w:val="21"/>
                <w:lang w:val="en-US" w:eastAsia="zh-CN"/>
              </w:rPr>
              <w:t>控制阀试验显示正常，如图示</w:t>
            </w:r>
          </w:p>
          <w:p>
            <w:pPr>
              <w:pStyle w:val="2"/>
              <w:ind w:left="0" w:leftChars="0" w:firstLine="0" w:firstLineChars="0"/>
              <w:rPr>
                <w:rFonts w:hint="eastAsia"/>
              </w:rPr>
            </w:pPr>
          </w:p>
          <w:p>
            <w:pPr>
              <w:pStyle w:val="2"/>
            </w:pPr>
            <w:r>
              <w:drawing>
                <wp:anchor distT="0" distB="0" distL="114300" distR="114300" simplePos="0" relativeHeight="251658240" behindDoc="1" locked="0" layoutInCell="1" allowOverlap="1">
                  <wp:simplePos x="0" y="0"/>
                  <wp:positionH relativeFrom="column">
                    <wp:posOffset>62230</wp:posOffset>
                  </wp:positionH>
                  <wp:positionV relativeFrom="paragraph">
                    <wp:posOffset>73025</wp:posOffset>
                  </wp:positionV>
                  <wp:extent cx="5229860" cy="2223135"/>
                  <wp:effectExtent l="0" t="0" r="2540" b="12065"/>
                  <wp:wrapTight wrapText="bothSides">
                    <wp:wrapPolygon>
                      <wp:start x="0" y="0"/>
                      <wp:lineTo x="0" y="21470"/>
                      <wp:lineTo x="21558" y="21470"/>
                      <wp:lineTo x="2155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29860" cy="2223135"/>
                          </a:xfrm>
                          <a:prstGeom prst="rect">
                            <a:avLst/>
                          </a:prstGeom>
                          <a:noFill/>
                          <a:ln>
                            <a:noFill/>
                          </a:ln>
                        </pic:spPr>
                      </pic:pic>
                    </a:graphicData>
                  </a:graphic>
                </wp:anchor>
              </w:drawing>
            </w:r>
          </w:p>
          <w:p>
            <w:pPr>
              <w:pStyle w:val="2"/>
            </w:pPr>
          </w:p>
          <w:p>
            <w:pPr>
              <w:pStyle w:val="2"/>
            </w:pPr>
          </w:p>
          <w:p>
            <w:pPr>
              <w:pStyle w:val="2"/>
            </w:pPr>
          </w:p>
          <w:p>
            <w:pPr>
              <w:pStyle w:val="2"/>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工作现场设有专人管理，工作环境维持较好，未发现不符合要求情况。</w:t>
            </w:r>
          </w:p>
          <w:p>
            <w:r>
              <w:rPr>
                <w:rFonts w:hint="eastAsia"/>
              </w:rPr>
              <w:t>提供有产品现场检验记录，写明了产品名称、型号数量、操作人等。</w:t>
            </w:r>
          </w:p>
          <w:p>
            <w:r>
              <w:rPr>
                <w:rFonts w:hint="eastAsia"/>
              </w:rPr>
              <w:t>现场工作人员4名</w:t>
            </w:r>
          </w:p>
          <w:p>
            <w:r>
              <w:rPr>
                <w:rFonts w:hint="eastAsia"/>
              </w:rPr>
              <w:t>现场抽查2名工作人员询问组装测试相关操作要求，能够准确回答，与作业文件要求一致，满足要求。</w:t>
            </w:r>
          </w:p>
          <w:p>
            <w:r>
              <w:rPr>
                <w:rFonts w:hint="eastAsia"/>
              </w:rPr>
              <w:t xml:space="preserve">查有工作记录 </w:t>
            </w:r>
          </w:p>
          <w:p>
            <w:r>
              <w:rPr>
                <w:rFonts w:hint="eastAsia"/>
              </w:rPr>
              <w:t>查看了工人的操作情况，工人操作熟练，符合要求。查《设备使用记录》，符合要求。</w:t>
            </w:r>
          </w:p>
          <w:p>
            <w:r>
              <w:rPr>
                <w:rFonts w:hint="eastAsia"/>
              </w:rPr>
              <w:t>经过现场查看，工人能够按照作业指导书要求进行工作，秩序良好，满足要求。</w:t>
            </w: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生产过程受控</w:t>
            </w:r>
          </w:p>
        </w:tc>
        <w:tc>
          <w:tcPr>
            <w:tcW w:w="766"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标识和可追溯性</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Q</w:t>
            </w:r>
            <w:r>
              <w:rPr>
                <w:rFonts w:hint="eastAsia" w:asciiTheme="minorEastAsia" w:hAnsiTheme="minorEastAsia" w:eastAsiaTheme="minorEastAsia" w:cstheme="minorEastAsia"/>
                <w:szCs w:val="21"/>
              </w:rPr>
              <w:t>8.5.2</w:t>
            </w:r>
          </w:p>
        </w:tc>
        <w:tc>
          <w:tcPr>
            <w:tcW w:w="10823" w:type="dxa"/>
            <w:tcBorders>
              <w:top w:val="single" w:color="auto" w:sz="4" w:space="0"/>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《质量手册》中说明产品标识包括识别产品的客户标识、生产企业名称、电话等内容，还应包括能够识别检验状态的内容；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1、产品状态标识应包括以下内容：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a）产品的名称、客户信息、产品型号等；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b）检验状态：待检、合格、不合格、待判定。</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2、标识方式主要有：存放区域和外包装物标识及记录等；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在现场检查中看到，正在生产的产品上均有产品状态标识卡，内容有：客户标识、规格等。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成品上有产品标识签，内容有：客户名称、物料名称、数量、检验员、日期</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查看仓库存放成品标识，企业对仓库进行了分区，按序号进行标识，不同客户、不同规格产品分别存放。</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可追溯性：进货单号→订单（生产计划）→检验记录，保证了公司的每件产品出公司后仍能根据标号查到产品从进货到加工到生产的每个环节的信息。</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追溯路径为：</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成品检验 →订单（生产作业计划）→领料单 → 采购原料原标识。</w:t>
            </w:r>
          </w:p>
        </w:tc>
        <w:tc>
          <w:tcPr>
            <w:tcW w:w="766"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产品防护</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Q</w:t>
            </w:r>
            <w:r>
              <w:rPr>
                <w:rFonts w:hint="eastAsia" w:asciiTheme="minorEastAsia" w:hAnsiTheme="minorEastAsia" w:eastAsiaTheme="minorEastAsia" w:cstheme="minorEastAsia"/>
                <w:szCs w:val="21"/>
              </w:rPr>
              <w:t>8.5.4</w:t>
            </w:r>
          </w:p>
        </w:tc>
        <w:tc>
          <w:tcPr>
            <w:tcW w:w="10823"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提供的《质量手册》中明确标识了搬运，贮存，包装，防护等方面的控制要求。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1．标识：标识采用标签，标牌，区域，检验状态等形式控制。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车间现场标识基本齐全，采用生产通知单，可追溯，操作工，检验员，控制基本有效。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2．搬运：使用人工搬运等。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3．包装：纸箱包装。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4．贮存：仓库通风、采光、照明设施良好，防潮，车间正在使用的原料及半成品按区域堆放、分区、分类存放，基本适宜。</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5．防护：在运输过程中用帆布篷进行覆盖，防止雨淋。</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成品单独存放区域，入库时凭入库单入库，做好相应状态标识；出库时凭发货单进行出库，及时销账，做到帐、卡、物相符。</w:t>
            </w:r>
          </w:p>
        </w:tc>
        <w:tc>
          <w:tcPr>
            <w:tcW w:w="766"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更改控制</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Q</w:t>
            </w:r>
            <w:r>
              <w:rPr>
                <w:rFonts w:hint="eastAsia" w:asciiTheme="minorEastAsia" w:hAnsiTheme="minorEastAsia" w:eastAsiaTheme="minorEastAsia" w:cstheme="minorEastAsia"/>
                <w:szCs w:val="21"/>
              </w:rPr>
              <w:t>8.5.6</w:t>
            </w:r>
          </w:p>
        </w:tc>
        <w:tc>
          <w:tcPr>
            <w:tcW w:w="10823"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组织明确组织应对生产和服务提供的更改进行必要的评审和控制，以确保持续地符合要求，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组织应保留形成文件的信息，包括有关更改评审结果、授权进行更改的人员以及根据评审所采取的必要措施的要求。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经了解，目前组织在生产和服务提供期间的主要变更是：</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生产计划的变更、顾客订单产品要求及数量变更、交货日期变更、法律法规变更，产品标准变更，外部供方交货不及时或质量问题，设备出现故障等。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现场与负责人交流沟通，负责人介绍说，目前，尚无上述情况的变更，现场无变更情况</w:t>
            </w:r>
          </w:p>
        </w:tc>
        <w:tc>
          <w:tcPr>
            <w:tcW w:w="766"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2160" w:type="dxa"/>
          </w:tcPr>
          <w:p>
            <w:pPr>
              <w:rPr>
                <w:rFonts w:ascii="宋体" w:hAnsi="宋体"/>
              </w:rPr>
            </w:pPr>
            <w:r>
              <w:rPr>
                <w:rFonts w:hint="eastAsia" w:ascii="宋体" w:hAnsi="宋体"/>
                <w:szCs w:val="21"/>
              </w:rPr>
              <w:t>环境因素</w:t>
            </w:r>
            <w:r>
              <w:rPr>
                <w:rFonts w:hint="eastAsia" w:ascii="宋体" w:hAnsi="宋体"/>
                <w:szCs w:val="21"/>
                <w:lang w:eastAsia="zh-CN"/>
              </w:rPr>
              <w:t>、</w:t>
            </w:r>
            <w:r>
              <w:rPr>
                <w:rFonts w:hint="eastAsia" w:ascii="宋体" w:hAnsi="宋体"/>
                <w:szCs w:val="21"/>
                <w:lang w:val="en-US" w:eastAsia="zh-CN"/>
              </w:rPr>
              <w:t>危险源</w:t>
            </w:r>
            <w:r>
              <w:rPr>
                <w:rFonts w:hint="eastAsia" w:ascii="宋体" w:hAnsi="宋体"/>
                <w:szCs w:val="21"/>
              </w:rPr>
              <w:t>识别</w:t>
            </w:r>
          </w:p>
        </w:tc>
        <w:tc>
          <w:tcPr>
            <w:tcW w:w="960" w:type="dxa"/>
          </w:tcPr>
          <w:p>
            <w:pPr>
              <w:tabs>
                <w:tab w:val="left" w:pos="7380"/>
              </w:tabs>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:6.1.2</w:t>
            </w:r>
          </w:p>
        </w:tc>
        <w:tc>
          <w:tcPr>
            <w:tcW w:w="10823" w:type="dxa"/>
          </w:tcPr>
          <w:p>
            <w:pPr>
              <w:tabs>
                <w:tab w:val="left" w:pos="7380"/>
              </w:tabs>
            </w:pPr>
            <w:r>
              <w:rPr>
                <w:rFonts w:hint="eastAsia"/>
              </w:rPr>
              <w:t xml:space="preserve">提供了《环境因素识别及评价表》和《重要环境因素清单》 </w:t>
            </w:r>
          </w:p>
          <w:p>
            <w:pPr>
              <w:tabs>
                <w:tab w:val="left" w:pos="7380"/>
              </w:tabs>
            </w:pPr>
            <w:r>
              <w:rPr>
                <w:rFonts w:hint="eastAsia"/>
              </w:rPr>
              <w:t xml:space="preserve">识别环境因素时考虑了生命周期的观点、三种时态、三种状态等方面，运用了评分法评价了环境因素并确定了重要环境因素。 </w:t>
            </w:r>
          </w:p>
          <w:p>
            <w:pPr>
              <w:tabs>
                <w:tab w:val="left" w:pos="7380"/>
              </w:tabs>
            </w:pPr>
            <w:r>
              <w:rPr>
                <w:rFonts w:hint="eastAsia"/>
              </w:rPr>
              <w:t>重要环境因素：固体废弃物排放、火灾、噪声排放、废水排放、能源消耗</w:t>
            </w:r>
          </w:p>
          <w:p>
            <w:pPr>
              <w:tabs>
                <w:tab w:val="left" w:pos="7380"/>
              </w:tabs>
              <w:rPr>
                <w:rFonts w:hint="eastAsia"/>
              </w:rPr>
            </w:pPr>
            <w:r>
              <w:rPr>
                <w:rFonts w:hint="eastAsia"/>
              </w:rPr>
              <w:t>环境因素识别、评价准确。</w:t>
            </w:r>
          </w:p>
          <w:p>
            <w:pPr>
              <w:tabs>
                <w:tab w:val="left" w:pos="7380"/>
              </w:tabs>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tabs>
                <w:tab w:val="left" w:pos="7380"/>
              </w:tabs>
            </w:pPr>
            <w:r>
              <w:rPr>
                <w:rFonts w:hint="eastAsia" w:ascii="Times New Roman" w:hAnsi="Times New Roman" w:eastAsia="宋体" w:cs="Times New Roman"/>
                <w:szCs w:val="22"/>
                <w:lang w:val="en-US" w:eastAsia="zh-CN"/>
              </w:rPr>
              <w:t>提供的：“危险源识别与风险评价表”、“不可接受风险源清单”， 评价考虑了将来、状态、可能导致的事件，并进行了评价，用打分法考虑了法规符合性、发生频次、影响范围等, 通过是非法，本部门识别的各区域危险源有：触电、意外伤害、职业病、火灾、机械伤害等。不可接受风险识别有：火灾、意外伤害、触电。评价符合程序要求及公司的实际情况。对危险源的控制措施包括制定管理制度、监督检查、应急预案、培训等。</w:t>
            </w:r>
          </w:p>
        </w:tc>
        <w:tc>
          <w:tcPr>
            <w:tcW w:w="766"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rPr>
            </w:pPr>
            <w:r>
              <w:rPr>
                <w:rFonts w:hint="eastAsia" w:ascii="宋体" w:hAnsi="宋体"/>
                <w:szCs w:val="21"/>
              </w:rPr>
              <w:t>环境运行策划和控制</w:t>
            </w:r>
          </w:p>
        </w:tc>
        <w:tc>
          <w:tcPr>
            <w:tcW w:w="960" w:type="dxa"/>
          </w:tcPr>
          <w:p>
            <w:pPr>
              <w:tabs>
                <w:tab w:val="left" w:pos="7380"/>
              </w:tabs>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:8.1</w:t>
            </w:r>
          </w:p>
          <w:p>
            <w:pPr>
              <w:tabs>
                <w:tab w:val="left" w:pos="7380"/>
              </w:tabs>
              <w:rPr>
                <w:rFonts w:ascii="宋体" w:hAnsi="宋体"/>
                <w:b/>
                <w:szCs w:val="21"/>
              </w:rPr>
            </w:pPr>
          </w:p>
        </w:tc>
        <w:tc>
          <w:tcPr>
            <w:tcW w:w="10823" w:type="dxa"/>
          </w:tcPr>
          <w:p>
            <w:pPr>
              <w:spacing w:line="360" w:lineRule="exact"/>
              <w:jc w:val="left"/>
              <w:rPr>
                <w:rFonts w:ascii="宋体" w:hAnsi="宋体"/>
                <w:szCs w:val="21"/>
              </w:rPr>
            </w:pPr>
            <w:r>
              <w:rPr>
                <w:rFonts w:hint="eastAsia" w:ascii="宋体" w:hAnsi="宋体"/>
                <w:szCs w:val="21"/>
              </w:rPr>
              <w:t>识别的环境因素因素运行控制情况如下：</w:t>
            </w:r>
          </w:p>
          <w:p>
            <w:pPr>
              <w:spacing w:line="360" w:lineRule="exact"/>
              <w:ind w:firstLine="210" w:firstLineChars="100"/>
              <w:rPr>
                <w:rFonts w:ascii="宋体" w:hAnsi="宋体"/>
                <w:szCs w:val="21"/>
              </w:rPr>
            </w:pPr>
            <w:r>
              <w:rPr>
                <w:rFonts w:hint="eastAsia" w:ascii="宋体" w:hAnsi="宋体"/>
                <w:szCs w:val="21"/>
              </w:rPr>
              <w:t>1、办公生活污水控制：直接排入办公区域所属市政管网</w:t>
            </w:r>
          </w:p>
          <w:p>
            <w:pPr>
              <w:spacing w:line="360" w:lineRule="exact"/>
              <w:ind w:right="13" w:rightChars="6" w:firstLine="210" w:firstLineChars="100"/>
              <w:rPr>
                <w:rFonts w:ascii="宋体" w:hAnsi="宋体"/>
                <w:szCs w:val="21"/>
              </w:rPr>
            </w:pPr>
            <w:r>
              <w:rPr>
                <w:rFonts w:hint="eastAsia" w:ascii="宋体" w:hAnsi="宋体"/>
                <w:szCs w:val="21"/>
              </w:rPr>
              <w:t>2、噪声控制：选用低噪声设备，合理布局，隔声减震，厂房隔音；定期检测。</w:t>
            </w:r>
          </w:p>
          <w:p>
            <w:pPr>
              <w:spacing w:line="360" w:lineRule="exact"/>
              <w:ind w:right="13" w:rightChars="6" w:firstLine="210" w:firstLineChars="100"/>
              <w:rPr>
                <w:rFonts w:ascii="宋体" w:hAnsi="宋体"/>
                <w:szCs w:val="21"/>
              </w:rPr>
            </w:pPr>
            <w:r>
              <w:rPr>
                <w:rFonts w:hint="eastAsia" w:ascii="宋体" w:hAnsi="宋体"/>
                <w:szCs w:val="21"/>
              </w:rPr>
              <w:t>3、固废控制（废旧包装材料和员工产生的生活垃圾）：设置专门废弃纸品堆放场，分类回收；集中处理； 集中收集外售至废品回收站。</w:t>
            </w:r>
          </w:p>
          <w:p>
            <w:pPr>
              <w:spacing w:line="360" w:lineRule="exact"/>
              <w:ind w:right="13" w:rightChars="6" w:firstLine="210" w:firstLineChars="100"/>
              <w:rPr>
                <w:rFonts w:ascii="宋体" w:hAnsi="宋体"/>
                <w:szCs w:val="21"/>
              </w:rPr>
            </w:pPr>
            <w:r>
              <w:rPr>
                <w:rFonts w:hint="eastAsia" w:ascii="宋体" w:hAnsi="宋体"/>
                <w:szCs w:val="21"/>
              </w:rPr>
              <w:t>4、节能降耗：按设备维修、保养要求及时对设备维修、保养，确保设备正常运转；合理安排生产计划，避免高耗能设备重复开关机；无生产任务时，设备断电。</w:t>
            </w:r>
          </w:p>
          <w:p>
            <w:pPr>
              <w:spacing w:line="360" w:lineRule="exact"/>
              <w:ind w:right="13" w:rightChars="6" w:firstLine="210" w:firstLineChars="100"/>
              <w:rPr>
                <w:rFonts w:ascii="宋体" w:hAnsi="宋体"/>
                <w:szCs w:val="21"/>
              </w:rPr>
            </w:pPr>
            <w:r>
              <w:rPr>
                <w:rFonts w:ascii="宋体" w:hAnsi="宋体"/>
                <w:szCs w:val="21"/>
                <w:lang w:val="en-GB"/>
              </w:rPr>
              <w:t>5</w:t>
            </w:r>
            <w:r>
              <w:rPr>
                <w:rFonts w:hint="eastAsia" w:ascii="宋体" w:hAnsi="宋体"/>
                <w:szCs w:val="21"/>
              </w:rPr>
              <w:t>火灾控制（电路老化明火作业）：设备、电路定期检修、不定期检查，提高安全意识，做好火灾预防措施。一旦发生按相关应急预案执行。</w:t>
            </w:r>
          </w:p>
          <w:p>
            <w:pPr>
              <w:numPr>
                <w:ilvl w:val="0"/>
                <w:numId w:val="3"/>
              </w:numPr>
              <w:spacing w:line="360" w:lineRule="exact"/>
              <w:ind w:right="13" w:rightChars="6" w:firstLine="210" w:firstLineChars="100"/>
              <w:rPr>
                <w:rFonts w:hint="eastAsia" w:ascii="宋体" w:hAnsi="宋体"/>
                <w:szCs w:val="21"/>
              </w:rPr>
            </w:pPr>
            <w:r>
              <w:rPr>
                <w:rFonts w:hint="eastAsia" w:ascii="宋体" w:hAnsi="宋体"/>
                <w:szCs w:val="21"/>
              </w:rPr>
              <w:t>废水达标排放（自治检验平台使用循环水）： 工业废水达标排放：水循环利用率达到100% ；不外排；</w:t>
            </w:r>
          </w:p>
          <w:p>
            <w:pPr>
              <w:pStyle w:val="7"/>
              <w:rPr>
                <w:rFonts w:hint="eastAsia" w:ascii="宋体" w:hAnsi="宋体" w:eastAsia="宋体" w:cs="Times New Roman"/>
                <w:bCs w:val="0"/>
                <w:color w:val="auto"/>
                <w:spacing w:val="0"/>
                <w:kern w:val="2"/>
                <w:sz w:val="18"/>
                <w:szCs w:val="22"/>
                <w:lang w:val="en-GB" w:eastAsia="zh-CN" w:bidi="ar-SA"/>
              </w:rPr>
            </w:pPr>
            <w:r>
              <w:rPr>
                <w:rFonts w:hint="eastAsia" w:ascii="宋体" w:hAnsi="宋体" w:eastAsia="宋体" w:cs="Times New Roman"/>
                <w:bCs w:val="0"/>
                <w:color w:val="auto"/>
                <w:spacing w:val="0"/>
                <w:kern w:val="2"/>
                <w:sz w:val="18"/>
                <w:szCs w:val="22"/>
                <w:lang w:val="en-GB" w:eastAsia="zh-CN" w:bidi="ar-SA"/>
              </w:rPr>
              <w:t>现场查看办公区域，整洁、</w:t>
            </w:r>
            <w:bookmarkStart w:id="1" w:name="_GoBack"/>
            <w:bookmarkEnd w:id="1"/>
            <w:r>
              <w:rPr>
                <w:rFonts w:hint="eastAsia" w:ascii="宋体" w:hAnsi="宋体" w:eastAsia="宋体" w:cs="Times New Roman"/>
                <w:bCs w:val="0"/>
                <w:color w:val="auto"/>
                <w:spacing w:val="0"/>
                <w:kern w:val="2"/>
                <w:sz w:val="18"/>
                <w:szCs w:val="22"/>
                <w:lang w:val="en-GB" w:eastAsia="zh-CN" w:bidi="ar-SA"/>
              </w:rPr>
              <w:t>光线充足、室内空气良好、配置有空调，办公条件较好，办公设备安全状态良好，教育员工正确使用办公设备，现场用电基本规范，无乱拉线现象，防止火灾发生。</w:t>
            </w:r>
          </w:p>
          <w:p>
            <w:pPr>
              <w:spacing w:line="360" w:lineRule="exact"/>
              <w:ind w:right="13" w:rightChars="6" w:firstLine="210" w:firstLineChars="100"/>
              <w:rPr>
                <w:rFonts w:hint="eastAsia" w:ascii="宋体" w:hAnsi="宋体"/>
                <w:szCs w:val="21"/>
                <w:lang w:val="en-US" w:eastAsia="zh-CN"/>
              </w:rPr>
            </w:pPr>
            <w:r>
              <w:rPr>
                <w:rFonts w:hint="eastAsia" w:ascii="宋体" w:hAnsi="宋体"/>
                <w:szCs w:val="21"/>
                <w:lang w:val="en-GB" w:eastAsia="zh-CN"/>
              </w:rPr>
              <w:t>9、相关方施加影响：公司能够控制或能够施加影响的相关方有顾客等。提供了“致相关方的公开信”，将公司的环境/安全控制要求发放到了所有相关方</w:t>
            </w:r>
            <w:r>
              <w:rPr>
                <w:rFonts w:hint="eastAsia" w:ascii="宋体" w:hAnsi="宋体"/>
                <w:szCs w:val="21"/>
                <w:lang w:val="en-US" w:eastAsia="zh-CN"/>
              </w:rPr>
              <w:t>:</w:t>
            </w:r>
            <w:r>
              <w:rPr>
                <w:rFonts w:hint="eastAsia" w:ascii="宋体" w:hAnsi="宋体"/>
                <w:szCs w:val="21"/>
                <w:lang w:val="en-GB" w:eastAsia="zh-CN"/>
              </w:rPr>
              <w:t>运输公司</w:t>
            </w:r>
            <w:r>
              <w:rPr>
                <w:rFonts w:hint="eastAsia" w:ascii="宋体" w:hAnsi="宋体"/>
                <w:szCs w:val="21"/>
                <w:lang w:val="en-US" w:eastAsia="zh-CN"/>
              </w:rPr>
              <w:t>\供应商\</w:t>
            </w:r>
            <w:r>
              <w:rPr>
                <w:rFonts w:hint="eastAsia" w:ascii="宋体" w:hAnsi="宋体"/>
                <w:szCs w:val="21"/>
                <w:lang w:val="en-GB" w:eastAsia="zh-CN"/>
              </w:rPr>
              <w:t>外来员工等</w:t>
            </w:r>
          </w:p>
          <w:p>
            <w:pPr>
              <w:spacing w:line="360" w:lineRule="exact"/>
              <w:ind w:right="13" w:rightChars="6" w:firstLine="210" w:firstLineChars="100"/>
              <w:rPr>
                <w:rFonts w:hint="eastAsia" w:ascii="宋体" w:hAnsi="宋体"/>
                <w:szCs w:val="21"/>
                <w:lang w:val="en-GB" w:eastAsia="zh-CN"/>
              </w:rPr>
            </w:pPr>
            <w:r>
              <w:rPr>
                <w:rFonts w:hint="eastAsia" w:ascii="宋体" w:hAnsi="宋体"/>
                <w:szCs w:val="21"/>
                <w:lang w:val="en-GB" w:eastAsia="zh-CN"/>
              </w:rPr>
              <w:t>10、</w:t>
            </w:r>
            <w:r>
              <w:rPr>
                <w:rFonts w:hint="eastAsia" w:ascii="宋体" w:hAnsi="宋体"/>
                <w:szCs w:val="21"/>
                <w:lang w:val="en-US" w:eastAsia="zh-CN"/>
              </w:rPr>
              <w:t>意外伤害：</w:t>
            </w:r>
            <w:r>
              <w:rPr>
                <w:rFonts w:hint="eastAsia" w:ascii="宋体" w:hAnsi="宋体"/>
                <w:szCs w:val="21"/>
                <w:lang w:val="en-GB" w:eastAsia="zh-CN"/>
              </w:rPr>
              <w:t>驾驶员要求遵守道路交通安全法规，不违章驾车，驾驶证和车辆定期年审，确保行车安全。</w:t>
            </w:r>
          </w:p>
          <w:p>
            <w:pPr>
              <w:spacing w:line="360" w:lineRule="exact"/>
              <w:ind w:right="13" w:rightChars="6" w:firstLine="210" w:firstLineChars="100"/>
              <w:rPr>
                <w:rFonts w:hint="eastAsia" w:ascii="宋体" w:hAnsi="宋体"/>
                <w:szCs w:val="21"/>
                <w:lang w:val="en-US" w:eastAsia="zh-CN"/>
              </w:rPr>
            </w:pPr>
            <w:r>
              <w:rPr>
                <w:rFonts w:hint="eastAsia" w:ascii="宋体" w:hAnsi="宋体"/>
                <w:szCs w:val="21"/>
                <w:lang w:val="en-US" w:eastAsia="zh-CN"/>
              </w:rPr>
              <w:t>12、对员工进行体检、上工伤保险，见附件</w:t>
            </w:r>
          </w:p>
          <w:p>
            <w:pPr>
              <w:spacing w:line="360" w:lineRule="exact"/>
              <w:ind w:right="13" w:rightChars="6" w:firstLine="210" w:firstLineChars="100"/>
              <w:rPr>
                <w:rFonts w:hint="eastAsia" w:ascii="宋体" w:hAnsi="宋体"/>
                <w:szCs w:val="21"/>
                <w:lang w:val="en-US" w:eastAsia="zh-CN"/>
              </w:rPr>
            </w:pPr>
            <w:r>
              <w:rPr>
                <w:rFonts w:hint="eastAsia" w:ascii="宋体" w:hAnsi="宋体"/>
                <w:szCs w:val="21"/>
                <w:lang w:val="en-US" w:eastAsia="zh-CN"/>
              </w:rPr>
              <w:t>13.高温中暑</w:t>
            </w:r>
          </w:p>
          <w:p>
            <w:pPr>
              <w:spacing w:line="360" w:lineRule="exact"/>
              <w:ind w:right="13" w:rightChars="6" w:firstLine="210" w:firstLineChars="100"/>
              <w:rPr>
                <w:rFonts w:hint="eastAsia" w:ascii="宋体" w:hAnsi="宋体"/>
                <w:szCs w:val="21"/>
                <w:lang w:val="en-US" w:eastAsia="zh-CN"/>
              </w:rPr>
            </w:pPr>
            <w:r>
              <w:rPr>
                <w:rFonts w:hint="eastAsia" w:ascii="宋体" w:hAnsi="宋体"/>
                <w:szCs w:val="21"/>
                <w:lang w:val="en-US" w:eastAsia="zh-CN"/>
              </w:rPr>
              <w:t>公司向员工提供防暑降温的食品和药品，综合部有专人负责该工作，没有发生过高温中暑的情况。</w:t>
            </w:r>
          </w:p>
          <w:p>
            <w:pPr>
              <w:spacing w:line="360" w:lineRule="exact"/>
              <w:ind w:right="13" w:rightChars="6" w:firstLine="210" w:firstLineChars="100"/>
              <w:rPr>
                <w:rFonts w:hint="eastAsia" w:ascii="宋体" w:hAnsi="宋体"/>
                <w:szCs w:val="21"/>
                <w:lang w:val="en-GB" w:eastAsia="zh-CN"/>
              </w:rPr>
            </w:pPr>
            <w:r>
              <w:rPr>
                <w:rFonts w:hint="eastAsia" w:ascii="宋体" w:hAnsi="宋体"/>
                <w:szCs w:val="21"/>
                <w:lang w:val="en-US" w:eastAsia="zh-CN"/>
              </w:rPr>
              <w:t>14.</w:t>
            </w:r>
            <w:r>
              <w:rPr>
                <w:rFonts w:hint="eastAsia" w:ascii="宋体" w:hAnsi="宋体"/>
                <w:szCs w:val="21"/>
                <w:lang w:val="en-GB" w:eastAsia="zh-CN"/>
              </w:rPr>
              <w:t>受相关方施加影响： 组织对进入场所内的供方送货员、求职及培训人员视情况由安保人员或受访人提醒、签定安全协议等方式，告知相关遵守相应的运行准则，以防止外来人员受到人身伤害或职业健康安危害</w:t>
            </w:r>
          </w:p>
          <w:p>
            <w:pPr>
              <w:spacing w:line="360" w:lineRule="exact"/>
              <w:ind w:right="13" w:rightChars="6" w:firstLine="210" w:firstLineChars="100"/>
              <w:rPr>
                <w:rFonts w:hint="eastAsia" w:ascii="宋体" w:hAnsi="宋体"/>
                <w:szCs w:val="21"/>
                <w:lang w:val="en-US" w:eastAsia="zh-CN"/>
              </w:rPr>
            </w:pPr>
            <w:r>
              <w:rPr>
                <w:rFonts w:hint="eastAsia" w:ascii="宋体" w:hAnsi="宋体"/>
                <w:szCs w:val="21"/>
                <w:lang w:val="en-US" w:eastAsia="zh-CN"/>
              </w:rPr>
              <w:t>15、新冠疫情期间，组织</w:t>
            </w:r>
            <w:r>
              <w:rPr>
                <w:rFonts w:hint="eastAsia" w:ascii="宋体" w:hAnsi="宋体"/>
                <w:szCs w:val="21"/>
                <w:lang w:val="en-GB" w:eastAsia="zh-CN"/>
              </w:rPr>
              <w:t>策划了《</w:t>
            </w:r>
            <w:r>
              <w:rPr>
                <w:rFonts w:hint="eastAsia" w:ascii="宋体" w:hAnsi="宋体"/>
                <w:szCs w:val="21"/>
                <w:lang w:val="en-US" w:eastAsia="zh-CN"/>
              </w:rPr>
              <w:t>疫情防控应急工作预案》，对疫情期间的疫情防控物资的发放、人员的管控、每日的人员体温检测、环境的消毒等进行了策划</w:t>
            </w:r>
          </w:p>
          <w:p>
            <w:pPr>
              <w:spacing w:line="360" w:lineRule="exact"/>
              <w:ind w:right="13" w:rightChars="6" w:firstLine="210" w:firstLineChars="100"/>
              <w:rPr>
                <w:rFonts w:hint="default" w:ascii="宋体" w:hAnsi="宋体"/>
                <w:szCs w:val="21"/>
                <w:lang w:val="en-US" w:eastAsia="zh-CN"/>
              </w:rPr>
            </w:pPr>
            <w:r>
              <w:rPr>
                <w:rFonts w:hint="eastAsia" w:ascii="宋体" w:hAnsi="宋体"/>
                <w:szCs w:val="21"/>
                <w:lang w:val="en-US" w:eastAsia="zh-CN"/>
              </w:rPr>
              <w:t>运行正常</w:t>
            </w:r>
          </w:p>
          <w:p>
            <w:pPr>
              <w:numPr>
                <w:ilvl w:val="0"/>
                <w:numId w:val="0"/>
              </w:numPr>
              <w:spacing w:line="360" w:lineRule="exact"/>
              <w:ind w:right="13" w:rightChars="6"/>
              <w:rPr>
                <w:rFonts w:ascii="宋体" w:hAnsi="宋体"/>
                <w:szCs w:val="21"/>
              </w:rPr>
            </w:pPr>
            <w:r>
              <w:rPr>
                <w:rFonts w:ascii="宋体" w:hAnsi="宋体"/>
                <w:szCs w:val="21"/>
              </w:rPr>
              <w:t xml:space="preserve"> </w:t>
            </w:r>
          </w:p>
        </w:tc>
        <w:tc>
          <w:tcPr>
            <w:tcW w:w="766"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left" w:pos="7380"/>
              </w:tabs>
              <w:rPr>
                <w:rFonts w:ascii="宋体" w:hAnsi="宋体"/>
                <w:szCs w:val="21"/>
              </w:rPr>
            </w:pPr>
            <w:r>
              <w:rPr>
                <w:rFonts w:hint="eastAsia" w:ascii="宋体" w:hAnsi="宋体"/>
                <w:szCs w:val="21"/>
              </w:rPr>
              <w:t>应急准备和响应</w:t>
            </w:r>
          </w:p>
          <w:p>
            <w:pPr>
              <w:rPr>
                <w:rFonts w:ascii="宋体" w:hAnsi="宋体"/>
              </w:rPr>
            </w:pPr>
          </w:p>
        </w:tc>
        <w:tc>
          <w:tcPr>
            <w:tcW w:w="960" w:type="dxa"/>
          </w:tcPr>
          <w:p>
            <w:pPr>
              <w:tabs>
                <w:tab w:val="left" w:pos="7380"/>
              </w:tabs>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8.2</w:t>
            </w:r>
          </w:p>
          <w:p>
            <w:pPr>
              <w:tabs>
                <w:tab w:val="left" w:pos="7380"/>
              </w:tabs>
              <w:rPr>
                <w:rFonts w:ascii="宋体" w:hAnsi="宋体"/>
                <w:b/>
                <w:szCs w:val="21"/>
              </w:rPr>
            </w:pPr>
          </w:p>
        </w:tc>
        <w:tc>
          <w:tcPr>
            <w:tcW w:w="10823" w:type="dxa"/>
          </w:tcPr>
          <w:p>
            <w:pPr>
              <w:spacing w:line="360" w:lineRule="exact"/>
              <w:ind w:right="13" w:rightChars="6" w:firstLine="210" w:firstLineChars="100"/>
              <w:rPr>
                <w:rFonts w:hint="default" w:ascii="宋体" w:hAnsi="宋体"/>
                <w:szCs w:val="21"/>
                <w:lang w:val="en-US" w:eastAsia="zh-CN"/>
              </w:rPr>
            </w:pPr>
            <w:r>
              <w:rPr>
                <w:rFonts w:hint="eastAsia" w:ascii="宋体" w:hAnsi="宋体"/>
                <w:szCs w:val="21"/>
                <w:lang w:val="en-US" w:eastAsia="zh-CN"/>
              </w:rPr>
              <w:t>生产部参与公司组织的应急预案及演练活动，具体审核见综合部</w:t>
            </w:r>
            <w:r>
              <w:rPr>
                <w:rFonts w:hint="eastAsia" w:ascii="宋体" w:hAnsi="宋体"/>
                <w:szCs w:val="21"/>
                <w:lang w:val="en-GB" w:eastAsia="zh-CN"/>
              </w:rPr>
              <w:t>E</w:t>
            </w:r>
            <w:r>
              <w:rPr>
                <w:rFonts w:hint="eastAsia" w:ascii="宋体" w:hAnsi="宋体"/>
                <w:szCs w:val="21"/>
                <w:lang w:val="en-US" w:eastAsia="zh-CN"/>
              </w:rPr>
              <w:t>S</w:t>
            </w:r>
            <w:r>
              <w:rPr>
                <w:rFonts w:hint="eastAsia" w:ascii="宋体" w:hAnsi="宋体"/>
                <w:szCs w:val="21"/>
                <w:lang w:val="en-GB" w:eastAsia="zh-CN"/>
              </w:rPr>
              <w:t>8.2</w:t>
            </w:r>
            <w:r>
              <w:rPr>
                <w:rFonts w:hint="eastAsia" w:ascii="宋体" w:hAnsi="宋体"/>
                <w:szCs w:val="21"/>
                <w:lang w:val="en-US" w:eastAsia="zh-CN"/>
              </w:rPr>
              <w:t>审核记录</w:t>
            </w:r>
          </w:p>
          <w:p>
            <w:pPr>
              <w:pStyle w:val="6"/>
              <w:rPr>
                <w:color w:val="auto"/>
                <w:sz w:val="21"/>
                <w:szCs w:val="21"/>
              </w:rPr>
            </w:pPr>
          </w:p>
        </w:tc>
        <w:tc>
          <w:tcPr>
            <w:tcW w:w="766" w:type="dxa"/>
          </w:tcPr>
          <w:p>
            <w:pPr>
              <w:rPr>
                <w:rFonts w:asciiTheme="minorEastAsia" w:hAnsiTheme="minorEastAsia" w:eastAsiaTheme="minorEastAsia" w:cstheme="minorEastAsia"/>
                <w:szCs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F67"/>
    <w:multiLevelType w:val="multilevel"/>
    <w:tmpl w:val="035A3F67"/>
    <w:lvl w:ilvl="0" w:tentative="0">
      <w:start w:val="7"/>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D59AF6D"/>
    <w:multiLevelType w:val="singleLevel"/>
    <w:tmpl w:val="3D59AF6D"/>
    <w:lvl w:ilvl="0" w:tentative="0">
      <w:start w:val="6"/>
      <w:numFmt w:val="decimal"/>
      <w:suff w:val="nothing"/>
      <w:lvlText w:val="%1、"/>
      <w:lvlJc w:val="left"/>
    </w:lvl>
  </w:abstractNum>
  <w:abstractNum w:abstractNumId="2">
    <w:nsid w:val="76C95794"/>
    <w:multiLevelType w:val="multilevel"/>
    <w:tmpl w:val="76C957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974EF"/>
    <w:rsid w:val="05141119"/>
    <w:rsid w:val="14621FA0"/>
    <w:rsid w:val="1B7F799A"/>
    <w:rsid w:val="245B124D"/>
    <w:rsid w:val="2DA43661"/>
    <w:rsid w:val="4A5C6A50"/>
    <w:rsid w:val="5A3E31FD"/>
    <w:rsid w:val="5A6A7221"/>
    <w:rsid w:val="5ACE1FF5"/>
    <w:rsid w:val="6E297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5">
    <w:name w:val="List Paragraph"/>
    <w:basedOn w:val="1"/>
    <w:unhideWhenUsed/>
    <w:qFormat/>
    <w:uiPriority w:val="99"/>
    <w:pPr>
      <w:ind w:firstLine="420" w:firstLineChars="200"/>
    </w:pPr>
  </w:style>
  <w:style w:type="paragraph" w:customStyle="1" w:styleId="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2020-12-20T14:33:00Z</dcterms:created>
  <dc:creator>叶子</dc:creator>
  <cp:lastModifiedBy>叶子</cp:lastModifiedBy>
  <dcterms:modified xsi:type="dcterms:W3CDTF">2020-12-22T06:28:03Z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