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bookmarkEnd w:id="1"/>
            <w:r>
              <w:t>牡丹江鸿鑫设备制造有限公司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r>
              <w:rPr>
                <w:rFonts w:hint="eastAsia"/>
              </w:rPr>
              <w:t>2020年12月05日 上午至2020年12月06日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2" w:name="OLE_LINK3"/>
            <w:bookmarkStart w:id="3" w:name="OLE_LINK2"/>
            <w:r>
              <w:t>企业确认人员签字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4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4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330B9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C6468"/>
    <w:rsid w:val="009E059D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E6375"/>
    <w:rsid w:val="00BF2B64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D5999"/>
    <w:rsid w:val="00DF580A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F0581"/>
    <w:rsid w:val="00FF2CF2"/>
    <w:rsid w:val="040557D4"/>
    <w:rsid w:val="111B3010"/>
    <w:rsid w:val="115B4963"/>
    <w:rsid w:val="168E4C30"/>
    <w:rsid w:val="2049508D"/>
    <w:rsid w:val="21D65CBD"/>
    <w:rsid w:val="2533273B"/>
    <w:rsid w:val="33A86870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9032519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4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2020-12-06T05:38:49Z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