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0065-2017-2020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382"/>
        <w:gridCol w:w="1701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检测</w:t>
            </w:r>
            <w:bookmarkStart w:id="1" w:name="_GoBack"/>
            <w:bookmarkEnd w:id="1"/>
            <w:r>
              <w:rPr>
                <w:rFonts w:hint="eastAsia"/>
              </w:rPr>
              <w:t>CH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二级</w:t>
            </w:r>
            <w:r>
              <w:rPr>
                <w:rFonts w:hint="eastAsia"/>
                <w:lang w:eastAsia="zh-CN"/>
              </w:rPr>
              <w:t>样</w:t>
            </w:r>
            <w:r>
              <w:rPr>
                <w:rFonts w:hint="eastAsia"/>
              </w:rPr>
              <w:t>气</w:t>
            </w:r>
            <w:r>
              <w:rPr>
                <w:rFonts w:hint="eastAsia"/>
                <w:color w:val="auto"/>
                <w:lang w:eastAsia="zh-CN"/>
              </w:rPr>
              <w:t>浓度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（0.5-3.0）%</w:t>
            </w:r>
          </w:p>
          <w:p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i/>
                <w:iCs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</w:rPr>
              <w:t>=2%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,k=2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GB/T5274-2008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r>
              <w:t>1</w:t>
            </w:r>
            <w:r>
              <w:rPr>
                <w:rFonts w:hint="eastAsia"/>
              </w:rPr>
              <w:t>．测量要求：</w:t>
            </w:r>
          </w:p>
          <w:p>
            <w:pPr>
              <w:spacing w:line="360" w:lineRule="auto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公司该项目通过</w:t>
            </w:r>
            <w:r>
              <w:rPr>
                <w:rFonts w:hint="eastAsia"/>
              </w:rPr>
              <w:t>国家质量监督检验检疫总局批准的国家标准物质定级证书【2012】</w:t>
            </w:r>
            <w:r>
              <w:rPr>
                <w:rFonts w:hint="eastAsia"/>
                <w:lang w:eastAsia="zh-CN"/>
              </w:rPr>
              <w:t>标准物质证字第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CH4二级</w:t>
            </w:r>
            <w:r>
              <w:rPr>
                <w:rFonts w:hint="eastAsia"/>
                <w:lang w:eastAsia="zh-CN"/>
              </w:rPr>
              <w:t>标</w:t>
            </w:r>
            <w:r>
              <w:rPr>
                <w:rFonts w:hint="eastAsia"/>
              </w:rPr>
              <w:t>气的测量范围：（0.5-3.0）%，相对不确定度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=2%,k=2</w:t>
            </w:r>
            <w:r>
              <w:rPr>
                <w:rFonts w:hint="eastAsia"/>
                <w:lang w:eastAsia="zh-CN"/>
              </w:rPr>
              <w:t>（二级标气编号</w:t>
            </w:r>
            <w:r>
              <w:rPr>
                <w:rFonts w:hint="eastAsia"/>
                <w:lang w:val="en-US" w:eastAsia="zh-CN"/>
              </w:rPr>
              <w:t>GBW（E）061469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此参数要求就是测量过程的计量要求。根据</w:t>
            </w:r>
            <w:r>
              <w:rPr>
                <w:rFonts w:hint="eastAsia"/>
                <w:lang w:val="en-US" w:eastAsia="zh-CN"/>
              </w:rPr>
              <w:t>GB/T5274-2008标准规定，</w:t>
            </w:r>
            <w:r>
              <w:rPr>
                <w:rFonts w:hint="eastAsia"/>
                <w:lang w:eastAsia="zh-CN"/>
              </w:rPr>
              <w:t>国家二级标准物质溯源与于国家一级标准物质，采用比较法与国家一级标准物质进行比对定值。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9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083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校准证书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9" w:type="dxa"/>
            <w:vMerge w:val="continue"/>
          </w:tcPr>
          <w:p/>
        </w:tc>
        <w:tc>
          <w:tcPr>
            <w:tcW w:w="2083" w:type="dxa"/>
            <w:gridSpan w:val="2"/>
          </w:tcPr>
          <w:p>
            <w:pPr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CH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eastAsia="zh-CN"/>
              </w:rPr>
              <w:t>标</w:t>
            </w:r>
            <w:r>
              <w:rPr>
                <w:rFonts w:hint="eastAsia"/>
              </w:rPr>
              <w:t>气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GBW08123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Urel</w:t>
            </w: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=1.0%</w:t>
            </w:r>
          </w:p>
          <w:p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=2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201409078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2020.04.21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9" w:type="dxa"/>
            <w:vMerge w:val="continue"/>
          </w:tcPr>
          <w:p/>
        </w:tc>
        <w:tc>
          <w:tcPr>
            <w:tcW w:w="2083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智能型气体分析仪（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红外线分析器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szCs w:val="21"/>
                <w:lang w:val="en-US" w:eastAsia="zh-CN"/>
              </w:rPr>
              <w:t>JFQ-1150L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Urel</w:t>
            </w: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=2.0%</w:t>
            </w:r>
          </w:p>
          <w:p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=2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2006-Z-001-01</w:t>
            </w:r>
          </w:p>
        </w:tc>
        <w:tc>
          <w:tcPr>
            <w:tcW w:w="1592" w:type="dxa"/>
          </w:tcPr>
          <w:p>
            <w:pPr>
              <w:rPr>
                <w:color w:val="FF0000"/>
                <w:shd w:val="clear" w:color="auto" w:fill="auto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2020.06.03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  <w:lang w:val="en-US" w:eastAsia="zh-CN"/>
              </w:rPr>
              <w:t>测量过程中用</w:t>
            </w:r>
            <w:r>
              <w:rPr>
                <w:rFonts w:hint="eastAsia"/>
              </w:rPr>
              <w:t>CH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eastAsia="zh-CN"/>
              </w:rPr>
              <w:t>标</w:t>
            </w:r>
            <w:r>
              <w:rPr>
                <w:rFonts w:hint="eastAsia"/>
              </w:rPr>
              <w:t>气</w:t>
            </w:r>
            <w:r>
              <w:rPr>
                <w:rFonts w:hint="eastAsia"/>
                <w:lang w:eastAsia="zh-CN"/>
              </w:rPr>
              <w:t>进行比对定值，</w:t>
            </w:r>
            <w:r>
              <w:rPr>
                <w:rFonts w:hint="eastAsia"/>
              </w:rPr>
              <w:t>CH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eastAsia="zh-CN"/>
              </w:rPr>
              <w:t>标</w:t>
            </w:r>
            <w:r>
              <w:rPr>
                <w:rFonts w:hint="eastAsia"/>
              </w:rPr>
              <w:t>气</w:t>
            </w:r>
            <w:r>
              <w:rPr>
                <w:rFonts w:hint="eastAsia"/>
                <w:lang w:eastAsia="zh-CN"/>
              </w:rPr>
              <w:t>测量范围</w:t>
            </w:r>
            <w:r>
              <w:rPr>
                <w:rFonts w:hint="eastAsia"/>
              </w:rPr>
              <w:t>（0.5-3.0）%，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i/>
                <w:iCs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,k=2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测量过程中用</w:t>
            </w:r>
            <w:r>
              <w:rPr>
                <w:rFonts w:hint="eastAsia"/>
                <w:szCs w:val="21"/>
                <w:lang w:val="en-US" w:eastAsia="zh-CN"/>
              </w:rPr>
              <w:t>智能型气体分析仪作为比对测量设备，</w:t>
            </w:r>
            <w:r>
              <w:rPr>
                <w:rFonts w:hint="eastAsia"/>
                <w:lang w:eastAsia="zh-CN"/>
              </w:rPr>
              <w:t>测量范围：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0.00-5.00%，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i/>
                <w:iCs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</w:rPr>
              <w:t>=2%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,k=2</w:t>
            </w:r>
            <w:r>
              <w:rPr>
                <w:rFonts w:hint="eastAsia"/>
                <w:lang w:eastAsia="zh-CN"/>
              </w:rPr>
              <w:t>，设备已取得</w:t>
            </w:r>
            <w:r>
              <w:rPr>
                <w:rFonts w:hint="eastAsia"/>
                <w:szCs w:val="21"/>
                <w:lang w:val="en-US" w:eastAsia="zh-CN"/>
              </w:rPr>
              <w:t>国家分析仪器质量监督检验中心校准证书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采用比对的国家一级标准物质、测量设备</w:t>
            </w:r>
            <w:r>
              <w:rPr>
                <w:rFonts w:hint="eastAsia"/>
              </w:rPr>
              <w:t>满足测量过程的计量要求。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pStyle w:val="13"/>
              <w:ind w:left="359" w:leftChars="17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1C9D"/>
    <w:multiLevelType w:val="singleLevel"/>
    <w:tmpl w:val="44EF1C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562CB"/>
    <w:rsid w:val="090574A3"/>
    <w:rsid w:val="14504ABC"/>
    <w:rsid w:val="152B6C72"/>
    <w:rsid w:val="19C71774"/>
    <w:rsid w:val="19CE0C9C"/>
    <w:rsid w:val="1D0F5F4F"/>
    <w:rsid w:val="26C962DF"/>
    <w:rsid w:val="35D0072F"/>
    <w:rsid w:val="3A356243"/>
    <w:rsid w:val="3F6E7B5D"/>
    <w:rsid w:val="403E1370"/>
    <w:rsid w:val="495D00F3"/>
    <w:rsid w:val="50494E78"/>
    <w:rsid w:val="50886556"/>
    <w:rsid w:val="55E7508A"/>
    <w:rsid w:val="57321307"/>
    <w:rsid w:val="588D5A5E"/>
    <w:rsid w:val="6465511B"/>
    <w:rsid w:val="6D57347F"/>
    <w:rsid w:val="75BA3992"/>
    <w:rsid w:val="798E7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2020-12-02T10:36:47Z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