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48070" cy="8663940"/>
            <wp:effectExtent l="0" t="0" r="11430" b="10160"/>
            <wp:docPr id="2" name="图片 2" descr="新文档 2020-12-24 16.44.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24 16.44.18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1134"/>
        <w:gridCol w:w="344"/>
        <w:gridCol w:w="1215"/>
        <w:gridCol w:w="567"/>
        <w:gridCol w:w="1134"/>
        <w:gridCol w:w="284"/>
        <w:gridCol w:w="425"/>
        <w:gridCol w:w="425"/>
        <w:gridCol w:w="33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河北成成伟业电力工程有限公司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0684-2020-QJEO</w:t>
            </w:r>
            <w:bookmarkEnd w:id="1"/>
          </w:p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秦军虎</w:t>
            </w:r>
            <w:bookmarkEnd w:id="4"/>
          </w:p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15833951823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676413611@qq.com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最高管理者"/>
            <w:bookmarkEnd w:id="7"/>
          </w:p>
        </w:tc>
        <w:tc>
          <w:tcPr>
            <w:tcW w:w="12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范围"/>
            <w:r>
              <w:rPr>
                <w:sz w:val="21"/>
                <w:szCs w:val="21"/>
              </w:rPr>
              <w:t>EC：资质范围内特种工程（特种起重设备吊装）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E：资质范围内特种工程（特种起重设备吊装）所涉及场所的相关环境管理活动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O：资质范围内特种工程（特种起重设备的吊装）所涉及场所相关的职业健康安全管理活动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专业代码"/>
            <w:r>
              <w:rPr>
                <w:sz w:val="21"/>
                <w:szCs w:val="21"/>
              </w:rPr>
              <w:t>EC：28.09.02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EC：GB/T19001-2016/ISO9001:2015和GB/T50430-2017,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2020年12月19日 上午至2020年12月20日 上午 (共1.5天)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（EO）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5"/>
        <w:gridCol w:w="567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2020.12.19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A审核EO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2020.12.20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工程部/机械部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  <w:bookmarkStart w:id="13" w:name="_GoBack"/>
            <w:bookmarkEnd w:id="13"/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506DB"/>
    <w:rsid w:val="311841F2"/>
    <w:rsid w:val="353A3E3A"/>
    <w:rsid w:val="3AAF4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2020-12-30T07:19:01Z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