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259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margin" w:tblpXSpec="center" w:tblpY="184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416"/>
        <w:gridCol w:w="1421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5949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沈阳新城石油机械制造有限公司</w:t>
            </w:r>
            <w:bookmarkEnd w:id="1"/>
          </w:p>
        </w:tc>
        <w:tc>
          <w:tcPr>
            <w:tcW w:w="1421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</w:rPr>
              <w:t>准确度等级/最大允许误差/测量不确定度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耐震压力表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80702867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（0-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60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）M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P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级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.05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级活塞式压力计标准装置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辽宁省计量科学研究院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20.11.09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万用表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7090536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MF47-6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直流2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.5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级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交流5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级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交直流电压、电流、功率表检定装置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直流：±0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.03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%（M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PE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交流：±0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.05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%（M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PE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电阻：</w:t>
            </w:r>
            <w:r>
              <w:rPr>
                <w:rFonts w:hint="eastAsia" w:asciiTheme="majorEastAsia" w:hAnsiTheme="majorEastAsia" w:eastAsiaTheme="majorEastAsia"/>
                <w:i/>
                <w:iCs/>
                <w:sz w:val="18"/>
                <w:szCs w:val="18"/>
              </w:rPr>
              <w:t xml:space="preserve"> U</w:t>
            </w:r>
            <w:r>
              <w:rPr>
                <w:rFonts w:hint="eastAsia" w:asciiTheme="majorEastAsia" w:hAnsiTheme="majorEastAsia" w:eastAsiaTheme="majorEastAsia"/>
                <w:i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=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1.5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×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10</w:t>
            </w:r>
            <w:r>
              <w:rPr>
                <w:rFonts w:asciiTheme="majorEastAsia" w:hAnsiTheme="majorEastAsia" w:eastAsiaTheme="majorEastAsia"/>
                <w:sz w:val="18"/>
                <w:szCs w:val="18"/>
                <w:vertAlign w:val="superscript"/>
              </w:rPr>
              <w:t>-3</w:t>
            </w:r>
            <w:r>
              <w:rPr>
                <w:rFonts w:asciiTheme="majorEastAsia" w:hAnsiTheme="majorEastAsia" w:eastAsiaTheme="majorEastAsi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=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辽宁省计量科学研究院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019.12.17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绝缘电阻表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17120438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ZC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20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级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绝缘电阻表检定装置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电阻0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.2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级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电压M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PE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：±0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.5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%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辽宁省计量科学研究院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019.12.12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螺纹塞规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Z001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M70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×2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.5-6H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=2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µm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i/>
                <w:iCs/>
                <w:sz w:val="18"/>
                <w:szCs w:val="18"/>
              </w:rPr>
              <w:t xml:space="preserve"> k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=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圆柱螺纹量规检定装置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EP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：±（0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.7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+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L/2000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）µm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辽宁省计量科学研究院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019.12.12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螺纹塞规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Z002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M70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×2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.5-6H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=2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µm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i/>
                <w:iCs/>
                <w:sz w:val="18"/>
                <w:szCs w:val="18"/>
              </w:rPr>
              <w:t xml:space="preserve"> k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=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圆柱螺纹量规检定装置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EP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：±（0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.7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+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L/2000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）µm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辽宁省计量科学研究院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019.12.12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洛氏硬度计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460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HR-150A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  <w:highlight w:val="yellow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0.9HRC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金属洛氏硬度计检定装置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  <w:highlight w:val="yellow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C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.4HRC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辽宁省计量科学研究院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019.12.18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数显卡尺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ILL133109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150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±0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.02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mm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检定游标量具标准器组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4等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辽宁省计量科学研究院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019.12.17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1600692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50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±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Calibri" w:hAnsi="Calibri" w:cs="Calibri" w:eastAsiaTheme="majorEastAsia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测微量具检定装置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3等、4等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辽宁省计量科学研究院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019.12.12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7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122175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（0-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±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Calibri" w:hAnsi="Calibri" w:cs="Calibri" w:eastAsiaTheme="majorEastAsia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百分表检定仪标准装置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PE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：6µm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（5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mm处）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辽宁省计量科学研究院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019.12.11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内径百分表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410046/4122130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（5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160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±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Calibri" w:hAnsi="Calibri" w:cs="Calibri" w:eastAsiaTheme="majorEastAsia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百分表检定仪标准装置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PE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：6µm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（5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mm处）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辽宁省计量科学研究院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019.12.16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1232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ind w:firstLine="735" w:firstLineChars="3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企业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未建最高计量标准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，测量设备均送至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具备相应资质的计量技术机构进行检定、校准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，抽查</w:t>
            </w: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份测量设备检定、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证书，检定、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证书</w:t>
            </w:r>
            <w:r>
              <w:rPr>
                <w:rFonts w:hint="eastAsia" w:ascii="Times New Roman" w:hAnsi="Times New Roman" w:cs="Times New Roman"/>
                <w:szCs w:val="21"/>
              </w:rPr>
              <w:t>均在有效期内。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量值溯源符合标准要求。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eastAsia="宋体"/>
                <w:u w:val="no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815340</wp:posOffset>
                  </wp:positionH>
                  <wp:positionV relativeFrom="page">
                    <wp:posOffset>384175</wp:posOffset>
                  </wp:positionV>
                  <wp:extent cx="635635" cy="408940"/>
                  <wp:effectExtent l="10160" t="16510" r="20955" b="31750"/>
                  <wp:wrapNone/>
                  <wp:docPr id="3" name="图片 2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6356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inline distT="0" distB="0" distL="114300" distR="114300">
                  <wp:extent cx="426720" cy="213360"/>
                  <wp:effectExtent l="0" t="0" r="11430" b="15240"/>
                  <wp:docPr id="2" name="图片 2" descr="70551416e526f8edee847a8353cb0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0551416e526f8edee847a8353cb0d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C41F32"/>
    <w:rsid w:val="40474F47"/>
    <w:rsid w:val="56C37A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乐言</cp:lastModifiedBy>
  <dcterms:modified xsi:type="dcterms:W3CDTF">2020-12-01T02:18:03Z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