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6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68" w:type="dxa"/>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sz w:val="21"/>
                <w:szCs w:val="21"/>
                <w:lang w:val="en-US" w:eastAsia="zh-CN"/>
              </w:rPr>
            </w:pPr>
            <w:r>
              <w:rPr>
                <w:rFonts w:hint="eastAsia"/>
                <w:sz w:val="21"/>
                <w:szCs w:val="21"/>
                <w:lang w:val="en-US" w:eastAsia="zh-CN"/>
              </w:rPr>
              <w:t>受审核部门：采购部              主管领导：黄金艳                  陪同人员：张正兵</w:t>
            </w:r>
          </w:p>
        </w:tc>
        <w:tc>
          <w:tcPr>
            <w:tcW w:w="721"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68" w:type="dxa"/>
            <w:vAlign w:val="center"/>
          </w:tcPr>
          <w:p>
            <w:pPr>
              <w:keepNext w:val="0"/>
              <w:keepLines w:val="0"/>
              <w:pageBreakBefore w:val="0"/>
              <w:widowControl w:val="0"/>
              <w:kinsoku/>
              <w:wordWrap/>
              <w:overflowPunct/>
              <w:topLinePunct w:val="0"/>
              <w:autoSpaceDE/>
              <w:autoSpaceDN/>
              <w:bidi w:val="0"/>
              <w:spacing w:line="280" w:lineRule="exact"/>
              <w:textAlignment w:val="auto"/>
              <w:rPr>
                <w:rFonts w:hint="default"/>
                <w:sz w:val="21"/>
                <w:szCs w:val="21"/>
                <w:lang w:val="en-US" w:eastAsia="zh-CN"/>
              </w:rPr>
            </w:pPr>
            <w:r>
              <w:rPr>
                <w:rFonts w:hint="eastAsia"/>
                <w:sz w:val="21"/>
                <w:szCs w:val="21"/>
                <w:lang w:val="en-US" w:eastAsia="zh-CN"/>
              </w:rPr>
              <w:t>审核员：周涛                    审核时间：2020-12-26</w:t>
            </w:r>
          </w:p>
        </w:tc>
        <w:tc>
          <w:tcPr>
            <w:tcW w:w="7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68" w:type="dxa"/>
            <w:vAlign w:val="center"/>
          </w:tcPr>
          <w:p>
            <w:pPr>
              <w:keepNext w:val="0"/>
              <w:keepLines w:val="0"/>
              <w:pageBreakBefore w:val="0"/>
              <w:widowControl w:val="0"/>
              <w:kinsoku/>
              <w:wordWrap/>
              <w:overflowPunct/>
              <w:topLinePunct w:val="0"/>
              <w:autoSpaceDE/>
              <w:autoSpaceDN/>
              <w:bidi w:val="0"/>
              <w:spacing w:line="280" w:lineRule="exact"/>
              <w:textAlignment w:val="auto"/>
              <w:rPr>
                <w:rFonts w:hint="eastAsia"/>
                <w:lang w:val="en-US" w:eastAsia="zh-CN"/>
              </w:rPr>
            </w:pPr>
            <w:r>
              <w:rPr>
                <w:rFonts w:hint="eastAsia"/>
                <w:lang w:val="en-US" w:eastAsia="zh-CN"/>
              </w:rPr>
              <w:t>审核条款：Q:5.3/6.2/7.4/8.4/10.2</w:t>
            </w:r>
          </w:p>
          <w:p>
            <w:pPr>
              <w:keepNext w:val="0"/>
              <w:keepLines w:val="0"/>
              <w:pageBreakBefore w:val="0"/>
              <w:widowControl w:val="0"/>
              <w:kinsoku/>
              <w:wordWrap/>
              <w:overflowPunct/>
              <w:topLinePunct w:val="0"/>
              <w:autoSpaceDE/>
              <w:autoSpaceDN/>
              <w:bidi w:val="0"/>
              <w:spacing w:line="280" w:lineRule="exact"/>
              <w:ind w:firstLine="1050" w:firstLineChars="500"/>
              <w:textAlignment w:val="auto"/>
              <w:rPr>
                <w:rFonts w:hint="eastAsia"/>
                <w:lang w:val="en-US" w:eastAsia="zh-CN"/>
              </w:rPr>
            </w:pPr>
            <w:r>
              <w:rPr>
                <w:rFonts w:hint="eastAsia"/>
                <w:lang w:val="en-US" w:eastAsia="zh-CN"/>
              </w:rPr>
              <w:t>E:5.3/6.2/8.1/8.2</w:t>
            </w:r>
          </w:p>
          <w:p>
            <w:pPr>
              <w:keepNext w:val="0"/>
              <w:keepLines w:val="0"/>
              <w:pageBreakBefore w:val="0"/>
              <w:widowControl w:val="0"/>
              <w:kinsoku/>
              <w:wordWrap/>
              <w:overflowPunct/>
              <w:topLinePunct w:val="0"/>
              <w:autoSpaceDE/>
              <w:autoSpaceDN/>
              <w:bidi w:val="0"/>
              <w:spacing w:line="280" w:lineRule="exact"/>
              <w:ind w:firstLine="1050" w:firstLineChars="500"/>
              <w:textAlignment w:val="auto"/>
              <w:rPr>
                <w:rFonts w:hint="default"/>
                <w:lang w:val="en-US" w:eastAsia="zh-CN"/>
              </w:rPr>
            </w:pPr>
            <w:r>
              <w:rPr>
                <w:rFonts w:hint="eastAsia"/>
                <w:lang w:val="en-US" w:eastAsia="zh-CN"/>
              </w:rPr>
              <w:t>S：5.3/5.4/6.2/8.1.4/8.2</w:t>
            </w:r>
          </w:p>
        </w:tc>
        <w:tc>
          <w:tcPr>
            <w:tcW w:w="721"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组织的岗位职责和权限</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QEO</w:t>
            </w:r>
            <w:r>
              <w:rPr>
                <w:rFonts w:hint="eastAsia" w:ascii="宋体" w:hAnsi="宋体" w:eastAsia="宋体" w:cs="宋体"/>
                <w:color w:val="000000"/>
                <w:kern w:val="0"/>
                <w:sz w:val="21"/>
                <w:szCs w:val="21"/>
                <w:lang w:val="en-US" w:eastAsia="zh-CN"/>
              </w:rPr>
              <w:t>5</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3</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eastAsia="宋体"/>
                <w:sz w:val="21"/>
                <w:szCs w:val="21"/>
                <w:lang w:eastAsia="zh-CN"/>
              </w:rPr>
            </w:pPr>
            <w:r>
              <w:rPr>
                <w:rFonts w:hint="eastAsia"/>
                <w:sz w:val="21"/>
                <w:szCs w:val="21"/>
                <w:lang w:val="en-US" w:eastAsia="zh-CN"/>
              </w:rPr>
              <w:t>该</w:t>
            </w:r>
            <w:r>
              <w:rPr>
                <w:rFonts w:hint="eastAsia"/>
                <w:sz w:val="21"/>
                <w:szCs w:val="21"/>
              </w:rPr>
              <w:t>部门</w:t>
            </w:r>
            <w:r>
              <w:rPr>
                <w:rFonts w:hint="eastAsia"/>
                <w:sz w:val="21"/>
                <w:szCs w:val="21"/>
                <w:lang w:eastAsia="zh-CN"/>
              </w:rPr>
              <w:t>职责</w:t>
            </w:r>
            <w:r>
              <w:rPr>
                <w:rFonts w:hint="eastAsia"/>
                <w:sz w:val="21"/>
                <w:szCs w:val="21"/>
              </w:rPr>
              <w:t>主要负责</w:t>
            </w:r>
            <w:r>
              <w:rPr>
                <w:rFonts w:hint="eastAsia"/>
                <w:sz w:val="21"/>
                <w:szCs w:val="21"/>
                <w:lang w:val="en-US" w:eastAsia="zh-CN"/>
              </w:rPr>
              <w:t>公司原材料采购</w:t>
            </w:r>
            <w:r>
              <w:rPr>
                <w:rFonts w:hint="eastAsia"/>
                <w:sz w:val="21"/>
                <w:szCs w:val="21"/>
                <w:lang w:eastAsia="zh-CN"/>
              </w:rPr>
              <w:t>等工作的</w:t>
            </w:r>
            <w:r>
              <w:rPr>
                <w:rFonts w:hint="eastAsia"/>
                <w:sz w:val="21"/>
                <w:szCs w:val="21"/>
              </w:rPr>
              <w:t>控制</w:t>
            </w:r>
            <w:r>
              <w:rPr>
                <w:rFonts w:hint="eastAsia"/>
                <w:sz w:val="21"/>
                <w:szCs w:val="21"/>
                <w:lang w:val="en-US" w:eastAsia="zh-CN"/>
              </w:rPr>
              <w:t>以及</w:t>
            </w:r>
            <w:r>
              <w:rPr>
                <w:rFonts w:hint="eastAsia" w:ascii="宋体" w:hAnsi="宋体" w:cs="宋体"/>
                <w:color w:val="000000"/>
                <w:kern w:val="0"/>
                <w:sz w:val="21"/>
                <w:szCs w:val="21"/>
                <w:lang w:val="en-US" w:eastAsia="zh-CN"/>
              </w:rPr>
              <w:t>采购</w:t>
            </w:r>
            <w:r>
              <w:rPr>
                <w:rFonts w:hint="eastAsia" w:ascii="宋体" w:hAnsi="宋体" w:eastAsia="宋体" w:cs="宋体"/>
                <w:color w:val="000000"/>
                <w:kern w:val="0"/>
                <w:sz w:val="21"/>
                <w:szCs w:val="21"/>
                <w:lang w:val="en-US" w:eastAsia="zh-CN"/>
              </w:rPr>
              <w:t>过程的控制</w:t>
            </w:r>
            <w:r>
              <w:rPr>
                <w:rFonts w:hint="eastAsia" w:ascii="宋体" w:hAnsi="宋体" w:cs="宋体"/>
                <w:color w:val="000000"/>
                <w:kern w:val="0"/>
                <w:sz w:val="21"/>
                <w:szCs w:val="21"/>
                <w:lang w:val="en-US" w:eastAsia="zh-CN"/>
              </w:rPr>
              <w:t>及</w:t>
            </w:r>
            <w:r>
              <w:rPr>
                <w:rFonts w:hint="eastAsia" w:ascii="宋体" w:hAnsi="宋体" w:eastAsia="宋体" w:cs="宋体"/>
                <w:color w:val="000000"/>
                <w:kern w:val="0"/>
                <w:sz w:val="21"/>
                <w:szCs w:val="21"/>
                <w:lang w:val="en-US" w:eastAsia="zh-CN"/>
              </w:rPr>
              <w:t>相应环境和职业健康安全的运行控制。</w:t>
            </w:r>
            <w:r>
              <w:rPr>
                <w:rFonts w:hint="eastAsia"/>
                <w:sz w:val="21"/>
                <w:szCs w:val="21"/>
              </w:rPr>
              <w:t>。</w:t>
            </w:r>
            <w:r>
              <w:rPr>
                <w:rFonts w:hint="eastAsia"/>
                <w:sz w:val="21"/>
                <w:szCs w:val="21"/>
                <w:lang w:eastAsia="zh-CN"/>
              </w:rPr>
              <w:t>通过手册形式颁布实施。个人岗位职责权限已通过公司制度形式下发实施。</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pPr>
            <w:r>
              <w:rPr>
                <w:rFonts w:hint="eastAsia"/>
                <w:sz w:val="21"/>
                <w:szCs w:val="21"/>
                <w:lang w:val="en-US" w:eastAsia="zh-CN"/>
              </w:rPr>
              <w:t>与部门</w:t>
            </w:r>
            <w:r>
              <w:rPr>
                <w:rFonts w:hint="eastAsia"/>
                <w:sz w:val="21"/>
                <w:szCs w:val="21"/>
              </w:rPr>
              <w:t>负责人沟通，</w:t>
            </w:r>
            <w:r>
              <w:rPr>
                <w:rFonts w:hint="eastAsia"/>
                <w:sz w:val="21"/>
                <w:szCs w:val="21"/>
                <w:lang w:eastAsia="zh-CN"/>
              </w:rPr>
              <w:t>口述</w:t>
            </w:r>
            <w:r>
              <w:rPr>
                <w:rFonts w:hint="eastAsia"/>
                <w:sz w:val="21"/>
                <w:szCs w:val="21"/>
              </w:rPr>
              <w:t>的</w:t>
            </w:r>
            <w:r>
              <w:rPr>
                <w:rFonts w:hint="eastAsia"/>
                <w:sz w:val="21"/>
                <w:szCs w:val="21"/>
                <w:lang w:eastAsia="zh-CN"/>
              </w:rPr>
              <w:t>部门及个人</w:t>
            </w:r>
            <w:r>
              <w:rPr>
                <w:rFonts w:hint="eastAsia"/>
                <w:sz w:val="21"/>
                <w:szCs w:val="21"/>
              </w:rPr>
              <w:t>职责和权限与</w:t>
            </w:r>
            <w:r>
              <w:rPr>
                <w:rFonts w:hint="eastAsia"/>
                <w:sz w:val="21"/>
                <w:szCs w:val="21"/>
                <w:lang w:eastAsia="zh-CN"/>
              </w:rPr>
              <w:t>公司文件描述</w:t>
            </w:r>
            <w:r>
              <w:rPr>
                <w:rFonts w:hint="eastAsia"/>
                <w:sz w:val="21"/>
                <w:szCs w:val="21"/>
              </w:rPr>
              <w:t>的基本一致。</w:t>
            </w:r>
          </w:p>
        </w:tc>
        <w:tc>
          <w:tcPr>
            <w:tcW w:w="721" w:type="dxa"/>
          </w:tcPr>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目标及其实现的策划总要求</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QEO</w:t>
            </w:r>
            <w:r>
              <w:rPr>
                <w:rFonts w:hint="eastAsia" w:ascii="宋体" w:hAnsi="宋体" w:eastAsia="宋体" w:cs="宋体"/>
                <w:color w:val="000000"/>
                <w:kern w:val="0"/>
                <w:sz w:val="21"/>
                <w:szCs w:val="21"/>
                <w:lang w:val="en-US" w:eastAsia="zh-CN"/>
              </w:rPr>
              <w:t>6</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2</w:t>
            </w:r>
          </w:p>
          <w:p>
            <w:pPr>
              <w:keepNext w:val="0"/>
              <w:keepLines w:val="0"/>
              <w:pageBreakBefore w:val="0"/>
              <w:widowControl w:val="0"/>
              <w:kinsoku/>
              <w:wordWrap/>
              <w:overflowPunct/>
              <w:topLinePunct w:val="0"/>
              <w:autoSpaceDE/>
              <w:autoSpaceDN/>
              <w:bidi w:val="0"/>
              <w:spacing w:line="280" w:lineRule="exact"/>
              <w:jc w:val="both"/>
              <w:textAlignment w:val="auto"/>
              <w:outlineLvl w:val="9"/>
            </w:pP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本部门分解质量目标有：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1、供方评审率100%                            100%</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2、供应计划完成率100%                        100%</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default"/>
                <w:sz w:val="21"/>
                <w:szCs w:val="21"/>
                <w:lang w:val="en-US" w:eastAsia="zh-CN"/>
              </w:rPr>
            </w:pPr>
            <w:r>
              <w:rPr>
                <w:rFonts w:hint="eastAsia"/>
                <w:sz w:val="21"/>
                <w:szCs w:val="21"/>
                <w:lang w:val="en-US" w:eastAsia="zh-CN"/>
              </w:rPr>
              <w:t>3、按规定处置固体废弃物——固体废弃物          达标</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default"/>
                <w:sz w:val="21"/>
                <w:szCs w:val="21"/>
                <w:lang w:val="en-US" w:eastAsia="zh-CN"/>
              </w:rPr>
            </w:pPr>
            <w:r>
              <w:rPr>
                <w:rFonts w:hint="eastAsia"/>
                <w:sz w:val="21"/>
                <w:szCs w:val="21"/>
                <w:lang w:val="en-US" w:eastAsia="zh-CN"/>
              </w:rPr>
              <w:t>4、重大质量事故和安全事故为零                   0</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lang w:val="en-US" w:eastAsia="zh-CN"/>
              </w:rPr>
            </w:pPr>
            <w:r>
              <w:rPr>
                <w:rFonts w:hint="eastAsia"/>
                <w:sz w:val="21"/>
                <w:szCs w:val="21"/>
                <w:lang w:val="en-US" w:eastAsia="zh-CN"/>
              </w:rPr>
              <w:t>提供《目标考核表》，目标基本可量化可测量。最近一次考核2020年7-11月份考核情况，采购部管理目标均已完成。考核人：荣绪兵 ，</w:t>
            </w:r>
          </w:p>
        </w:tc>
        <w:tc>
          <w:tcPr>
            <w:tcW w:w="721" w:type="dxa"/>
          </w:tcPr>
          <w:p>
            <w:pPr>
              <w:rPr>
                <w:rFonts w:hint="eastAsia"/>
                <w:lang w:val="en-US" w:eastAsia="zh-CN"/>
              </w:rPr>
            </w:pPr>
          </w:p>
          <w:p>
            <w:pPr>
              <w:pStyle w:val="12"/>
              <w:rPr>
                <w:rFonts w:hint="eastAsia"/>
                <w:lang w:val="en-US" w:eastAsia="zh-CN"/>
              </w:rPr>
            </w:pPr>
          </w:p>
          <w:p>
            <w:pPr>
              <w:rPr>
                <w:rFonts w:hint="eastAsia"/>
                <w:lang w:val="en-US" w:eastAsia="zh-CN"/>
              </w:rPr>
            </w:pPr>
          </w:p>
          <w:p>
            <w:pPr>
              <w:ind w:firstLine="210" w:firstLineChars="100"/>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pPr>
            <w:r>
              <w:rPr>
                <w:rFonts w:hint="eastAsia" w:cs="Arial" w:asciiTheme="minorEastAsia" w:hAnsiTheme="minorEastAsia" w:eastAsiaTheme="minorEastAsia"/>
                <w:spacing w:val="-6"/>
                <w:sz w:val="21"/>
                <w:szCs w:val="21"/>
              </w:rPr>
              <w:t>沟通/信息交流</w:t>
            </w:r>
          </w:p>
        </w:tc>
        <w:tc>
          <w:tcPr>
            <w:tcW w:w="960" w:type="dxa"/>
            <w:vAlign w:val="top"/>
          </w:tcPr>
          <w:p>
            <w:pPr>
              <w:keepNext w:val="0"/>
              <w:keepLines w:val="0"/>
              <w:pageBreakBefore w:val="0"/>
              <w:widowControl w:val="0"/>
              <w:kinsoku/>
              <w:wordWrap/>
              <w:overflowPunct/>
              <w:topLinePunct w:val="0"/>
              <w:autoSpaceDE/>
              <w:autoSpaceDN/>
              <w:bidi w:val="0"/>
              <w:spacing w:line="280" w:lineRule="exact"/>
              <w:jc w:val="both"/>
              <w:textAlignment w:val="auto"/>
              <w:outlineLvl w:val="9"/>
              <w:rPr>
                <w:rFonts w:hint="eastAsia" w:eastAsia="宋体"/>
                <w:lang w:val="en-US" w:eastAsia="zh-CN"/>
              </w:rPr>
            </w:pPr>
            <w:r>
              <w:rPr>
                <w:rFonts w:hint="eastAsia"/>
                <w:lang w:val="en-US" w:eastAsia="zh-CN"/>
              </w:rPr>
              <w:t>Q</w:t>
            </w:r>
            <w:r>
              <w:rPr>
                <w:rFonts w:hint="eastAsia" w:cs="Arial" w:asciiTheme="minorEastAsia" w:hAnsiTheme="minorEastAsia" w:eastAsiaTheme="minorEastAsia"/>
                <w:spacing w:val="-6"/>
                <w:sz w:val="21"/>
                <w:szCs w:val="21"/>
              </w:rPr>
              <w:t>7.4</w:t>
            </w:r>
          </w:p>
        </w:tc>
        <w:tc>
          <w:tcPr>
            <w:tcW w:w="10868" w:type="dxa"/>
            <w:vAlign w:val="center"/>
          </w:tcPr>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lang w:val="en-US" w:eastAsia="zh-CN"/>
              </w:rPr>
              <w:t>公司</w:t>
            </w:r>
            <w:r>
              <w:rPr>
                <w:rFonts w:hint="eastAsia"/>
                <w:sz w:val="21"/>
                <w:szCs w:val="21"/>
              </w:rPr>
              <w:t>在各部门之间建立了与体系有关的信息通渠沟道，借助于会议、电话、口头交流等方式使全体员工达到沟通和理解。目前各部门协调一致，工作上的接口基本理顺。</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经理</w:t>
            </w:r>
            <w:r>
              <w:rPr>
                <w:rFonts w:hint="eastAsia"/>
                <w:sz w:val="21"/>
                <w:szCs w:val="21"/>
                <w:lang w:val="en-US" w:eastAsia="zh-CN"/>
              </w:rPr>
              <w:t>荣绪兵</w:t>
            </w:r>
            <w:r>
              <w:rPr>
                <w:rFonts w:hint="eastAsia"/>
                <w:sz w:val="21"/>
                <w:szCs w:val="21"/>
              </w:rPr>
              <w:t xml:space="preserve">定期主持经营办公例会，分析公司的发展、市场情况和体系运行是否有效，管理目标完成情况，满足顾客要求和法规程度，改进建议等内部管理存在问题等。  </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 xml:space="preserve">为协商、参与提供了时间、机会、培训、资源等保障，明确了沟通、协商、参与渠道，消除了障碍和壁垒。 </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电话、网络、收文等方式进行内外部沟通和协商。</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提供会议记录、培训记录、文件签收等组织内部培训方式相关记录。</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lang w:val="en-US" w:eastAsia="zh-CN"/>
              </w:rPr>
              <w:t>办公室</w:t>
            </w:r>
            <w:r>
              <w:rPr>
                <w:rFonts w:hint="eastAsia"/>
                <w:sz w:val="21"/>
                <w:szCs w:val="21"/>
              </w:rPr>
              <w:t>是内外部信息交流的中心，通过会议、邮件、培训等形式进行内部交流，向外部接收各种文件传递各种报表，外部沟通联络的部门有环保部门、劳动部门、消防安全部门、质监部门、安监部门及合同方等。</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经交流：目前与环保、劳动、消防、安监部门的信息交流主要是参加会议、接收来文、电话、邮件等，均按要求予以传达和落实，沟通情况较好。</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相关人员能够适当参与并协商办理公司经营管理及安全事务等工作。</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eastAsia="宋体"/>
                <w:sz w:val="21"/>
                <w:szCs w:val="21"/>
                <w:lang w:val="en-US" w:eastAsia="zh-CN"/>
              </w:rPr>
            </w:pPr>
            <w:r>
              <w:rPr>
                <w:rFonts w:hint="eastAsia"/>
                <w:sz w:val="21"/>
                <w:szCs w:val="21"/>
              </w:rPr>
              <w:t>询问员工职业健康安全事务代表职责：</w:t>
            </w:r>
            <w:r>
              <w:rPr>
                <w:rFonts w:hint="eastAsia"/>
                <w:sz w:val="21"/>
                <w:szCs w:val="21"/>
                <w:lang w:val="en-US" w:eastAsia="zh-CN"/>
              </w:rPr>
              <w:t>石昌丙</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1）参与公司职业健康安全风险辨识、风险评价和控制措施的确定；</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2）适当参与公司职业健康安全事件调查；</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3）适当参与健康安全管理方针和目标的制定和评审；</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4）对影响他们职业健康安全的任何变更进行协商；</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5）对职业健康安全事务发表意见并与有关部门进行沟通，协商解决和处理由于公司福利待遇正常发放，员工无抱怨，目前信息交流机制畅通。</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sz w:val="21"/>
                <w:szCs w:val="21"/>
              </w:rPr>
            </w:pPr>
            <w:r>
              <w:rPr>
                <w:rFonts w:hint="eastAsia"/>
                <w:sz w:val="21"/>
                <w:szCs w:val="21"/>
              </w:rPr>
              <w:t>现有的沟通渠道和方法能满足要求。审核中未发现因沟通不利不及时而造成（影响）某项工作不能正常运行的情况。</w:t>
            </w:r>
          </w:p>
        </w:tc>
        <w:tc>
          <w:tcPr>
            <w:tcW w:w="721" w:type="dxa"/>
          </w:tcPr>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3"/>
              <w:rPr>
                <w:rFonts w:hint="eastAsia"/>
                <w:lang w:val="en-US" w:eastAsia="zh-CN"/>
              </w:rPr>
            </w:pPr>
          </w:p>
          <w:p>
            <w:pPr>
              <w:pStyle w:val="3"/>
              <w:ind w:left="0" w:leftChars="0" w:firstLine="0" w:firstLineChars="0"/>
              <w:rPr>
                <w:rFonts w:hint="default"/>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rPr>
            </w:pPr>
            <w:r>
              <w:rPr>
                <w:rFonts w:hint="eastAsia"/>
              </w:rPr>
              <w:t>外部提供的过程、产品和服务的控制</w:t>
            </w:r>
          </w:p>
          <w:p>
            <w:pPr>
              <w:pStyle w:val="12"/>
              <w:rPr>
                <w:rFonts w:hint="eastAsia"/>
              </w:rPr>
            </w:pPr>
          </w:p>
          <w:p>
            <w:pPr>
              <w:pStyle w:val="12"/>
              <w:rPr>
                <w:rFonts w:hint="eastAsia"/>
              </w:rPr>
            </w:pPr>
          </w:p>
          <w:p>
            <w:pPr>
              <w:pStyle w:val="12"/>
              <w:rPr>
                <w:rFonts w:hint="eastAsia" w:eastAsia="宋体"/>
                <w:lang w:val="en-US" w:eastAsia="zh-CN"/>
              </w:rPr>
            </w:pPr>
            <w:r>
              <w:rPr>
                <w:rFonts w:hint="eastAsia"/>
                <w:lang w:val="en-US" w:eastAsia="zh-CN"/>
              </w:rPr>
              <w:t>采购</w:t>
            </w:r>
          </w:p>
          <w:p>
            <w:pPr>
              <w:pStyle w:val="12"/>
              <w:rPr>
                <w:rFonts w:hint="eastAsia"/>
              </w:rPr>
            </w:pPr>
          </w:p>
          <w:p>
            <w:pPr>
              <w:pStyle w:val="12"/>
              <w:rPr>
                <w:rFonts w:hint="eastAsia"/>
              </w:rPr>
            </w:pPr>
          </w:p>
          <w:p>
            <w:pPr>
              <w:pStyle w:val="21"/>
              <w:numPr>
                <w:ilvl w:val="3"/>
                <w:numId w:val="0"/>
              </w:numPr>
              <w:ind w:leftChars="-339"/>
              <w:rPr>
                <w:rFonts w:hint="eastAsia"/>
              </w:rPr>
            </w:pPr>
            <w:bookmarkStart w:id="0" w:name="_Toc17985693"/>
            <w:r>
              <w:rPr>
                <w:rFonts w:hint="eastAsia"/>
              </w:rPr>
              <w:t>采购</w:t>
            </w:r>
            <w:bookmarkEnd w:id="0"/>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ind w:right="0" w:rightChars="0"/>
              <w:jc w:val="both"/>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sz w:val="21"/>
                <w:szCs w:val="21"/>
              </w:rPr>
              <w:t>Q</w:t>
            </w:r>
            <w:r>
              <w:rPr>
                <w:rFonts w:hint="eastAsia" w:ascii="宋体" w:hAnsi="宋体" w:eastAsia="宋体" w:cs="宋体"/>
                <w:color w:val="000000"/>
                <w:kern w:val="0"/>
                <w:sz w:val="21"/>
                <w:szCs w:val="21"/>
                <w:lang w:val="en-US" w:eastAsia="zh-CN"/>
              </w:rPr>
              <w:t>8</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4</w:t>
            </w:r>
          </w:p>
          <w:p>
            <w:pPr>
              <w:pStyle w:val="12"/>
              <w:rPr>
                <w:rFonts w:hint="eastAsia" w:ascii="宋体" w:hAnsi="宋体" w:eastAsia="宋体" w:cs="宋体"/>
                <w:color w:val="000000"/>
                <w:kern w:val="0"/>
                <w:sz w:val="21"/>
                <w:szCs w:val="21"/>
                <w:lang w:val="en-US" w:eastAsia="zh-CN"/>
              </w:rPr>
            </w:pPr>
          </w:p>
          <w:p>
            <w:pPr>
              <w:pStyle w:val="12"/>
              <w:rPr>
                <w:rFonts w:hint="eastAsia" w:ascii="宋体" w:hAnsi="宋体" w:eastAsia="宋体" w:cs="宋体"/>
                <w:color w:val="000000"/>
                <w:kern w:val="0"/>
                <w:sz w:val="21"/>
                <w:szCs w:val="21"/>
                <w:lang w:val="en-US" w:eastAsia="zh-CN"/>
              </w:rPr>
            </w:pPr>
          </w:p>
          <w:p>
            <w:pPr>
              <w:pStyle w:val="12"/>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S：8.1.4</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pPr>
          </w:p>
        </w:tc>
        <w:tc>
          <w:tcPr>
            <w:tcW w:w="108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该</w:t>
            </w:r>
            <w:r>
              <w:rPr>
                <w:rFonts w:hint="eastAsia" w:ascii="宋体" w:hAnsi="宋体" w:eastAsia="宋体" w:cs="宋体"/>
                <w:color w:val="000000"/>
                <w:sz w:val="21"/>
                <w:szCs w:val="21"/>
                <w:highlight w:val="none"/>
              </w:rPr>
              <w:t>公司规定了供方选择和评定的方法、职责、要求和流程，明确了在下列情况下，组织应确定对外部提供的过程、</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和</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实施的控制：a) 外部供方的过程、</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和</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构成组织自身的</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和</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的一部分；b) 外部供方替组织直接将</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和</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提供给顾客</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c) 组织决定由外部供方提供过程或部分过程。公司另外还编制了《供方质量</w:t>
            </w:r>
            <w:r>
              <w:rPr>
                <w:rFonts w:hint="eastAsia" w:ascii="宋体" w:hAnsi="宋体" w:eastAsia="宋体" w:cs="宋体"/>
                <w:color w:val="000000"/>
                <w:sz w:val="21"/>
                <w:szCs w:val="21"/>
                <w:highlight w:val="none"/>
                <w:lang w:eastAsia="zh-CN"/>
              </w:rPr>
              <w:t>管理制度</w:t>
            </w:r>
            <w:r>
              <w:rPr>
                <w:rFonts w:hint="eastAsia" w:ascii="宋体" w:hAnsi="宋体" w:eastAsia="宋体" w:cs="宋体"/>
                <w:color w:val="000000"/>
                <w:sz w:val="21"/>
                <w:szCs w:val="21"/>
                <w:highlight w:val="none"/>
              </w:rPr>
              <w:t>》，明确了基于外部供方提供所要求的过程、</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或</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的能力，确定外部供方的评价、选择、绩效监视。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公司采购</w:t>
            </w:r>
            <w:r>
              <w:rPr>
                <w:rFonts w:hint="eastAsia" w:ascii="宋体" w:hAnsi="宋体" w:cs="宋体"/>
                <w:color w:val="000000"/>
                <w:sz w:val="21"/>
                <w:szCs w:val="21"/>
                <w:highlight w:val="none"/>
                <w:lang w:val="en-US" w:eastAsia="zh-CN"/>
              </w:rPr>
              <w:t>的原材料</w:t>
            </w:r>
            <w:r>
              <w:rPr>
                <w:rFonts w:hint="eastAsia" w:ascii="宋体" w:hAnsi="宋体" w:cs="宋体"/>
                <w:color w:val="000000"/>
                <w:sz w:val="21"/>
                <w:szCs w:val="21"/>
                <w:highlight w:val="none"/>
                <w:lang w:eastAsia="zh-CN"/>
              </w:rPr>
              <w:t>为</w:t>
            </w:r>
            <w:r>
              <w:rPr>
                <w:rFonts w:hint="eastAsia" w:ascii="宋体" w:hAnsi="宋体" w:cs="宋体"/>
                <w:color w:val="000000"/>
                <w:sz w:val="21"/>
                <w:szCs w:val="21"/>
                <w:highlight w:val="none"/>
                <w:lang w:val="en-US" w:eastAsia="zh-CN"/>
              </w:rPr>
              <w:t>水泥、机制砂、碎石、粉煤灰、矿粉、减水剂</w:t>
            </w:r>
            <w:r>
              <w:rPr>
                <w:rFonts w:hint="eastAsia" w:ascii="宋体" w:hAnsi="宋体" w:eastAsia="宋体" w:cs="宋体"/>
                <w:b w:val="0"/>
                <w:bCs w:val="0"/>
                <w:color w:val="000000"/>
                <w:sz w:val="21"/>
                <w:szCs w:val="21"/>
                <w:lang w:val="en-US" w:eastAsia="zh-CN"/>
              </w:rPr>
              <w:t>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已编制形成《合格供方名录》</w:t>
            </w:r>
            <w:r>
              <w:rPr>
                <w:rFonts w:hint="eastAsia" w:ascii="宋体" w:hAnsi="宋体" w:eastAsia="宋体" w:cs="宋体"/>
                <w:color w:val="000000"/>
                <w:sz w:val="21"/>
                <w:szCs w:val="21"/>
                <w:highlight w:val="none"/>
                <w:lang w:val="en-US" w:eastAsia="zh-CN"/>
              </w:rPr>
              <w:t>共</w:t>
            </w: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lang w:val="en-US" w:eastAsia="zh-CN"/>
              </w:rPr>
              <w:t>家</w:t>
            </w:r>
            <w:r>
              <w:rPr>
                <w:rFonts w:hint="eastAsia" w:ascii="宋体" w:hAnsi="宋体" w:eastAsia="宋体" w:cs="宋体"/>
                <w:color w:val="000000"/>
                <w:sz w:val="21"/>
                <w:szCs w:val="21"/>
                <w:highlight w:val="none"/>
              </w:rPr>
              <w:t>：</w:t>
            </w:r>
          </w:p>
          <w:p>
            <w:pPr>
              <w:pStyle w:val="12"/>
              <w:rPr>
                <w:rFonts w:hint="eastAsia"/>
                <w:color w:val="000000"/>
                <w:sz w:val="21"/>
                <w:szCs w:val="21"/>
                <w:lang w:val="en-US" w:eastAsia="zh-CN"/>
              </w:rPr>
            </w:pPr>
            <w:r>
              <w:rPr>
                <w:rFonts w:hint="eastAsia" w:ascii="宋体" w:hAnsi="宋体" w:cs="宋体"/>
                <w:color w:val="000000"/>
                <w:sz w:val="21"/>
                <w:szCs w:val="21"/>
                <w:highlight w:val="none"/>
                <w:lang w:val="en-US" w:eastAsia="zh-CN"/>
              </w:rPr>
              <w:t xml:space="preserve"> 1  </w:t>
            </w:r>
            <w:r>
              <w:rPr>
                <w:rFonts w:hint="eastAsia"/>
                <w:color w:val="000000"/>
                <w:sz w:val="21"/>
                <w:szCs w:val="21"/>
                <w:lang w:val="en-US" w:eastAsia="zh-CN"/>
              </w:rPr>
              <w:t>曾令敏                                 碎石         曾令敏</w:t>
            </w:r>
          </w:p>
          <w:p>
            <w:pPr>
              <w:pStyle w:val="12"/>
              <w:rPr>
                <w:rFonts w:hint="eastAsia"/>
                <w:color w:val="000000"/>
                <w:sz w:val="21"/>
                <w:szCs w:val="21"/>
                <w:lang w:val="en-US" w:eastAsia="zh-CN"/>
              </w:rPr>
            </w:pPr>
            <w:r>
              <w:rPr>
                <w:rFonts w:hint="eastAsia"/>
                <w:color w:val="000000"/>
                <w:sz w:val="21"/>
                <w:szCs w:val="21"/>
                <w:lang w:val="en-US" w:eastAsia="zh-CN"/>
              </w:rPr>
              <w:t xml:space="preserve"> 2  罗时尧                                黄沙          罗时尧 </w:t>
            </w:r>
          </w:p>
          <w:p>
            <w:pPr>
              <w:pStyle w:val="12"/>
              <w:rPr>
                <w:rFonts w:hint="eastAsia"/>
                <w:color w:val="000000"/>
                <w:sz w:val="21"/>
                <w:szCs w:val="21"/>
                <w:lang w:val="en-US" w:eastAsia="zh-CN"/>
              </w:rPr>
            </w:pPr>
            <w:r>
              <w:rPr>
                <w:rFonts w:hint="eastAsia"/>
                <w:color w:val="000000"/>
                <w:sz w:val="21"/>
                <w:szCs w:val="21"/>
                <w:lang w:val="en-US" w:eastAsia="zh-CN"/>
              </w:rPr>
              <w:t xml:space="preserve"> 3  湖北瑞力建筑材料有限公司                水泥         王能海</w:t>
            </w:r>
          </w:p>
          <w:p>
            <w:pPr>
              <w:pStyle w:val="12"/>
              <w:rPr>
                <w:rFonts w:hint="default"/>
                <w:color w:val="000000"/>
                <w:sz w:val="21"/>
                <w:szCs w:val="21"/>
                <w:lang w:val="en-US" w:eastAsia="zh-CN"/>
              </w:rPr>
            </w:pPr>
            <w:r>
              <w:rPr>
                <w:rFonts w:hint="eastAsia"/>
                <w:color w:val="000000"/>
                <w:sz w:val="21"/>
                <w:szCs w:val="21"/>
                <w:lang w:val="en-US" w:eastAsia="zh-CN"/>
              </w:rPr>
              <w:t xml:space="preserve"> 3   仙桃云海商贸有限公司                  水泥         </w:t>
            </w:r>
          </w:p>
          <w:p>
            <w:pPr>
              <w:pStyle w:val="12"/>
              <w:rPr>
                <w:rFonts w:hint="eastAsia"/>
                <w:color w:val="000000"/>
                <w:sz w:val="21"/>
                <w:szCs w:val="21"/>
                <w:lang w:val="en-US" w:eastAsia="zh-CN"/>
              </w:rPr>
            </w:pPr>
            <w:r>
              <w:rPr>
                <w:rFonts w:hint="eastAsia"/>
                <w:color w:val="000000"/>
                <w:sz w:val="21"/>
                <w:szCs w:val="21"/>
                <w:lang w:val="en-US" w:eastAsia="zh-CN"/>
              </w:rPr>
              <w:t xml:space="preserve"> 4  余勇军                                 粉煤灰        余勇军</w:t>
            </w:r>
          </w:p>
          <w:p>
            <w:pPr>
              <w:pStyle w:val="12"/>
              <w:ind w:firstLine="230" w:firstLineChars="100"/>
              <w:rPr>
                <w:rFonts w:hint="eastAsia"/>
                <w:color w:val="000000"/>
                <w:sz w:val="21"/>
                <w:szCs w:val="21"/>
                <w:lang w:val="en-US" w:eastAsia="zh-CN"/>
              </w:rPr>
            </w:pPr>
            <w:r>
              <w:rPr>
                <w:rFonts w:hint="eastAsia"/>
                <w:color w:val="000000"/>
                <w:sz w:val="21"/>
                <w:szCs w:val="21"/>
                <w:lang w:val="en-US" w:eastAsia="zh-CN"/>
              </w:rPr>
              <w:t>4 余飞                                   粉煤灰        余飞</w:t>
            </w:r>
          </w:p>
          <w:p>
            <w:pPr>
              <w:pStyle w:val="12"/>
              <w:rPr>
                <w:rFonts w:hint="eastAsia"/>
                <w:color w:val="000000"/>
                <w:sz w:val="21"/>
                <w:szCs w:val="21"/>
                <w:lang w:val="en-US" w:eastAsia="zh-CN"/>
              </w:rPr>
            </w:pPr>
            <w:r>
              <w:rPr>
                <w:rFonts w:hint="eastAsia"/>
                <w:color w:val="000000"/>
                <w:sz w:val="21"/>
                <w:szCs w:val="21"/>
                <w:lang w:val="en-US" w:eastAsia="zh-CN"/>
              </w:rPr>
              <w:t xml:space="preserve"> 5  陈亮                                   矿粉          陈亮 </w:t>
            </w:r>
          </w:p>
          <w:p>
            <w:pPr>
              <w:pStyle w:val="12"/>
              <w:rPr>
                <w:rFonts w:hint="eastAsia"/>
                <w:color w:val="000000"/>
                <w:sz w:val="21"/>
                <w:szCs w:val="21"/>
                <w:lang w:val="en-US" w:eastAsia="zh-CN"/>
              </w:rPr>
            </w:pPr>
            <w:r>
              <w:rPr>
                <w:rFonts w:hint="eastAsia"/>
                <w:color w:val="000000"/>
                <w:sz w:val="21"/>
                <w:szCs w:val="21"/>
                <w:lang w:val="en-US" w:eastAsia="zh-CN"/>
              </w:rPr>
              <w:t xml:space="preserve"> 6  仙桃市正盛建筑材料有限公司               减水剂        </w:t>
            </w:r>
          </w:p>
          <w:p>
            <w:pPr>
              <w:pStyle w:val="12"/>
              <w:rPr>
                <w:rFonts w:hint="default"/>
                <w:color w:val="000000"/>
                <w:sz w:val="21"/>
                <w:szCs w:val="21"/>
                <w:lang w:val="en-US" w:eastAsia="zh-CN"/>
              </w:rPr>
            </w:pPr>
            <w:r>
              <w:rPr>
                <w:rFonts w:hint="eastAsia"/>
                <w:color w:val="000000"/>
                <w:sz w:val="21"/>
                <w:szCs w:val="21"/>
                <w:lang w:val="en-US" w:eastAsia="zh-CN"/>
              </w:rPr>
              <w:t xml:space="preserve"> 制表人：黄金艳           批准：荣绪兵          时间：2020年10月5日</w:t>
            </w:r>
          </w:p>
          <w:p>
            <w:pPr>
              <w:pStyle w:val="12"/>
              <w:rPr>
                <w:rFonts w:hint="default"/>
                <w:color w:val="000000"/>
                <w:sz w:val="21"/>
                <w:szCs w:val="21"/>
                <w:lang w:val="en-US" w:eastAsia="zh-CN"/>
              </w:rPr>
            </w:pPr>
            <w:r>
              <w:rPr>
                <w:rFonts w:hint="eastAsia"/>
                <w:color w:val="000000"/>
                <w:sz w:val="21"/>
                <w:szCs w:val="21"/>
                <w:lang w:val="en-US" w:eastAsia="zh-CN"/>
              </w:rPr>
              <w:t>查供方评价情况：</w:t>
            </w:r>
          </w:p>
          <w:p>
            <w:pPr>
              <w:pStyle w:val="12"/>
              <w:rPr>
                <w:rFonts w:hint="eastAsia"/>
                <w:color w:val="000000"/>
                <w:sz w:val="21"/>
                <w:szCs w:val="21"/>
                <w:lang w:val="en-US" w:eastAsia="zh-CN"/>
              </w:rPr>
            </w:pPr>
            <w:r>
              <w:rPr>
                <w:rFonts w:hint="eastAsia"/>
                <w:color w:val="000000"/>
                <w:sz w:val="21"/>
                <w:szCs w:val="21"/>
                <w:lang w:val="en-US" w:eastAsia="zh-CN"/>
              </w:rPr>
              <w:t>1、碎石的供方</w:t>
            </w:r>
            <w:r>
              <w:rPr>
                <w:rFonts w:hint="eastAsia"/>
                <w:color w:val="000000"/>
                <w:sz w:val="21"/>
                <w:szCs w:val="21"/>
                <w:lang w:val="en-US" w:eastAsia="zh-CN"/>
              </w:rPr>
              <w:t>曾令敏：2020年6月10日进行供方的评价，形成《合格供方评定记录表》一份，对资质、生产质量、价格、信誉、第三方认证等内容进行评定。该供方长期公司合作，公司对其产品质量、交货期</w:t>
            </w:r>
            <w:bookmarkStart w:id="2" w:name="_GoBack"/>
            <w:bookmarkEnd w:id="2"/>
            <w:r>
              <w:rPr>
                <w:rFonts w:hint="eastAsia"/>
                <w:color w:val="000000"/>
                <w:sz w:val="21"/>
                <w:szCs w:val="21"/>
                <w:lang w:val="en-US" w:eastAsia="zh-CN"/>
              </w:rPr>
              <w:t>等充分信任。结论为：同意列入合格供方。评价人：黄金艳   批准人：荣绪兵。</w:t>
            </w:r>
          </w:p>
          <w:p>
            <w:pPr>
              <w:pStyle w:val="12"/>
              <w:rPr>
                <w:rFonts w:hint="eastAsia"/>
                <w:color w:val="000000"/>
                <w:sz w:val="21"/>
                <w:szCs w:val="21"/>
                <w:lang w:val="en-US" w:eastAsia="zh-CN"/>
              </w:rPr>
            </w:pPr>
            <w:r>
              <w:rPr>
                <w:rFonts w:hint="eastAsia"/>
                <w:color w:val="000000"/>
                <w:sz w:val="21"/>
                <w:szCs w:val="21"/>
                <w:lang w:val="en-US" w:eastAsia="zh-CN"/>
              </w:rPr>
              <w:t>2、水泥的供方</w:t>
            </w:r>
            <w:r>
              <w:rPr>
                <w:rFonts w:hint="eastAsia"/>
                <w:color w:val="000000"/>
                <w:sz w:val="21"/>
                <w:szCs w:val="21"/>
                <w:lang w:val="en-US" w:eastAsia="zh-CN"/>
              </w:rPr>
              <w:t>仙桃云海商贸有限公司（海螺水泥）：2020年6月10日进行供方的评价，形成《合格供方评定记录表》一份，对产品质量、价格、信誉等内容进行评定。结论为：同意列入合格供方。评价人：黄金艳   批准人：荣绪兵。</w:t>
            </w:r>
          </w:p>
          <w:p>
            <w:pPr>
              <w:pStyle w:val="12"/>
              <w:rPr>
                <w:rFonts w:hint="eastAsia"/>
                <w:color w:val="000000"/>
                <w:sz w:val="21"/>
                <w:szCs w:val="21"/>
                <w:lang w:val="en-US" w:eastAsia="zh-CN"/>
              </w:rPr>
            </w:pPr>
            <w:r>
              <w:rPr>
                <w:rFonts w:hint="eastAsia"/>
                <w:color w:val="000000"/>
                <w:sz w:val="21"/>
                <w:szCs w:val="21"/>
                <w:lang w:val="en-US" w:eastAsia="zh-CN"/>
              </w:rPr>
              <w:t>3、黄砂的供方</w:t>
            </w:r>
            <w:r>
              <w:rPr>
                <w:rFonts w:hint="eastAsia"/>
                <w:color w:val="000000"/>
                <w:sz w:val="21"/>
                <w:szCs w:val="21"/>
                <w:lang w:val="en-US" w:eastAsia="zh-CN"/>
              </w:rPr>
              <w:t>罗时尧 ：2020年6月10日进行供方的评价，形成《合格供方评定记录表》一份，对产品质量、价格、信誉等内容进行评定。结论为：同意列入合格供方。评价人：黄金艳   批准人：荣绪兵。</w:t>
            </w:r>
          </w:p>
          <w:p>
            <w:pPr>
              <w:pStyle w:val="12"/>
              <w:rPr>
                <w:rFonts w:hint="eastAsia"/>
                <w:color w:val="000000"/>
                <w:sz w:val="21"/>
                <w:szCs w:val="21"/>
                <w:lang w:val="en-US" w:eastAsia="zh-CN"/>
              </w:rPr>
            </w:pPr>
            <w:r>
              <w:rPr>
                <w:rFonts w:hint="eastAsia"/>
                <w:color w:val="000000"/>
                <w:sz w:val="21"/>
                <w:szCs w:val="21"/>
                <w:lang w:val="en-US" w:eastAsia="zh-CN"/>
              </w:rPr>
              <w:t>4、粉煤灰的供方</w:t>
            </w:r>
            <w:r>
              <w:rPr>
                <w:rFonts w:hint="eastAsia"/>
                <w:color w:val="000000"/>
                <w:sz w:val="21"/>
                <w:szCs w:val="21"/>
                <w:lang w:val="en-US" w:eastAsia="zh-CN"/>
              </w:rPr>
              <w:t>余勇军、余飞 ：2020年6月10日进行供方评价，形成《合格供方评定记录表》一份，对产品质量、价格、信誉等内容进行评定。结论为：同意列入合格供方。评价人：黄金艳   批准人：荣绪兵。</w:t>
            </w:r>
          </w:p>
          <w:p>
            <w:pPr>
              <w:pStyle w:val="12"/>
              <w:rPr>
                <w:rFonts w:hint="eastAsia"/>
                <w:color w:val="000000"/>
                <w:sz w:val="21"/>
                <w:szCs w:val="21"/>
                <w:lang w:val="en-US" w:eastAsia="zh-CN"/>
              </w:rPr>
            </w:pPr>
            <w:r>
              <w:rPr>
                <w:rFonts w:hint="eastAsia"/>
                <w:color w:val="000000"/>
                <w:sz w:val="21"/>
                <w:szCs w:val="21"/>
                <w:lang w:val="en-US" w:eastAsia="zh-CN"/>
              </w:rPr>
              <w:t>5、矿粉的供方</w:t>
            </w:r>
            <w:r>
              <w:rPr>
                <w:rFonts w:hint="eastAsia"/>
                <w:color w:val="000000"/>
                <w:sz w:val="21"/>
                <w:szCs w:val="21"/>
                <w:lang w:val="en-US" w:eastAsia="zh-CN"/>
              </w:rPr>
              <w:t>陈亮：2020年6月10日进行供方评价，形成《合格供方评定记录表》一份，对产品质量、价格、信誉等内容进行评定。结论为：同意列入合格供方。评价人：黄金艳   批准人：荣绪兵。</w:t>
            </w:r>
          </w:p>
          <w:p>
            <w:pPr>
              <w:pStyle w:val="12"/>
              <w:rPr>
                <w:rFonts w:hint="eastAsia"/>
                <w:color w:val="000000"/>
                <w:sz w:val="21"/>
                <w:szCs w:val="21"/>
                <w:lang w:val="en-US" w:eastAsia="zh-CN"/>
              </w:rPr>
            </w:pPr>
            <w:r>
              <w:rPr>
                <w:rFonts w:hint="eastAsia"/>
                <w:color w:val="000000"/>
                <w:sz w:val="21"/>
                <w:szCs w:val="21"/>
                <w:lang w:val="en-US" w:eastAsia="zh-CN"/>
              </w:rPr>
              <w:t>6对减水剂的供方仙桃市正盛建筑材料有限公司：2020年6月10日进行供方评价，形成《合格供方评定记录表》一份，对产品质量、价格、信誉等内容进行评定。结论为：同意列入合格供方。评价人：黄金艳   批准人：荣绪兵。</w:t>
            </w:r>
          </w:p>
          <w:p>
            <w:pPr>
              <w:pStyle w:val="3"/>
              <w:ind w:left="0" w:leftChars="0" w:firstLine="0" w:firstLineChars="0"/>
              <w:rPr>
                <w:rFonts w:hint="default"/>
                <w:color w:val="FF0000"/>
                <w:lang w:val="en-US" w:eastAsia="zh-CN"/>
              </w:rPr>
            </w:pPr>
            <w:r>
              <w:rPr>
                <w:rFonts w:hint="eastAsia"/>
                <w:color w:val="FF0000"/>
                <w:lang w:val="en-US" w:eastAsia="zh-CN"/>
              </w:rPr>
              <w:t xml:space="preserve"> </w:t>
            </w:r>
            <w:r>
              <w:rPr>
                <w:rFonts w:hint="eastAsia" w:ascii="Times New Roman" w:hAnsi="Times New Roman" w:eastAsia="宋体" w:cs="Times New Roman"/>
                <w:bCs/>
                <w:color w:val="000000"/>
                <w:spacing w:val="10"/>
                <w:kern w:val="2"/>
                <w:sz w:val="21"/>
                <w:szCs w:val="21"/>
                <w:lang w:val="en-US" w:eastAsia="zh-CN" w:bidi="ar-SA"/>
              </w:rPr>
              <w:t xml:space="preserve">  上述评价中都有采购原材料的检验报告和合格证。</w:t>
            </w:r>
          </w:p>
          <w:p>
            <w:pPr>
              <w:pStyle w:val="3"/>
              <w:ind w:left="0" w:leftChars="0" w:firstLine="420" w:firstLineChars="200"/>
              <w:rPr>
                <w:rFonts w:hint="eastAsia" w:ascii="宋体" w:hAnsi="宋体" w:eastAsia="宋体" w:cs="宋体"/>
                <w:b w:val="0"/>
                <w:bCs w:val="0"/>
                <w:color w:val="FF0000"/>
                <w:kern w:val="2"/>
                <w:sz w:val="21"/>
                <w:szCs w:val="21"/>
                <w:highlight w:val="none"/>
                <w:lang w:val="en-US" w:eastAsia="zh-CN" w:bidi="ar-SA"/>
              </w:rPr>
            </w:pPr>
            <w:r>
              <w:rPr>
                <w:rFonts w:hint="eastAsia"/>
                <w:color w:val="FF0000"/>
                <w:lang w:val="en-US" w:eastAsia="zh-CN"/>
              </w:rPr>
              <w:t xml:space="preserve"> </w:t>
            </w:r>
            <w:r>
              <w:rPr>
                <w:rFonts w:hint="eastAsia" w:ascii="宋体" w:hAnsi="宋体" w:eastAsia="宋体" w:cs="宋体"/>
                <w:b w:val="0"/>
                <w:bCs w:val="0"/>
                <w:color w:val="FF0000"/>
                <w:kern w:val="2"/>
                <w:sz w:val="21"/>
                <w:szCs w:val="21"/>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color w:val="000000"/>
                <w:sz w:val="21"/>
                <w:szCs w:val="21"/>
                <w:lang w:val="en-US" w:eastAsia="zh-CN"/>
              </w:rPr>
            </w:pPr>
            <w:r>
              <w:rPr>
                <w:rFonts w:hint="eastAsia" w:ascii="宋体" w:hAnsi="宋体" w:eastAsia="宋体" w:cs="宋体"/>
                <w:color w:val="000000"/>
                <w:sz w:val="21"/>
                <w:szCs w:val="21"/>
                <w:highlight w:val="none"/>
              </w:rPr>
              <w:t>公司以采购计划单的形式向供方及相关人员发送采购信息，</w:t>
            </w:r>
            <w:r>
              <w:rPr>
                <w:rFonts w:hint="eastAsia" w:ascii="宋体" w:hAnsi="宋体" w:eastAsia="宋体" w:cs="宋体"/>
                <w:color w:val="000000"/>
                <w:sz w:val="21"/>
                <w:szCs w:val="21"/>
                <w:highlight w:val="none"/>
                <w:lang w:val="en-US" w:eastAsia="zh-CN"/>
              </w:rPr>
              <w:t>该</w:t>
            </w:r>
            <w:r>
              <w:rPr>
                <w:rFonts w:hint="eastAsia" w:ascii="宋体" w:hAnsi="宋体" w:eastAsia="宋体" w:cs="宋体"/>
                <w:color w:val="000000"/>
                <w:sz w:val="21"/>
                <w:szCs w:val="21"/>
                <w:highlight w:val="none"/>
              </w:rPr>
              <w:t>单由</w:t>
            </w:r>
            <w:r>
              <w:rPr>
                <w:rFonts w:hint="eastAsia" w:ascii="宋体" w:hAnsi="宋体" w:cs="宋体"/>
                <w:color w:val="000000"/>
                <w:sz w:val="21"/>
                <w:szCs w:val="21"/>
                <w:highlight w:val="none"/>
                <w:lang w:eastAsia="zh-CN"/>
              </w:rPr>
              <w:t>荣绪兵</w:t>
            </w:r>
            <w:r>
              <w:rPr>
                <w:rFonts w:hint="eastAsia" w:ascii="宋体" w:hAnsi="宋体" w:eastAsia="宋体" w:cs="宋体"/>
                <w:color w:val="000000"/>
                <w:sz w:val="21"/>
                <w:szCs w:val="21"/>
                <w:highlight w:val="none"/>
              </w:rPr>
              <w:t>批准后实施采购。查采购计划</w:t>
            </w:r>
            <w:r>
              <w:rPr>
                <w:rFonts w:hint="eastAsia" w:ascii="宋体" w:hAnsi="宋体" w:eastAsia="宋体" w:cs="宋体"/>
                <w:color w:val="000000"/>
                <w:sz w:val="21"/>
                <w:szCs w:val="21"/>
                <w:highlight w:val="none"/>
                <w:lang w:val="en-US" w:eastAsia="zh-CN"/>
              </w:rPr>
              <w:t>单</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该单包括</w:t>
            </w:r>
            <w:r>
              <w:rPr>
                <w:rFonts w:hint="eastAsia" w:ascii="宋体" w:hAnsi="宋体" w:eastAsia="宋体" w:cs="宋体"/>
                <w:color w:val="000000"/>
                <w:sz w:val="21"/>
                <w:szCs w:val="21"/>
                <w:highlight w:val="none"/>
              </w:rPr>
              <w:t>：供方、物资名称、规格型号、数量、金额、质量要求等。</w:t>
            </w:r>
            <w:r>
              <w:rPr>
                <w:rFonts w:hint="eastAsia" w:ascii="宋体" w:hAnsi="宋体" w:eastAsia="宋体" w:cs="宋体"/>
                <w:color w:val="000000"/>
                <w:sz w:val="21"/>
                <w:szCs w:val="21"/>
                <w:highlight w:val="none"/>
                <w:lang w:val="en-US" w:eastAsia="zh-CN"/>
              </w:rPr>
              <w:t>抽查</w:t>
            </w:r>
            <w:r>
              <w:rPr>
                <w:rFonts w:hint="eastAsia" w:ascii="宋体" w:hAnsi="宋体" w:cs="宋体"/>
                <w:color w:val="000000"/>
                <w:sz w:val="21"/>
                <w:szCs w:val="21"/>
                <w:highlight w:val="none"/>
                <w:lang w:val="en-US" w:eastAsia="zh-CN"/>
              </w:rPr>
              <w:t>2020.11.5采购</w:t>
            </w:r>
            <w:r>
              <w:rPr>
                <w:rFonts w:hint="eastAsia"/>
                <w:color w:val="000000"/>
                <w:sz w:val="21"/>
                <w:szCs w:val="21"/>
                <w:lang w:val="en-US" w:eastAsia="zh-CN"/>
              </w:rPr>
              <w:t>水泥30000吨，规格42.5</w:t>
            </w:r>
            <w:r>
              <w:rPr>
                <w:rFonts w:hint="eastAsia" w:ascii="宋体" w:hAnsi="宋体" w:cs="宋体"/>
                <w:color w:val="000000"/>
                <w:sz w:val="21"/>
                <w:szCs w:val="21"/>
                <w:lang w:val="en-US" w:eastAsia="zh-CN"/>
              </w:rPr>
              <w:t>；</w:t>
            </w:r>
            <w:r>
              <w:rPr>
                <w:rFonts w:hint="eastAsia" w:ascii="宋体" w:hAnsi="宋体" w:cs="宋体"/>
                <w:color w:val="000000"/>
                <w:sz w:val="21"/>
                <w:szCs w:val="21"/>
                <w:highlight w:val="none"/>
                <w:lang w:val="en-US" w:eastAsia="zh-CN"/>
              </w:rPr>
              <w:t>碎石90000吨</w:t>
            </w:r>
            <w:r>
              <w:rPr>
                <w:rFonts w:hint="eastAsia"/>
                <w:color w:val="000000"/>
                <w:sz w:val="21"/>
                <w:szCs w:val="21"/>
                <w:lang w:val="en-US" w:eastAsia="zh-CN"/>
              </w:rPr>
              <w:t>、机制砂85000吨、粉煤灰10000吨、矿粉15000吨、减水剂7000吨</w:t>
            </w:r>
            <w:r>
              <w:rPr>
                <w:rFonts w:hint="eastAsia" w:ascii="宋体" w:hAnsi="宋体" w:cs="宋体"/>
                <w:color w:val="000000"/>
                <w:sz w:val="21"/>
                <w:szCs w:val="21"/>
                <w:lang w:val="en-US" w:eastAsia="zh-CN"/>
              </w:rPr>
              <w:t>；</w:t>
            </w:r>
            <w:r>
              <w:rPr>
                <w:rFonts w:hint="eastAsia"/>
                <w:color w:val="000000"/>
                <w:sz w:val="21"/>
                <w:szCs w:val="21"/>
                <w:lang w:val="en-US" w:eastAsia="zh-CN"/>
              </w:rPr>
              <w:t>均向合格供方采购，均有采购合同，采购计划及、流程审批手续齐全，信息完整。</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pPr>
            <w:r>
              <w:rPr>
                <w:rFonts w:hint="eastAsia" w:ascii="宋体" w:hAnsi="宋体" w:eastAsia="宋体" w:cs="宋体"/>
                <w:color w:val="000000"/>
                <w:sz w:val="21"/>
                <w:szCs w:val="21"/>
                <w:highlight w:val="none"/>
              </w:rPr>
              <w:t>在采购控制程序中已规定了采购</w:t>
            </w:r>
            <w:r>
              <w:rPr>
                <w:rFonts w:hint="eastAsia" w:ascii="宋体" w:hAnsi="宋体" w:cs="宋体"/>
                <w:color w:val="000000"/>
                <w:sz w:val="21"/>
                <w:szCs w:val="21"/>
                <w:highlight w:val="none"/>
                <w:lang w:eastAsia="zh-CN"/>
              </w:rPr>
              <w:t>生产</w:t>
            </w:r>
            <w:r>
              <w:rPr>
                <w:rFonts w:hint="eastAsia" w:ascii="宋体" w:hAnsi="宋体" w:eastAsia="宋体" w:cs="宋体"/>
                <w:color w:val="000000"/>
                <w:sz w:val="21"/>
                <w:szCs w:val="21"/>
                <w:highlight w:val="none"/>
              </w:rPr>
              <w:t>验证的方式，并且应在采购验证的要求中得到规定，在本公司检验情况，具体详见</w:t>
            </w:r>
            <w:r>
              <w:rPr>
                <w:rFonts w:hint="eastAsia" w:ascii="宋体" w:hAnsi="宋体" w:eastAsia="宋体" w:cs="宋体"/>
                <w:color w:val="000000"/>
                <w:sz w:val="21"/>
                <w:szCs w:val="21"/>
                <w:highlight w:val="none"/>
                <w:lang w:val="en-US" w:eastAsia="zh-CN"/>
              </w:rPr>
              <w:t>审核该部门</w:t>
            </w:r>
            <w:r>
              <w:rPr>
                <w:rFonts w:hint="eastAsia" w:ascii="宋体" w:hAnsi="宋体" w:eastAsia="宋体" w:cs="宋体"/>
                <w:color w:val="000000"/>
                <w:sz w:val="21"/>
                <w:szCs w:val="21"/>
                <w:highlight w:val="none"/>
              </w:rPr>
              <w:t>8</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6</w:t>
            </w:r>
            <w:r>
              <w:rPr>
                <w:rFonts w:hint="eastAsia" w:ascii="宋体" w:hAnsi="宋体" w:eastAsia="宋体" w:cs="宋体"/>
                <w:color w:val="000000"/>
                <w:sz w:val="21"/>
                <w:szCs w:val="21"/>
                <w:highlight w:val="none"/>
                <w:lang w:val="en-US" w:eastAsia="zh-CN"/>
              </w:rPr>
              <w:t>条款</w:t>
            </w:r>
            <w:r>
              <w:rPr>
                <w:rFonts w:hint="eastAsia" w:ascii="宋体" w:hAnsi="宋体" w:eastAsia="宋体" w:cs="宋体"/>
                <w:color w:val="000000"/>
                <w:sz w:val="21"/>
                <w:szCs w:val="21"/>
                <w:highlight w:val="none"/>
              </w:rPr>
              <w:t>记录。</w:t>
            </w:r>
          </w:p>
        </w:tc>
        <w:tc>
          <w:tcPr>
            <w:tcW w:w="721"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210" w:firstLineChars="100"/>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160" w:type="dxa"/>
            <w:vAlign w:val="top"/>
          </w:tcPr>
          <w:p>
            <w:pPr>
              <w:pStyle w:val="19"/>
              <w:numPr>
                <w:ilvl w:val="2"/>
                <w:numId w:val="0"/>
              </w:numPr>
              <w:ind w:leftChars="0"/>
              <w:rPr>
                <w:rFonts w:hint="eastAsia" w:ascii="Times New Roman" w:hAnsi="Times New Roman" w:eastAsia="宋体" w:cs="Times New Roman"/>
                <w:b w:val="0"/>
                <w:bCs/>
                <w:kern w:val="2"/>
                <w:sz w:val="21"/>
                <w:szCs w:val="21"/>
                <w:lang w:val="en-US" w:eastAsia="zh-CN" w:bidi="ar-SA"/>
              </w:rPr>
            </w:pPr>
            <w:bookmarkStart w:id="1" w:name="_Toc17985666"/>
            <w:r>
              <w:rPr>
                <w:rFonts w:hint="eastAsia" w:ascii="Times New Roman" w:hAnsi="Times New Roman" w:eastAsia="宋体" w:cs="Times New Roman"/>
                <w:b w:val="0"/>
                <w:bCs/>
                <w:kern w:val="2"/>
                <w:sz w:val="21"/>
                <w:szCs w:val="21"/>
                <w:lang w:val="en-US" w:eastAsia="zh-CN" w:bidi="ar-SA"/>
              </w:rPr>
              <w:t>工作人员的协商和参与</w:t>
            </w:r>
            <w:bookmarkEnd w:id="1"/>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ascii="宋体" w:hAnsi="宋体"/>
                <w:bCs/>
                <w:sz w:val="21"/>
                <w:szCs w:val="21"/>
              </w:rPr>
              <w:t>S：</w:t>
            </w:r>
            <w:r>
              <w:rPr>
                <w:rFonts w:hint="eastAsia" w:ascii="宋体" w:hAnsi="宋体" w:cs="宋体"/>
                <w:bCs/>
                <w:sz w:val="21"/>
                <w:szCs w:val="21"/>
              </w:rPr>
              <w:t>5.4</w:t>
            </w: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编制了《信息交流、沟通、参与和协商程序</w:t>
            </w:r>
            <w:r>
              <w:rPr>
                <w:rFonts w:hint="eastAsia" w:ascii="宋体" w:hAnsi="宋体" w:cs="宋体"/>
                <w:color w:val="000000"/>
                <w:sz w:val="21"/>
                <w:szCs w:val="21"/>
                <w:highlight w:val="none"/>
                <w:lang w:val="en-US" w:eastAsia="zh-CN"/>
              </w:rPr>
              <w:t>》</w:t>
            </w:r>
            <w:r>
              <w:rPr>
                <w:rFonts w:hint="eastAsia" w:ascii="宋体" w:hAnsi="宋体" w:eastAsia="宋体" w:cs="宋体"/>
                <w:color w:val="000000"/>
                <w:sz w:val="21"/>
                <w:szCs w:val="21"/>
                <w:highlight w:val="none"/>
                <w:lang w:val="en-US" w:eastAsia="zh-CN"/>
              </w:rPr>
              <w:t>，组织在各部门之间建立了与体系有关的信息通渠沟道，借助于会议、电话、口头交流等方式使全体员工达到沟通和理解。目前各部门协调一致，工作上的接口基本理顺。</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总经理</w:t>
            </w:r>
            <w:r>
              <w:rPr>
                <w:rFonts w:hint="eastAsia" w:ascii="宋体" w:hAnsi="宋体" w:cs="宋体"/>
                <w:color w:val="000000"/>
                <w:sz w:val="21"/>
                <w:szCs w:val="21"/>
                <w:highlight w:val="none"/>
                <w:lang w:val="en-US" w:eastAsia="zh-CN"/>
              </w:rPr>
              <w:t>荣绪兵</w:t>
            </w:r>
            <w:r>
              <w:rPr>
                <w:rFonts w:hint="eastAsia" w:ascii="宋体" w:hAnsi="宋体" w:eastAsia="宋体" w:cs="宋体"/>
                <w:color w:val="000000"/>
                <w:sz w:val="21"/>
                <w:szCs w:val="21"/>
                <w:highlight w:val="none"/>
                <w:lang w:val="en-US" w:eastAsia="zh-CN"/>
              </w:rPr>
              <w:t xml:space="preserve">定期主持经营办公例会，分析公司的发展、市场情况和体系运行是否有效，管理目标完成情况，满足顾客要求和法规程度，改进建议等内部管理存在问题等。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总经理</w:t>
            </w:r>
            <w:r>
              <w:rPr>
                <w:rFonts w:hint="eastAsia" w:ascii="宋体" w:hAnsi="宋体" w:cs="宋体"/>
                <w:color w:val="000000"/>
                <w:sz w:val="21"/>
                <w:szCs w:val="21"/>
                <w:highlight w:val="none"/>
                <w:lang w:val="en-US" w:eastAsia="zh-CN"/>
              </w:rPr>
              <w:t>荣绪兵</w:t>
            </w:r>
            <w:r>
              <w:rPr>
                <w:rFonts w:hint="eastAsia" w:ascii="宋体" w:hAnsi="宋体" w:eastAsia="宋体" w:cs="宋体"/>
                <w:color w:val="000000"/>
                <w:sz w:val="21"/>
                <w:szCs w:val="21"/>
                <w:highlight w:val="none"/>
                <w:lang w:val="en-US" w:eastAsia="zh-CN"/>
              </w:rPr>
              <w:t xml:space="preserve">为协商、参与提供了时间、机会、培训、资源等保障，明确了沟通、协商、参与渠道，消除了障碍和壁垒。 </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电话、网络、收文等方式进行内外部沟通和协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提供会议记录、培训记录、文件签收等组织内部培训方式相关记录。</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综合是内外部信息交流的中心，通过会议、邮件、培训等形式进行内部交流，向外部接收各种文件传递各种报表，外部沟通联络的部门有环保部门、劳动部门、消防安全部门、质监部门、安监部门及合同方等。</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经交流：目前与环保、劳动、消防、安监部门的信息交流主要是参加会议、接收来文、电话、邮件等，均按要求予以传达和落实，沟通情况较好。</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相关人员能够适当参与并协商办理公司经营管理及安全事务等工作。</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询问员工职业健康安全事务代表职责：石昌丙。</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1）安全事务代表参与公司职业健康安全风险辨识、风险评价和控制措施的确定；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2）安全事务代表适当参与公司职业健康安全事件调查；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3）安全事务代表适当参与健康安全管理方针和目标的制定和评审；</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4）安全事务代表对影响他们职业健康安全的任何变更进行协商；</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5）安全事务代表对职业健康安全事务发表意见并与有关部门进行沟通，协商解决和处理由于公司福利待遇正常发放，员工无抱怨，目前信息交流机制畅通。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20" w:firstLineChars="200"/>
              <w:jc w:val="both"/>
              <w:textAlignment w:val="auto"/>
              <w:outlineLvl w:val="9"/>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现有的沟通渠道和方法能满足要求。审核中</w:t>
            </w:r>
            <w:r>
              <w:rPr>
                <w:rFonts w:hint="eastAsia" w:ascii="宋体" w:hAnsi="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val="en-US" w:eastAsia="zh-CN"/>
              </w:rPr>
              <w:t>未发现因沟通不利不及时而造成（影响）某项工作不能正常运行的情况。</w:t>
            </w:r>
          </w:p>
        </w:tc>
        <w:tc>
          <w:tcPr>
            <w:tcW w:w="721" w:type="dxa"/>
          </w:tcPr>
          <w:p/>
          <w:p>
            <w:pPr>
              <w:pStyle w:val="2"/>
            </w:pPr>
          </w:p>
          <w:p>
            <w:pPr>
              <w:pStyle w:val="3"/>
            </w:pPr>
          </w:p>
          <w:p>
            <w:pPr>
              <w:pStyle w:val="3"/>
            </w:pPr>
          </w:p>
          <w:p>
            <w:pPr>
              <w:pStyle w:val="3"/>
            </w:pPr>
          </w:p>
          <w:p>
            <w:pPr>
              <w:pStyle w:val="3"/>
            </w:pPr>
          </w:p>
          <w:p>
            <w:pPr>
              <w:pStyle w:val="3"/>
            </w:pPr>
          </w:p>
          <w:p>
            <w:pPr>
              <w:pStyle w:val="3"/>
            </w:pPr>
          </w:p>
          <w:p>
            <w:pPr>
              <w:pStyle w:val="3"/>
            </w:pPr>
          </w:p>
          <w:p>
            <w:pPr>
              <w:pStyle w:val="3"/>
              <w:ind w:left="0" w:leftChars="0" w:firstLine="0" w:firstLineChars="0"/>
              <w:rPr>
                <w:rFonts w:hint="default" w:eastAsia="宋体"/>
                <w:lang w:val="en-US" w:eastAsia="zh-CN"/>
              </w:rPr>
            </w:pPr>
            <w:r>
              <w:rPr>
                <w:rFonts w:hint="eastAsia"/>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b w:val="0"/>
                <w:bCs/>
                <w:sz w:val="21"/>
                <w:szCs w:val="21"/>
                <w:lang w:val="en-US" w:eastAsia="zh-CN"/>
              </w:rPr>
              <w:t>运行控制</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EO:8.1</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1、废水管控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办公产生少量生活污水经经二级生化消毒处理后排入</w:t>
            </w:r>
            <w:r>
              <w:rPr>
                <w:rFonts w:hint="eastAsia" w:ascii="宋体" w:hAnsi="宋体" w:cs="宋体"/>
                <w:sz w:val="21"/>
                <w:szCs w:val="21"/>
                <w:lang w:val="en-US" w:eastAsia="zh-CN"/>
              </w:rPr>
              <w:t>地下污水管网</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2、废气管控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办公基本</w:t>
            </w:r>
            <w:r>
              <w:rPr>
                <w:rFonts w:hint="eastAsia" w:ascii="宋体" w:hAnsi="宋体" w:cs="宋体"/>
                <w:sz w:val="21"/>
                <w:szCs w:val="21"/>
                <w:lang w:eastAsia="zh-CN"/>
              </w:rPr>
              <w:t>无废气。</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3、噪声管控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cs="宋体"/>
                <w:sz w:val="21"/>
                <w:szCs w:val="21"/>
                <w:lang w:eastAsia="zh-CN"/>
              </w:rPr>
              <w:t>办公噪声</w:t>
            </w:r>
            <w:r>
              <w:rPr>
                <w:rFonts w:hint="eastAsia" w:ascii="宋体" w:hAnsi="宋体" w:cs="宋体"/>
                <w:sz w:val="21"/>
                <w:szCs w:val="21"/>
                <w:lang w:val="en-US" w:eastAsia="zh-CN"/>
              </w:rPr>
              <w:t>较</w:t>
            </w:r>
            <w:r>
              <w:rPr>
                <w:rFonts w:hint="eastAsia" w:ascii="宋体" w:hAnsi="宋体" w:cs="宋体"/>
                <w:sz w:val="21"/>
                <w:szCs w:val="21"/>
                <w:lang w:eastAsia="zh-CN"/>
              </w:rPr>
              <w:t>低，</w:t>
            </w:r>
            <w:r>
              <w:rPr>
                <w:rFonts w:hint="eastAsia" w:ascii="宋体" w:hAnsi="宋体" w:cs="宋体"/>
                <w:sz w:val="21"/>
                <w:szCs w:val="21"/>
                <w:lang w:val="en-US" w:eastAsia="zh-CN"/>
              </w:rPr>
              <w:t>主要为打复印机工作产生噪声，</w:t>
            </w:r>
            <w:r>
              <w:rPr>
                <w:rFonts w:hint="eastAsia" w:ascii="宋体" w:hAnsi="宋体" w:cs="宋体"/>
                <w:sz w:val="21"/>
                <w:szCs w:val="21"/>
                <w:lang w:eastAsia="zh-CN"/>
              </w:rPr>
              <w:t>影响不大，</w:t>
            </w:r>
            <w:r>
              <w:rPr>
                <w:rFonts w:hint="eastAsia" w:ascii="宋体" w:hAnsi="宋体" w:cs="宋体"/>
                <w:sz w:val="21"/>
                <w:szCs w:val="21"/>
                <w:lang w:val="en-US" w:eastAsia="zh-CN"/>
              </w:rPr>
              <w:t>采取每半年清理保洁打复印机，降低噪声</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w:t>
            </w:r>
            <w:r>
              <w:rPr>
                <w:rFonts w:hint="eastAsia" w:ascii="宋体" w:hAnsi="宋体" w:cs="宋体"/>
                <w:sz w:val="21"/>
                <w:szCs w:val="21"/>
                <w:lang w:eastAsia="zh-CN"/>
              </w:rPr>
              <w:t>固废</w:t>
            </w:r>
            <w:r>
              <w:rPr>
                <w:rFonts w:hint="eastAsia" w:ascii="宋体" w:hAnsi="宋体" w:eastAsia="宋体" w:cs="宋体"/>
                <w:sz w:val="21"/>
                <w:szCs w:val="21"/>
                <w:lang w:eastAsia="zh-CN"/>
              </w:rPr>
              <w:t>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主要为办公生活垃圾，办公室设有垃圾篓集中倒入公司垃圾站由政府环卫运送至统一地点处理。</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val="en-US" w:eastAsia="zh-CN"/>
              </w:rPr>
            </w:pPr>
            <w:r>
              <w:rPr>
                <w:rFonts w:hint="eastAsia" w:ascii="宋体" w:hAnsi="宋体" w:eastAsia="宋体" w:cs="宋体"/>
                <w:sz w:val="21"/>
                <w:szCs w:val="21"/>
                <w:lang w:eastAsia="zh-CN"/>
              </w:rPr>
              <w:t>能源资源管控</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eastAsia="zh-CN"/>
              </w:rPr>
              <w:t>办公</w:t>
            </w:r>
            <w:r>
              <w:rPr>
                <w:rFonts w:hint="eastAsia" w:ascii="宋体" w:hAnsi="宋体" w:eastAsia="宋体" w:cs="宋体"/>
                <w:sz w:val="21"/>
                <w:szCs w:val="21"/>
                <w:lang w:eastAsia="zh-CN"/>
              </w:rPr>
              <w:t>过程注意节水、节电，</w:t>
            </w:r>
            <w:r>
              <w:rPr>
                <w:rFonts w:hint="eastAsia" w:ascii="宋体" w:hAnsi="宋体" w:cs="宋体"/>
                <w:sz w:val="21"/>
                <w:szCs w:val="21"/>
                <w:lang w:eastAsia="zh-CN"/>
              </w:rPr>
              <w:t>人走关闭</w:t>
            </w:r>
            <w:r>
              <w:rPr>
                <w:rFonts w:hint="eastAsia" w:ascii="宋体" w:hAnsi="宋体" w:cs="宋体"/>
                <w:sz w:val="21"/>
                <w:szCs w:val="21"/>
                <w:lang w:val="en-US" w:eastAsia="zh-CN"/>
              </w:rPr>
              <w:t>灯、水</w:t>
            </w:r>
            <w:r>
              <w:rPr>
                <w:rFonts w:hint="eastAsia" w:ascii="宋体" w:hAnsi="宋体" w:cs="宋体"/>
                <w:sz w:val="21"/>
                <w:szCs w:val="21"/>
                <w:lang w:eastAsia="zh-CN"/>
              </w:rPr>
              <w:t>开关，</w:t>
            </w:r>
            <w:r>
              <w:rPr>
                <w:rFonts w:hint="eastAsia" w:ascii="宋体" w:hAnsi="宋体" w:eastAsia="宋体" w:cs="宋体"/>
                <w:sz w:val="21"/>
                <w:szCs w:val="21"/>
                <w:lang w:eastAsia="zh-CN"/>
              </w:rPr>
              <w:t>现场未发现漏水和</w:t>
            </w:r>
            <w:r>
              <w:rPr>
                <w:rFonts w:hint="eastAsia" w:ascii="宋体" w:hAnsi="宋体" w:cs="宋体"/>
                <w:sz w:val="21"/>
                <w:szCs w:val="21"/>
                <w:lang w:val="en-US" w:eastAsia="zh-CN"/>
              </w:rPr>
              <w:t>其他</w:t>
            </w:r>
            <w:r>
              <w:rPr>
                <w:rFonts w:hint="eastAsia" w:ascii="宋体" w:hAnsi="宋体" w:eastAsia="宋体" w:cs="宋体"/>
                <w:sz w:val="21"/>
                <w:szCs w:val="21"/>
                <w:lang w:eastAsia="zh-CN"/>
              </w:rPr>
              <w:t>浪费电能的现象。</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eastAsia="宋体" w:cs="宋体"/>
                <w:sz w:val="21"/>
                <w:szCs w:val="21"/>
                <w:lang w:eastAsia="zh-CN"/>
              </w:rPr>
              <w:t>6、</w:t>
            </w:r>
            <w:r>
              <w:rPr>
                <w:rFonts w:hint="eastAsia" w:ascii="宋体" w:hAnsi="宋体" w:cs="宋体"/>
                <w:sz w:val="21"/>
                <w:szCs w:val="21"/>
                <w:lang w:eastAsia="zh-CN"/>
              </w:rPr>
              <w:t>潜在火灾管控</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该部门楼道</w:t>
            </w:r>
            <w:r>
              <w:rPr>
                <w:rFonts w:hint="eastAsia" w:ascii="宋体" w:hAnsi="宋体" w:cs="宋体"/>
                <w:sz w:val="21"/>
                <w:szCs w:val="21"/>
                <w:lang w:val="en-US" w:eastAsia="zh-CN"/>
              </w:rPr>
              <w:t>共配有灭火</w:t>
            </w:r>
            <w:r>
              <w:rPr>
                <w:rFonts w:hint="eastAsia" w:ascii="宋体" w:hAnsi="宋体" w:eastAsia="宋体" w:cs="宋体"/>
                <w:color w:val="000000"/>
                <w:sz w:val="21"/>
                <w:szCs w:val="21"/>
                <w:highlight w:val="none"/>
                <w:lang w:val="en-US" w:eastAsia="zh-CN"/>
              </w:rPr>
              <w:t>器</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lang w:val="en-US" w:eastAsia="zh-CN"/>
              </w:rPr>
              <w:t>个，</w:t>
            </w:r>
            <w:r>
              <w:rPr>
                <w:rFonts w:hint="eastAsia" w:ascii="宋体" w:hAnsi="宋体" w:cs="宋体"/>
                <w:sz w:val="21"/>
                <w:szCs w:val="21"/>
                <w:lang w:eastAsia="zh-CN"/>
              </w:rPr>
              <w:t>抽</w:t>
            </w:r>
            <w:r>
              <w:rPr>
                <w:rFonts w:hint="eastAsia" w:ascii="宋体" w:hAnsi="宋体" w:cs="宋体"/>
                <w:sz w:val="21"/>
                <w:szCs w:val="21"/>
                <w:lang w:val="en-US" w:eastAsia="zh-CN"/>
              </w:rPr>
              <w:t>查2个</w:t>
            </w:r>
            <w:r>
              <w:rPr>
                <w:rFonts w:hint="eastAsia" w:ascii="宋体" w:hAnsi="宋体" w:cs="宋体"/>
                <w:sz w:val="21"/>
                <w:szCs w:val="21"/>
                <w:lang w:eastAsia="zh-CN"/>
              </w:rPr>
              <w:t>灭火器</w:t>
            </w:r>
            <w:r>
              <w:rPr>
                <w:rFonts w:hint="eastAsia" w:ascii="宋体" w:hAnsi="宋体" w:cs="宋体"/>
                <w:sz w:val="21"/>
                <w:szCs w:val="21"/>
                <w:lang w:val="en-US" w:eastAsia="zh-CN"/>
              </w:rPr>
              <w:t>，完整有效，每半年有检查，符合要求</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val="en-US" w:eastAsia="zh-CN"/>
              </w:rPr>
              <w:t>7</w:t>
            </w:r>
            <w:r>
              <w:rPr>
                <w:rFonts w:hint="eastAsia" w:ascii="宋体" w:hAnsi="宋体" w:cs="宋体"/>
                <w:sz w:val="21"/>
                <w:szCs w:val="21"/>
                <w:lang w:eastAsia="zh-CN"/>
              </w:rPr>
              <w:t>、安全防护</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公司给员工发放工作服、口罩等劳保用品。</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cs="宋体"/>
                <w:sz w:val="21"/>
                <w:szCs w:val="21"/>
                <w:lang w:eastAsia="zh-CN"/>
              </w:rPr>
            </w:pPr>
            <w:r>
              <w:rPr>
                <w:rFonts w:hint="eastAsia" w:ascii="宋体" w:hAnsi="宋体" w:cs="宋体"/>
                <w:sz w:val="21"/>
                <w:szCs w:val="21"/>
                <w:lang w:eastAsia="zh-CN"/>
              </w:rPr>
              <w:t>加强交通和饮食安全教育，提高安全意识，防止发生交通事故和饮食中毒。</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为员工缴纳社保。</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公司与员工签订劳动合同。详见审核人力部该条款记录。</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firstLine="420" w:firstLineChars="200"/>
              <w:jc w:val="both"/>
              <w:textAlignment w:val="auto"/>
              <w:rPr>
                <w:rFonts w:hint="eastAsia" w:ascii="宋体" w:hAnsi="宋体" w:cs="宋体"/>
                <w:sz w:val="21"/>
                <w:szCs w:val="21"/>
                <w:highlight w:val="yellow"/>
                <w:lang w:val="en-US" w:eastAsia="zh-CN"/>
              </w:rPr>
            </w:pPr>
            <w:r>
              <w:rPr>
                <w:rFonts w:hint="eastAsia" w:ascii="宋体" w:hAnsi="宋体" w:cs="宋体"/>
                <w:sz w:val="21"/>
                <w:szCs w:val="21"/>
                <w:lang w:val="en-US" w:eastAsia="zh-CN"/>
              </w:rPr>
              <w:t>职业健康安全采购。采购的职业健康安全物品要求必须是正规的需要时有安全认证标志和合格证等，查到安全帽采购的为具备资质的第三方出具的检验合格的报告。</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420" w:firstLineChars="200"/>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运行控制基本符合要求。</w:t>
            </w:r>
          </w:p>
        </w:tc>
        <w:tc>
          <w:tcPr>
            <w:tcW w:w="721" w:type="dxa"/>
          </w:tcPr>
          <w:p/>
          <w:p/>
          <w:p/>
          <w:p>
            <w:pPr>
              <w:pStyle w:val="2"/>
            </w:pPr>
          </w:p>
          <w:p>
            <w:pPr>
              <w:pStyle w:val="3"/>
            </w:pPr>
          </w:p>
          <w:p>
            <w:pPr>
              <w:pStyle w:val="3"/>
            </w:pPr>
          </w:p>
          <w:p>
            <w:pPr>
              <w:pStyle w:val="3"/>
            </w:pPr>
          </w:p>
          <w:p>
            <w:pPr>
              <w:pStyle w:val="3"/>
            </w:pPr>
          </w:p>
          <w:p>
            <w:pPr>
              <w:pStyle w:val="3"/>
            </w:pPr>
          </w:p>
          <w:p>
            <w:pPr>
              <w:pStyle w:val="3"/>
              <w:ind w:left="0" w:leftChars="0" w:firstLine="0" w:firstLineChars="0"/>
              <w:rPr>
                <w:rFonts w:hint="default" w:eastAsia="宋体"/>
                <w:lang w:val="en-US" w:eastAsia="zh-CN"/>
              </w:rPr>
            </w:pPr>
            <w:r>
              <w:rPr>
                <w:rFonts w:hint="eastAsia"/>
                <w:lang w:val="en-US" w:eastAsia="zh-CN"/>
              </w:rPr>
              <w:t xml:space="preserve"> y</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b w:val="0"/>
                <w:bCs/>
                <w:sz w:val="21"/>
                <w:szCs w:val="21"/>
                <w:lang w:val="en-US" w:eastAsia="zh-CN"/>
              </w:rPr>
            </w:pPr>
            <w:r>
              <w:rPr>
                <w:rFonts w:hint="eastAsia"/>
                <w:b w:val="0"/>
                <w:bCs/>
                <w:sz w:val="21"/>
                <w:szCs w:val="21"/>
                <w:lang w:val="en-US" w:eastAsia="zh-CN"/>
              </w:rPr>
              <w:t>应急准备和响应</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b w:val="0"/>
                <w:bCs/>
                <w:sz w:val="21"/>
                <w:szCs w:val="21"/>
                <w:lang w:val="en-US" w:eastAsia="zh-CN"/>
              </w:rPr>
              <w:t>EO:8.2</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p>
        </w:tc>
        <w:tc>
          <w:tcPr>
            <w:tcW w:w="1086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right="0" w:rightChars="0"/>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应急准备和响应的组织工作有生产部负责实施，采购部参与应急准备和响应工作，具体情况参见生产部EO8.2</w:t>
            </w:r>
          </w:p>
        </w:tc>
        <w:tc>
          <w:tcPr>
            <w:tcW w:w="721" w:type="dxa"/>
          </w:tcPr>
          <w:p>
            <w:pPr>
              <w:rPr>
                <w:rFonts w:hint="eastAsia"/>
                <w:szCs w:val="22"/>
                <w:lang w:val="en-US" w:eastAsia="zh-CN"/>
              </w:rPr>
            </w:pPr>
            <w:r>
              <w:rPr>
                <w:rFonts w:hint="eastAsia"/>
                <w:szCs w:val="22"/>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b w:val="0"/>
                <w:bCs/>
                <w:sz w:val="21"/>
                <w:szCs w:val="21"/>
                <w:lang w:val="en-US" w:eastAsia="zh-CN"/>
              </w:rPr>
            </w:pPr>
            <w:r>
              <w:rPr>
                <w:rFonts w:hint="eastAsia"/>
              </w:rPr>
              <w:t>不合格和纠正措施</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eastAsia="宋体"/>
                <w:lang w:val="en-US" w:eastAsia="zh-CN"/>
              </w:rPr>
            </w:pPr>
            <w:r>
              <w:rPr>
                <w:rFonts w:hint="eastAsia"/>
                <w:lang w:val="en-US" w:eastAsia="zh-CN"/>
              </w:rPr>
              <w:t>Q</w:t>
            </w:r>
            <w:r>
              <w:rPr>
                <w:rFonts w:hint="eastAsia" w:ascii="宋体" w:hAnsi="宋体" w:cs="宋体"/>
                <w:sz w:val="21"/>
                <w:szCs w:val="21"/>
              </w:rPr>
              <w:t>10.2</w:t>
            </w:r>
          </w:p>
        </w:tc>
        <w:tc>
          <w:tcPr>
            <w:tcW w:w="10868" w:type="dxa"/>
            <w:vAlign w:val="top"/>
          </w:tcPr>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保持实施《纠正措施程序》、《预防措施程序》、《事故、事件、不符合的管理程序》，对纠正预防措施识别、评审、验证，事故事件报告、调查、处理等作了规定，其内容符合组织实际及标准要求。 </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查纠正措施实施情况：</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对内审中提出不合格项进行了原因分析,并制定、实施了纠正措施，并由内审员对所采取的纠正措施进行了验证，纠正措施有效，管理评审中发现的薄弱环节，分析了原因，采取了纠正措施。</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pPr>
              <w:keepNext w:val="0"/>
              <w:keepLines w:val="0"/>
              <w:pageBreakBefore w:val="0"/>
              <w:widowControl w:val="0"/>
              <w:kinsoku/>
              <w:wordWrap/>
              <w:overflowPunct/>
              <w:topLinePunct w:val="0"/>
              <w:autoSpaceDE/>
              <w:autoSpaceDN/>
              <w:bidi w:val="0"/>
              <w:adjustRightInd/>
              <w:snapToGrid/>
              <w:spacing w:line="280" w:lineRule="exact"/>
              <w:ind w:firstLine="421"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企业纠正和预防措施的管理符合标准规定要求。</w:t>
            </w:r>
          </w:p>
        </w:tc>
        <w:tc>
          <w:tcPr>
            <w:tcW w:w="721" w:type="dxa"/>
          </w:tcPr>
          <w:p/>
          <w:p>
            <w:pPr>
              <w:pStyle w:val="2"/>
            </w:pPr>
          </w:p>
          <w:p>
            <w:pPr>
              <w:pStyle w:val="3"/>
              <w:ind w:left="0" w:leftChars="0" w:firstLine="0" w:firstLineChars="0"/>
              <w:rPr>
                <w:rFonts w:hint="default" w:eastAsia="宋体"/>
                <w:lang w:val="en-US" w:eastAsia="zh-CN"/>
              </w:rPr>
            </w:pPr>
            <w:r>
              <w:rPr>
                <w:rFonts w:hint="eastAsia"/>
                <w:lang w:val="en-US" w:eastAsia="zh-CN"/>
              </w:rPr>
              <w:t xml:space="preserve"> y</w:t>
            </w:r>
          </w:p>
        </w:tc>
      </w:tr>
    </w:tbl>
    <w:p>
      <w:pPr>
        <w:pStyle w:val="6"/>
      </w:pPr>
      <w:r>
        <w:rPr>
          <w:rFonts w:hint="eastAsia"/>
        </w:rPr>
        <w:t>说明：不符合标注N</w:t>
      </w: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1"/>
      </w:pBdr>
      <w:spacing w:line="320" w:lineRule="exact"/>
      <w:jc w:val="left"/>
    </w:pPr>
    <w:r>
      <w:pict>
        <v:shape id="文本框 1" o:spid="_x0000_s1026"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w:t>
                </w:r>
                <w:r>
                  <w:rPr>
                    <w:rFonts w:hint="eastAsia" w:ascii="楷体" w:hAnsi="楷体" w:eastAsia="楷体" w:cs="楷体"/>
                    <w:sz w:val="18"/>
                    <w:szCs w:val="18"/>
                  </w:rPr>
                  <w:t>Ⅱ</w:t>
                </w:r>
                <w:r>
                  <w:rPr>
                    <w:rFonts w:hint="eastAsia" w:eastAsia="楷体"/>
                    <w:sz w:val="18"/>
                    <w:szCs w:val="18"/>
                    <w:lang w:val="en-US" w:eastAsia="zh-CN"/>
                  </w:rPr>
                  <w:t>-</w:t>
                </w:r>
                <w:r>
                  <w:rPr>
                    <w:rFonts w:hint="eastAsia"/>
                    <w:sz w:val="18"/>
                    <w:szCs w:val="18"/>
                  </w:rPr>
                  <w:t>1</w:t>
                </w:r>
                <w:r>
                  <w:rPr>
                    <w:rFonts w:hint="eastAsia"/>
                    <w:sz w:val="18"/>
                    <w:szCs w:val="18"/>
                    <w:lang w:val="en-US" w:eastAsia="zh-CN"/>
                  </w:rPr>
                  <w:t>2</w:t>
                </w:r>
                <w:r>
                  <w:rPr>
                    <w:rFonts w:hint="eastAsia"/>
                    <w:sz w:val="18"/>
                    <w:szCs w:val="18"/>
                  </w:rPr>
                  <w:t xml:space="preserve"> 管理体系审核记录表(03版)</w:t>
                </w:r>
              </w:p>
            </w:txbxContent>
          </v:textbox>
        </v:shape>
      </w:pict>
    </w:r>
    <w:r>
      <w:rPr>
        <w:rStyle w:val="16"/>
        <w:rFonts w:hint="default"/>
      </w:rPr>
      <w:t xml:space="preserve">        </w:t>
    </w:r>
    <w:r>
      <w:rPr>
        <w:rStyle w:val="16"/>
        <w:rFonts w:hint="default"/>
        <w:w w:val="90"/>
      </w:rPr>
      <w:t>Beijing International Standard united Certification Co.,Ltd.</w:t>
    </w:r>
    <w:r>
      <w:rPr>
        <w:rStyle w:val="16"/>
        <w:rFonts w:hint="default"/>
        <w:w w:val="90"/>
        <w:szCs w:val="21"/>
      </w:rPr>
      <w:t xml:space="preserve">  </w:t>
    </w:r>
    <w:r>
      <w:rPr>
        <w:rStyle w:val="16"/>
        <w:rFonts w:hint="default"/>
        <w:w w:val="90"/>
        <w:sz w:val="20"/>
      </w:rPr>
      <w:t xml:space="preserve"> </w:t>
    </w:r>
    <w:r>
      <w:rPr>
        <w:rStyle w:val="16"/>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C8846C"/>
    <w:multiLevelType w:val="singleLevel"/>
    <w:tmpl w:val="FCC8846C"/>
    <w:lvl w:ilvl="0" w:tentative="0">
      <w:start w:val="8"/>
      <w:numFmt w:val="decimal"/>
      <w:suff w:val="nothing"/>
      <w:lvlText w:val="%1、"/>
      <w:lvlJc w:val="left"/>
    </w:lvl>
  </w:abstractNum>
  <w:abstractNum w:abstractNumId="1">
    <w:nsid w:val="33638A8C"/>
    <w:multiLevelType w:val="singleLevel"/>
    <w:tmpl w:val="33638A8C"/>
    <w:lvl w:ilvl="0" w:tentative="0">
      <w:start w:val="5"/>
      <w:numFmt w:val="decimal"/>
      <w:suff w:val="nothing"/>
      <w:lvlText w:val="%1、"/>
      <w:lvlJc w:val="left"/>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19"/>
      <w:suff w:val="nothing"/>
      <w:lvlText w:val="%1%2.%3　"/>
      <w:lvlJc w:val="left"/>
      <w:pPr>
        <w:ind w:left="735" w:firstLine="0"/>
      </w:pPr>
      <w:rPr>
        <w:rFonts w:hint="eastAsia" w:ascii="黑体" w:hAnsi="Times New Roman" w:eastAsia="黑体"/>
        <w:b w:val="0"/>
        <w:i w:val="0"/>
        <w:sz w:val="21"/>
      </w:rPr>
    </w:lvl>
    <w:lvl w:ilvl="3" w:tentative="0">
      <w:start w:val="1"/>
      <w:numFmt w:val="decimal"/>
      <w:pStyle w:val="21"/>
      <w:suff w:val="nothing"/>
      <w:lvlText w:val="%1%2.%3.%4　"/>
      <w:lvlJc w:val="left"/>
      <w:pPr>
        <w:ind w:left="1050" w:firstLine="0"/>
      </w:pPr>
      <w:rPr>
        <w:rFonts w:hint="eastAsia" w:ascii="黑体" w:hAnsi="Times New Roman" w:eastAsia="黑体"/>
        <w:b w:val="0"/>
        <w:i w:val="0"/>
        <w:sz w:val="21"/>
      </w:rPr>
    </w:lvl>
    <w:lvl w:ilvl="4" w:tentative="0">
      <w:start w:val="1"/>
      <w:numFmt w:val="decimal"/>
      <w:suff w:val="nothing"/>
      <w:lvlText w:val="%1%2.%3.%4.%5　"/>
      <w:lvlJc w:val="left"/>
      <w:pPr>
        <w:ind w:left="851" w:firstLine="0"/>
      </w:pPr>
      <w:rPr>
        <w:rFonts w:hint="eastAsia" w:ascii="黑体" w:hAnsi="Times New Roman" w:eastAsia="黑体"/>
        <w:b w:val="0"/>
        <w:i w:val="0"/>
        <w:sz w:val="21"/>
        <w:lang w:val="en-US"/>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1A2D7F"/>
    <w:rsid w:val="00337922"/>
    <w:rsid w:val="00340867"/>
    <w:rsid w:val="00380837"/>
    <w:rsid w:val="003A198A"/>
    <w:rsid w:val="00410914"/>
    <w:rsid w:val="00536930"/>
    <w:rsid w:val="00564E53"/>
    <w:rsid w:val="00644FE2"/>
    <w:rsid w:val="0067640C"/>
    <w:rsid w:val="006E678B"/>
    <w:rsid w:val="007757F3"/>
    <w:rsid w:val="007E6AEB"/>
    <w:rsid w:val="008973EE"/>
    <w:rsid w:val="00971600"/>
    <w:rsid w:val="009973B4"/>
    <w:rsid w:val="009C28C1"/>
    <w:rsid w:val="009F7EED"/>
    <w:rsid w:val="00AF0AAB"/>
    <w:rsid w:val="00BF597E"/>
    <w:rsid w:val="00C51A36"/>
    <w:rsid w:val="00C55228"/>
    <w:rsid w:val="00CE315A"/>
    <w:rsid w:val="00D06F59"/>
    <w:rsid w:val="00D8388C"/>
    <w:rsid w:val="00EB0164"/>
    <w:rsid w:val="00ED0F62"/>
    <w:rsid w:val="09CF2E2D"/>
    <w:rsid w:val="09F84CB1"/>
    <w:rsid w:val="0BCE6689"/>
    <w:rsid w:val="108219C2"/>
    <w:rsid w:val="10CC64CD"/>
    <w:rsid w:val="136314F4"/>
    <w:rsid w:val="15DA5CE6"/>
    <w:rsid w:val="15DC1D4D"/>
    <w:rsid w:val="17B965E8"/>
    <w:rsid w:val="186F51DE"/>
    <w:rsid w:val="1A5668FF"/>
    <w:rsid w:val="1B4E545C"/>
    <w:rsid w:val="1C4C31A1"/>
    <w:rsid w:val="1E6E512F"/>
    <w:rsid w:val="1F4D5D89"/>
    <w:rsid w:val="22CB34F0"/>
    <w:rsid w:val="2BAF719A"/>
    <w:rsid w:val="32691255"/>
    <w:rsid w:val="33AC278A"/>
    <w:rsid w:val="34812837"/>
    <w:rsid w:val="36AE2AE9"/>
    <w:rsid w:val="3A871225"/>
    <w:rsid w:val="3B1F5757"/>
    <w:rsid w:val="3DF267BB"/>
    <w:rsid w:val="3EA24E1D"/>
    <w:rsid w:val="40285D69"/>
    <w:rsid w:val="449C0174"/>
    <w:rsid w:val="44B7262D"/>
    <w:rsid w:val="457569A4"/>
    <w:rsid w:val="46592F62"/>
    <w:rsid w:val="489C542B"/>
    <w:rsid w:val="4ABE4B71"/>
    <w:rsid w:val="4D943D2E"/>
    <w:rsid w:val="4DD065FA"/>
    <w:rsid w:val="4E95570D"/>
    <w:rsid w:val="51806DCE"/>
    <w:rsid w:val="519377C0"/>
    <w:rsid w:val="51D4111B"/>
    <w:rsid w:val="51E277A6"/>
    <w:rsid w:val="549951D3"/>
    <w:rsid w:val="55334EED"/>
    <w:rsid w:val="56390FCA"/>
    <w:rsid w:val="5A526EF4"/>
    <w:rsid w:val="5D742B57"/>
    <w:rsid w:val="5DAB4DE2"/>
    <w:rsid w:val="5EA12B9A"/>
    <w:rsid w:val="6390070F"/>
    <w:rsid w:val="661149EF"/>
    <w:rsid w:val="66B7462A"/>
    <w:rsid w:val="66E82BAC"/>
    <w:rsid w:val="67C22A89"/>
    <w:rsid w:val="68751914"/>
    <w:rsid w:val="6A8F3594"/>
    <w:rsid w:val="6CA27E4E"/>
    <w:rsid w:val="6CC8366C"/>
    <w:rsid w:val="6D53402F"/>
    <w:rsid w:val="6F466AE2"/>
    <w:rsid w:val="723A4E12"/>
    <w:rsid w:val="72854875"/>
    <w:rsid w:val="730B2152"/>
    <w:rsid w:val="761F43CB"/>
    <w:rsid w:val="79A93E03"/>
    <w:rsid w:val="7AAF1D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qFormat/>
    <w:uiPriority w:val="0"/>
    <w:pPr>
      <w:spacing w:after="120"/>
    </w:pPr>
  </w:style>
  <w:style w:type="paragraph" w:styleId="5">
    <w:name w:val="Balloon Text"/>
    <w:basedOn w:val="1"/>
    <w:link w:val="15"/>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qFormat/>
    <w:uiPriority w:val="0"/>
    <w:rPr>
      <w:rFonts w:ascii="Times New Roman" w:hAnsi="Times New Roman" w:eastAsia="宋体" w:cs="Times New Roman"/>
      <w:color w:val="0000FF"/>
      <w:u w:val="single"/>
    </w:rPr>
  </w:style>
  <w:style w:type="paragraph" w:customStyle="1" w:styleId="12">
    <w:name w:val="表格文字"/>
    <w:basedOn w:val="1"/>
    <w:qFormat/>
    <w:uiPriority w:val="0"/>
    <w:pPr>
      <w:spacing w:before="25" w:after="25"/>
    </w:pPr>
    <w:rPr>
      <w:bCs/>
      <w:spacing w:val="10"/>
    </w:rPr>
  </w:style>
  <w:style w:type="character" w:customStyle="1" w:styleId="13">
    <w:name w:val="页眉 Char"/>
    <w:basedOn w:val="10"/>
    <w:link w:val="7"/>
    <w:qFormat/>
    <w:uiPriority w:val="99"/>
    <w:rPr>
      <w:rFonts w:ascii="Times New Roman" w:hAnsi="Times New Roman" w:eastAsia="宋体" w:cs="Times New Roman"/>
      <w:sz w:val="18"/>
      <w:szCs w:val="18"/>
    </w:rPr>
  </w:style>
  <w:style w:type="character" w:customStyle="1" w:styleId="14">
    <w:name w:val="页脚 Char"/>
    <w:basedOn w:val="10"/>
    <w:link w:val="6"/>
    <w:qFormat/>
    <w:uiPriority w:val="99"/>
    <w:rPr>
      <w:rFonts w:ascii="Times New Roman" w:hAnsi="Times New Roman" w:eastAsia="宋体" w:cs="Times New Roman"/>
      <w:sz w:val="18"/>
      <w:szCs w:val="18"/>
    </w:rPr>
  </w:style>
  <w:style w:type="character" w:customStyle="1" w:styleId="15">
    <w:name w:val="批注框文本 Char"/>
    <w:basedOn w:val="10"/>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_Style 2"/>
    <w:basedOn w:val="1"/>
    <w:qFormat/>
    <w:uiPriority w:val="34"/>
    <w:pPr>
      <w:ind w:firstLine="420" w:firstLineChars="200"/>
    </w:pPr>
    <w:rPr>
      <w:rFonts w:ascii="Calibri" w:hAnsi="Calibri"/>
      <w:szCs w:val="22"/>
    </w:rPr>
  </w:style>
  <w:style w:type="paragraph" w:styleId="18">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一级条标题"/>
    <w:next w:val="20"/>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
    <w:name w:val="二级条标题"/>
    <w:basedOn w:val="19"/>
    <w:next w:val="20"/>
    <w:qFormat/>
    <w:uiPriority w:val="0"/>
    <w:pPr>
      <w:numPr>
        <w:ilvl w:val="3"/>
        <w:numId w:val="1"/>
      </w:numPr>
      <w:outlineLvl w:val="3"/>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TotalTime>
  <ScaleCrop>false</ScaleCrop>
  <LinksUpToDate>false</LinksUpToDate>
  <CharactersWithSpaces>100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开门大吉～ISO认证服务</cp:lastModifiedBy>
  <dcterms:modified xsi:type="dcterms:W3CDTF">2020-12-28T02:39:14Z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