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736"/>
        <w:gridCol w:w="1130"/>
        <w:gridCol w:w="240"/>
        <w:gridCol w:w="1330"/>
        <w:gridCol w:w="201"/>
        <w:gridCol w:w="589"/>
        <w:gridCol w:w="261"/>
        <w:gridCol w:w="279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荆门市万千塑业有限责任公司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hint="eastAsia" w:ascii="宋体"/>
                <w:b w:val="0"/>
                <w:bCs/>
                <w:color w:val="000000"/>
                <w:sz w:val="21"/>
                <w:szCs w:val="21"/>
                <w:lang w:val="en-US" w:eastAsia="zh-CN"/>
              </w:rPr>
              <w:t>沙洋县沈集镇荆潜路1</w:t>
            </w:r>
            <w:r>
              <w:rPr>
                <w:rFonts w:hint="eastAsia" w:ascii="宋体"/>
                <w:b w:val="0"/>
                <w:bCs/>
                <w:color w:val="000000"/>
                <w:sz w:val="20"/>
                <w:szCs w:val="20"/>
                <w:lang w:val="en-US" w:eastAsia="zh-CN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"/>
            <w:r>
              <w:rPr>
                <w:sz w:val="21"/>
                <w:szCs w:val="21"/>
              </w:rPr>
              <w:t>邱元龙</w:t>
            </w:r>
            <w:bookmarkEnd w:id="1"/>
          </w:p>
        </w:tc>
        <w:tc>
          <w:tcPr>
            <w:tcW w:w="11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7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电话"/>
            <w:r>
              <w:rPr>
                <w:sz w:val="21"/>
                <w:szCs w:val="21"/>
              </w:rPr>
              <w:t>13085174666</w:t>
            </w:r>
            <w:bookmarkEnd w:id="2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邮编"/>
            <w:r>
              <w:rPr>
                <w:sz w:val="21"/>
                <w:szCs w:val="21"/>
              </w:rPr>
              <w:t>448265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336" w:type="dxa"/>
            <w:gridSpan w:val="4"/>
            <w:vAlign w:val="center"/>
          </w:tcPr>
          <w:p>
            <w:bookmarkStart w:id="4" w:name="最高管理者"/>
            <w:bookmarkEnd w:id="4"/>
          </w:p>
        </w:tc>
        <w:tc>
          <w:tcPr>
            <w:tcW w:w="113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70" w:type="dxa"/>
            <w:gridSpan w:val="2"/>
            <w:vAlign w:val="center"/>
          </w:tcPr>
          <w:p>
            <w:bookmarkStart w:id="5" w:name="联系人传真"/>
            <w:bookmarkEnd w:id="5"/>
          </w:p>
        </w:tc>
        <w:tc>
          <w:tcPr>
            <w:tcW w:w="7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6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0586-2020-QEO</w:t>
            </w:r>
            <w:bookmarkEnd w:id="7"/>
          </w:p>
        </w:tc>
        <w:tc>
          <w:tcPr>
            <w:tcW w:w="113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0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8" w:name="Q勾选"/>
            <w:r>
              <w:rPr>
                <w:rFonts w:hint="eastAsia"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bookmarkStart w:id="9" w:name="E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18"/>
                <w:szCs w:val="18"/>
              </w:rPr>
            </w:pPr>
            <w:bookmarkStart w:id="11" w:name="审核类型ZB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质量管理体系：初次认证第（二）阶段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环境管理体系：初次认证第（二）阶段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职业健康安全管理体系：初次认证第（二）阶段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59" w:leftChars="-51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3" w:leftChars="-45" w:hanging="181" w:hangingChars="100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036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12" w:name="审核范围"/>
            <w:bookmarkStart w:id="16" w:name="_GoBack"/>
            <w:r>
              <w:rPr>
                <w:sz w:val="20"/>
              </w:rPr>
              <w:t>Q：塑料编织袋的生产及销售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E：塑料编织袋的生产及销售所涉及的相关环境管理活动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O：塑料编织袋的生产及销售所涉及的相关职业健康安全管理活动</w:t>
            </w:r>
            <w:bookmarkEnd w:id="12"/>
            <w:bookmarkEnd w:id="16"/>
          </w:p>
        </w:tc>
        <w:tc>
          <w:tcPr>
            <w:tcW w:w="10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3" w:name="专业代码"/>
            <w:r>
              <w:rPr>
                <w:sz w:val="20"/>
              </w:rPr>
              <w:t>Q：14.02.02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E：14.02.02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O：14.02.02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24001-2016/ISO14001:2015,O：GB/T45001-2020 / ISO45001：2018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日期安排"/>
            <w:r>
              <w:rPr>
                <w:rFonts w:hint="eastAsia"/>
                <w:b/>
                <w:sz w:val="20"/>
              </w:rPr>
              <w:t>2020年12月19日 上午至2020年12月22日 上午 (共3.5天)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伍光华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E:14.02.02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13907930788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周涛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E:审核员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O:审核员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E:14.02.02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13863734938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ISC-72033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潘荣君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bidi w:val="0"/>
              <w:ind w:firstLine="200" w:firstLineChars="100"/>
              <w:jc w:val="left"/>
              <w:rPr>
                <w:lang w:val="en-US" w:eastAsia="zh-CN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7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Q:专家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E:专家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O:专家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ind w:firstLine="720" w:firstLineChars="4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Q:14.02.02</w:t>
            </w:r>
          </w:p>
          <w:p>
            <w:pPr>
              <w:ind w:firstLine="720" w:firstLineChars="40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E:14.02.02</w:t>
            </w:r>
          </w:p>
          <w:p>
            <w:pPr>
              <w:bidi w:val="0"/>
              <w:ind w:firstLine="720" w:firstLineChars="400"/>
              <w:jc w:val="left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sz w:val="18"/>
                <w:szCs w:val="18"/>
              </w:rPr>
              <w:t>O:14.02.02</w:t>
            </w:r>
          </w:p>
        </w:tc>
        <w:tc>
          <w:tcPr>
            <w:tcW w:w="1330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13307101600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ISC-JSZJ-208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18"/>
                <w:szCs w:val="18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伍光华</w:t>
            </w:r>
          </w:p>
        </w:tc>
        <w:tc>
          <w:tcPr>
            <w:tcW w:w="3147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  <w:r>
              <w:rPr>
                <w:rFonts w:hint="eastAsia"/>
                <w:sz w:val="20"/>
                <w:lang w:val="en-US" w:eastAsia="zh-CN"/>
              </w:rPr>
              <w:t xml:space="preserve">     李永忠</w:t>
            </w:r>
          </w:p>
        </w:tc>
        <w:tc>
          <w:tcPr>
            <w:tcW w:w="1531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13907930788</w:t>
            </w:r>
          </w:p>
        </w:tc>
        <w:tc>
          <w:tcPr>
            <w:tcW w:w="3147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1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2020.12.17</w:t>
            </w:r>
          </w:p>
        </w:tc>
        <w:tc>
          <w:tcPr>
            <w:tcW w:w="3147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  <w:r>
              <w:rPr>
                <w:rFonts w:hint="eastAsia"/>
                <w:sz w:val="20"/>
                <w:lang w:eastAsia="zh-CN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2020.12.17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/>
        </w:tc>
      </w:tr>
    </w:tbl>
    <w:p>
      <w:pPr>
        <w:snapToGrid w:val="0"/>
        <w:spacing w:before="163" w:beforeLines="50" w:line="400" w:lineRule="exact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01"/>
        <w:gridCol w:w="1134"/>
        <w:gridCol w:w="283"/>
        <w:gridCol w:w="48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76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701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417" w:type="dxa"/>
            <w:gridSpan w:val="2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482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3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>
            <w:pPr>
              <w:spacing w:line="32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  <w:vMerge w:val="restart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701" w:type="dxa"/>
            <w:vMerge w:val="restart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管理层、员工代表</w:t>
            </w:r>
          </w:p>
          <w:p>
            <w:pPr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>
            <w:pPr>
              <w:spacing w:line="320" w:lineRule="exact"/>
              <w:ind w:firstLine="396" w:firstLineChars="200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国家/地方监督抽查情况；顾客满意、相关方投诉及处理情况；一阶段问题验证，</w:t>
            </w:r>
          </w:p>
          <w:p>
            <w:pPr>
              <w:spacing w:line="320" w:lineRule="exact"/>
              <w:ind w:firstLine="396" w:firstLineChars="200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  <w:vMerge w:val="continue"/>
          </w:tcPr>
          <w:p>
            <w:pPr>
              <w:spacing w:line="32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01" w:type="dxa"/>
            <w:vMerge w:val="continue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 5.3组织的岗位、职责和权限、6.2质量目标、7.1.2人员、7.1.3基础设施、7.1.4过程运行环境、7.1.6组织知识、7.2能力、7.3意识、7.5.1形成文件的信息总则、7.5.2形成文件的信息的创建和更新、7.5.3形成文件的信息的控制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、</w:t>
            </w:r>
            <w:r>
              <w:rPr>
                <w:rFonts w:hint="eastAsia" w:ascii="宋体" w:hAnsi="宋体" w:cs="Arial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hint="eastAsia" w:ascii="宋体" w:hAnsi="宋体" w:cs="Arial"/>
                <w:sz w:val="21"/>
                <w:szCs w:val="21"/>
              </w:rPr>
              <w:t xml:space="preserve">9.2 内部审核、10.2不合格和纠正措施 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6.1.2环境因素/危险源的辨识与评价、6.1.3合规义务、6.1.4措施的策划、8.1运行策划和控制、9.1监视、测量、分析和评价（9.1.1总则、9.1.2合规性评价）、8.2应急准备和响应,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</w:p>
          <w:p>
            <w:pPr>
              <w:spacing w:line="32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BC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single"/>
              </w:rPr>
              <w:t>审核黑色划线部分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9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2020.1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lang w:eastAsia="zh-CN"/>
              </w:rPr>
              <w:t>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21</w:t>
            </w:r>
          </w:p>
          <w:p>
            <w:pPr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32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2020.12.22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0）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７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7.1.5监视和测量资源、8.1运行策划和控制、8.3产品和服务的设计和开发、8.5.1生产和服务提供的控制、8.5.2产品标识和可追朔性、8.5.4产品防护、8.5.6生产和服务提供的更改控制，8.6产品和服务的放行、8.7不合格输出的控制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5.3组织的岗位、职责和权限、6.2环境目标、6.1.2环境因素辨识与评价、8.1运行策划和控制、8.2应急准备和响应，</w:t>
            </w:r>
          </w:p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OHSMS: 5.3组织的岗位、职责和权限、6.2职业健康安全目标、6.1.2危险源辨识与评价、8.1运行策划和控制</w:t>
            </w:r>
            <w:r>
              <w:rPr>
                <w:rFonts w:hint="eastAsia" w:ascii="宋体" w:hAnsi="宋体" w:cs="Arial"/>
                <w:sz w:val="21"/>
                <w:szCs w:val="21"/>
              </w:rPr>
              <w:t>、8.2应急准备和响应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，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 w:cs="Arial"/>
                <w:sz w:val="21"/>
                <w:szCs w:val="21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9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２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２０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７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QMS:5.3组织的岗位、职责和权限、6.2质量目标、8.4外部提供过程、产品和服务的控制、</w:t>
            </w:r>
          </w:p>
          <w:p>
            <w:pPr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59" w:hRule="atLeast"/>
        </w:trPr>
        <w:tc>
          <w:tcPr>
            <w:tcW w:w="1276" w:type="dxa"/>
          </w:tcPr>
          <w:p>
            <w:pPr>
              <w:spacing w:line="32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２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２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（午餐12: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３</w:t>
            </w:r>
            <w:r>
              <w:rPr>
                <w:rFonts w:hint="eastAsia" w:ascii="宋体" w:hAnsi="宋体" w:cs="Arial"/>
                <w:sz w:val="21"/>
                <w:szCs w:val="21"/>
              </w:rPr>
              <w:t>0～13:00）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13:00～1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７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hint="default" w:ascii="宋体" w:hAnsi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5103" w:type="dxa"/>
            <w:gridSpan w:val="2"/>
            <w:vAlign w:val="center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QMS:5.3组织的岗位、职责和权限、6.2质量目标、8.2产品和服务的要求、9.1.2顾客满意、8.5.3顾客或外部供方的财产、8.5.5交付后的活动、</w:t>
            </w:r>
          </w:p>
          <w:p>
            <w:pPr>
              <w:spacing w:line="320" w:lineRule="exact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70" w:hRule="atLeast"/>
        </w:trPr>
        <w:tc>
          <w:tcPr>
            <w:tcW w:w="1276" w:type="dxa"/>
            <w:vMerge w:val="restart"/>
          </w:tcPr>
          <w:p>
            <w:pPr>
              <w:spacing w:line="320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701" w:type="dxa"/>
          </w:tcPr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  <w:p>
            <w:pPr>
              <w:spacing w:line="32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val="en-US" w:eastAsia="zh-CN"/>
              </w:rPr>
              <w:t>财务部</w:t>
            </w:r>
          </w:p>
          <w:p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>
            <w:pPr>
              <w:spacing w:line="320" w:lineRule="exact"/>
              <w:ind w:firstLine="420" w:firstLineChars="200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 /OMS：5.3组织的岗位、职责和权限、6.1.2环境因素/危险源、6.2质量/环境/职业健康安全目标及其实现的策划、8.1运行策划和控制，EMS/OHSMS运行控制相关财务支出证据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1276" w:type="dxa"/>
            <w:vMerge w:val="continue"/>
          </w:tcPr>
          <w:p>
            <w:pPr>
              <w:spacing w:line="320" w:lineRule="exact"/>
            </w:pPr>
          </w:p>
        </w:tc>
        <w:tc>
          <w:tcPr>
            <w:tcW w:w="1701" w:type="dxa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sz w:val="21"/>
                <w:szCs w:val="21"/>
              </w:rPr>
              <w:t>0</w:t>
            </w:r>
          </w:p>
        </w:tc>
        <w:tc>
          <w:tcPr>
            <w:tcW w:w="6237" w:type="dxa"/>
            <w:gridSpan w:val="3"/>
          </w:tcPr>
          <w:p>
            <w:pPr>
              <w:spacing w:line="32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320" w:lineRule="exact"/>
              <w:ind w:firstLine="420" w:firstLineChars="2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ABC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685D5F"/>
    <w:rsid w:val="0BC162BA"/>
    <w:rsid w:val="371E43D9"/>
    <w:rsid w:val="698349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伍光华</cp:lastModifiedBy>
  <dcterms:modified xsi:type="dcterms:W3CDTF">2020-12-24T02:17:32Z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