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11378-2025-QEO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4278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陕西倍斯通科技有限公司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李宝花</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李宝花、王行之、王亚芬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9126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陕西倍斯通科技有限公司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李宝花</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2025-N1EMS-3239141</w:t>
            </w:r>
          </w:p>
        </w:tc>
        <w:tc>
          <w:tcPr>
            <w:tcW w:w="3145" w:type="dxa"/>
            <w:vAlign w:val="center"/>
          </w:tcPr>
          <w:p w14:paraId="1EF07270">
            <w:pPr>
              <w:spacing w:line="360" w:lineRule="exact"/>
              <w:jc w:val="center"/>
              <w:rPr>
                <w:szCs w:val="21"/>
              </w:rPr>
            </w:pPr>
            <w:r>
              <w:t>29.10.07,29.11.03,29.11.04,29.12.00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李宝花</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2025-N1QMS-3239141</w:t>
            </w:r>
          </w:p>
        </w:tc>
        <w:tc>
          <w:tcPr>
            <w:tcW w:w="3145" w:type="dxa"/>
            <w:vAlign w:val="center"/>
          </w:tcPr>
          <w:p w14:paraId="0773CEA1">
            <w:pPr>
              <w:spacing w:line="360" w:lineRule="exact"/>
              <w:jc w:val="center"/>
            </w:pPr>
            <w:r>
              <w:t>29.10.07,29.11.03,29.11.04,29.12.00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李宝花</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2024-N1OHSMS-2239141</w:t>
            </w:r>
          </w:p>
        </w:tc>
        <w:tc>
          <w:tcPr>
            <w:tcW w:w="3145" w:type="dxa"/>
            <w:vAlign w:val="center"/>
          </w:tcPr>
          <w:p w14:paraId="7F43F701">
            <w:pPr>
              <w:spacing w:line="360" w:lineRule="exact"/>
              <w:jc w:val="center"/>
            </w:pPr>
            <w:r>
              <w:t>29.10.07,29.11.03,29.11.04,29.12.00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2023-N1EMS-2262000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2023-N1QMS-2262000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王行之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2024-N1OHSMS-2262000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2022-N1EMS-4099835</w:t>
            </w:r>
          </w:p>
        </w:tc>
        <w:tc>
          <w:tcPr>
            <w:tcW w:w="3145" w:type="dxa"/>
            <w:vAlign w:val="center"/>
          </w:tcPr>
          <w:p>
            <w:pPr>
              <w:jc w:val="center"/>
            </w:pPr>
            <w:r>
              <w:t>29.10.07,29.11.03,29.11.04,29.12.00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2023-N1QMS-4099835</w:t>
            </w:r>
          </w:p>
        </w:tc>
        <w:tc>
          <w:tcPr>
            <w:tcW w:w="3145" w:type="dxa"/>
            <w:vAlign w:val="center"/>
          </w:tcPr>
          <w:p>
            <w:pPr>
              <w:jc w:val="center"/>
            </w:pPr>
            <w:r>
              <w:t>29.10.07,29.11.03,29.11.04,29.12.00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王亚芬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2023-N1OHSMS-4099835</w:t>
            </w:r>
          </w:p>
        </w:tc>
        <w:tc>
          <w:tcPr>
            <w:tcW w:w="3145" w:type="dxa"/>
            <w:vAlign w:val="center"/>
          </w:tcPr>
          <w:p>
            <w:pPr>
              <w:jc w:val="center"/>
            </w:pPr>
            <w:r>
              <w:t>29.10.07,29.11.03,29.11.04,29.12.00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2025年11月18日上午至2025年11月18日下午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E:金属管材、塑料管材、钢筋配件、电气设备的销售所涉及场所的相关环境管理活动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Q:金属管材、塑料管材、钢筋配件、电气设备的销售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O:金属管材、塑料管材、钢筋配件、电气设备的销售所涉及场所的相关职业健康安全管理活动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陕西省西咸新区沣西新城丰信路1438号机械研究院科研楼305室</w:t>
      </w:r>
    </w:p>
    <w:p w14:paraId="5FB2C4BD">
      <w:pPr>
        <w:spacing w:line="360" w:lineRule="auto"/>
        <w:ind w:firstLine="420" w:firstLineChars="200"/>
      </w:pPr>
      <w:r>
        <w:rPr>
          <w:rFonts w:hint="eastAsia"/>
        </w:rPr>
        <w:t>办公地址：</w:t>
      </w:r>
      <w:r>
        <w:rPr>
          <w:rFonts w:hint="eastAsia"/>
        </w:rPr>
        <w:t>陕西省西咸新区沣西新城丰信路1438号机械研究院科研楼305室</w:t>
      </w:r>
    </w:p>
    <w:p w14:paraId="3E2A92FF">
      <w:pPr>
        <w:spacing w:line="360" w:lineRule="auto"/>
        <w:ind w:firstLine="420" w:firstLineChars="200"/>
      </w:pPr>
      <w:r>
        <w:rPr>
          <w:rFonts w:hint="eastAsia"/>
        </w:rPr>
        <w:t>经营地址：</w:t>
      </w:r>
      <w:bookmarkStart w:id="14" w:name="生产地址"/>
      <w:bookmarkEnd w:id="14"/>
      <w:r>
        <w:rPr>
          <w:rFonts w:hint="eastAsia"/>
        </w:rPr>
        <w:t>陕西省西咸新区沣西新城丰信路1438号机械研究院科研楼305室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2025年11月17日 08:30至2025年11月17日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陕西倍斯通科技有限公司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李宝花</w:t>
      </w:r>
      <w:r>
        <w:rPr>
          <w:rFonts w:hint="eastAsia"/>
          <w:b/>
          <w:color w:val="auto"/>
          <w:kern w:val="2"/>
          <w:sz w:val="21"/>
          <w:lang w:val="en-GB"/>
        </w:rPr>
        <w:t xml:space="preserve">  </w:t>
      </w:r>
      <w:r>
        <w:rPr>
          <w:rFonts w:hint="eastAsia"/>
          <w:b/>
          <w:color w:val="auto"/>
          <w:kern w:val="2"/>
          <w:sz w:val="21"/>
          <w:lang w:val="en-GB"/>
        </w:rPr>
        <w:t>李宝花、王行之、王亚芬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29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