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重庆鸿安包装制品有限公司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2020年11月30日 下午至2020年11月30日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