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9C752D" w:rsidRDefault="00971600" w:rsidP="009C752D">
      <w:pPr>
        <w:spacing w:line="360" w:lineRule="auto"/>
        <w:jc w:val="center"/>
        <w:rPr>
          <w:rFonts w:ascii="楷体" w:eastAsia="楷体" w:hAnsi="楷体"/>
          <w:bCs/>
          <w:color w:val="000000"/>
          <w:sz w:val="24"/>
          <w:szCs w:val="24"/>
        </w:rPr>
      </w:pPr>
      <w:r w:rsidRPr="009C752D">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8973EE" w:rsidRPr="009C752D" w:rsidTr="005352B3">
        <w:trPr>
          <w:trHeight w:val="515"/>
        </w:trPr>
        <w:tc>
          <w:tcPr>
            <w:tcW w:w="2160" w:type="dxa"/>
            <w:vMerge w:val="restart"/>
            <w:vAlign w:val="center"/>
          </w:tcPr>
          <w:p w:rsidR="008973EE" w:rsidRPr="009C752D" w:rsidRDefault="00971600" w:rsidP="009C752D">
            <w:pPr>
              <w:spacing w:before="120" w:line="360" w:lineRule="auto"/>
              <w:jc w:val="center"/>
              <w:rPr>
                <w:rFonts w:ascii="楷体" w:eastAsia="楷体" w:hAnsi="楷体"/>
                <w:sz w:val="24"/>
                <w:szCs w:val="24"/>
              </w:rPr>
            </w:pPr>
            <w:r w:rsidRPr="009C752D">
              <w:rPr>
                <w:rFonts w:ascii="楷体" w:eastAsia="楷体" w:hAnsi="楷体" w:hint="eastAsia"/>
                <w:sz w:val="24"/>
                <w:szCs w:val="24"/>
              </w:rPr>
              <w:t>过程与活动、</w:t>
            </w:r>
          </w:p>
          <w:p w:rsidR="008973EE" w:rsidRPr="009C752D" w:rsidRDefault="00971600" w:rsidP="009C752D">
            <w:pPr>
              <w:spacing w:line="360" w:lineRule="auto"/>
              <w:jc w:val="center"/>
              <w:rPr>
                <w:rFonts w:ascii="楷体" w:eastAsia="楷体" w:hAnsi="楷体"/>
                <w:sz w:val="24"/>
                <w:szCs w:val="24"/>
              </w:rPr>
            </w:pPr>
            <w:r w:rsidRPr="009C752D">
              <w:rPr>
                <w:rFonts w:ascii="楷体" w:eastAsia="楷体" w:hAnsi="楷体" w:hint="eastAsia"/>
                <w:sz w:val="24"/>
                <w:szCs w:val="24"/>
              </w:rPr>
              <w:t>抽样计划</w:t>
            </w:r>
          </w:p>
        </w:tc>
        <w:tc>
          <w:tcPr>
            <w:tcW w:w="960" w:type="dxa"/>
            <w:vMerge w:val="restart"/>
            <w:vAlign w:val="center"/>
          </w:tcPr>
          <w:p w:rsidR="008973EE" w:rsidRPr="009C752D" w:rsidRDefault="00971600" w:rsidP="009C752D">
            <w:pPr>
              <w:spacing w:line="360" w:lineRule="auto"/>
              <w:rPr>
                <w:rFonts w:ascii="楷体" w:eastAsia="楷体" w:hAnsi="楷体"/>
                <w:sz w:val="24"/>
                <w:szCs w:val="24"/>
              </w:rPr>
            </w:pPr>
            <w:r w:rsidRPr="009C752D">
              <w:rPr>
                <w:rFonts w:ascii="楷体" w:eastAsia="楷体" w:hAnsi="楷体" w:hint="eastAsia"/>
                <w:sz w:val="24"/>
                <w:szCs w:val="24"/>
              </w:rPr>
              <w:t>涉及</w:t>
            </w:r>
          </w:p>
          <w:p w:rsidR="008973EE" w:rsidRPr="009C752D" w:rsidRDefault="00971600" w:rsidP="009C752D">
            <w:pPr>
              <w:spacing w:line="360" w:lineRule="auto"/>
              <w:rPr>
                <w:rFonts w:ascii="楷体" w:eastAsia="楷体" w:hAnsi="楷体"/>
                <w:sz w:val="24"/>
                <w:szCs w:val="24"/>
              </w:rPr>
            </w:pPr>
            <w:r w:rsidRPr="009C752D">
              <w:rPr>
                <w:rFonts w:ascii="楷体" w:eastAsia="楷体" w:hAnsi="楷体" w:hint="eastAsia"/>
                <w:sz w:val="24"/>
                <w:szCs w:val="24"/>
              </w:rPr>
              <w:t>条款</w:t>
            </w:r>
          </w:p>
        </w:tc>
        <w:tc>
          <w:tcPr>
            <w:tcW w:w="10455" w:type="dxa"/>
            <w:vAlign w:val="center"/>
          </w:tcPr>
          <w:p w:rsidR="008973EE" w:rsidRPr="009C752D" w:rsidRDefault="00971600" w:rsidP="009C752D">
            <w:pPr>
              <w:spacing w:line="360" w:lineRule="auto"/>
              <w:rPr>
                <w:rFonts w:ascii="楷体" w:eastAsia="楷体" w:hAnsi="楷体"/>
                <w:sz w:val="24"/>
                <w:szCs w:val="24"/>
              </w:rPr>
            </w:pPr>
            <w:r w:rsidRPr="009C752D">
              <w:rPr>
                <w:rFonts w:ascii="楷体" w:eastAsia="楷体" w:hAnsi="楷体" w:hint="eastAsia"/>
                <w:sz w:val="24"/>
                <w:szCs w:val="24"/>
              </w:rPr>
              <w:t>受审核部门：</w:t>
            </w:r>
            <w:r w:rsidR="00A11949" w:rsidRPr="009C752D">
              <w:rPr>
                <w:rFonts w:ascii="楷体" w:eastAsia="楷体" w:hAnsi="楷体" w:hint="eastAsia"/>
                <w:sz w:val="24"/>
                <w:szCs w:val="24"/>
              </w:rPr>
              <w:t>供销</w:t>
            </w:r>
            <w:r w:rsidR="00790B34" w:rsidRPr="009C752D">
              <w:rPr>
                <w:rFonts w:ascii="楷体" w:eastAsia="楷体" w:hAnsi="楷体" w:hint="eastAsia"/>
                <w:sz w:val="24"/>
                <w:szCs w:val="24"/>
              </w:rPr>
              <w:t xml:space="preserve">部       </w:t>
            </w:r>
            <w:r w:rsidRPr="009C752D">
              <w:rPr>
                <w:rFonts w:ascii="楷体" w:eastAsia="楷体" w:hAnsi="楷体" w:hint="eastAsia"/>
                <w:sz w:val="24"/>
                <w:szCs w:val="24"/>
              </w:rPr>
              <w:t>主管领导</w:t>
            </w:r>
            <w:r w:rsidR="00790B34" w:rsidRPr="009C752D">
              <w:rPr>
                <w:rFonts w:ascii="楷体" w:eastAsia="楷体" w:hAnsi="楷体" w:hint="eastAsia"/>
                <w:sz w:val="24"/>
                <w:szCs w:val="24"/>
              </w:rPr>
              <w:t>：</w:t>
            </w:r>
            <w:r w:rsidR="009C752D">
              <w:rPr>
                <w:rFonts w:ascii="楷体" w:eastAsia="楷体" w:hAnsi="楷体" w:hint="eastAsia"/>
                <w:sz w:val="24"/>
                <w:szCs w:val="24"/>
              </w:rPr>
              <w:t>林卫东</w:t>
            </w:r>
            <w:r w:rsidR="00790B34" w:rsidRPr="009C752D">
              <w:rPr>
                <w:rFonts w:ascii="楷体" w:eastAsia="楷体" w:hAnsi="楷体" w:hint="eastAsia"/>
                <w:sz w:val="24"/>
                <w:szCs w:val="24"/>
              </w:rPr>
              <w:t xml:space="preserve">         </w:t>
            </w:r>
            <w:r w:rsidRPr="009C752D">
              <w:rPr>
                <w:rFonts w:ascii="楷体" w:eastAsia="楷体" w:hAnsi="楷体" w:hint="eastAsia"/>
                <w:sz w:val="24"/>
                <w:szCs w:val="24"/>
              </w:rPr>
              <w:t>陪同人员</w:t>
            </w:r>
            <w:r w:rsidR="00790B34" w:rsidRPr="009C752D">
              <w:rPr>
                <w:rFonts w:ascii="楷体" w:eastAsia="楷体" w:hAnsi="楷体" w:hint="eastAsia"/>
                <w:sz w:val="24"/>
                <w:szCs w:val="24"/>
              </w:rPr>
              <w:t>：</w:t>
            </w:r>
            <w:r w:rsidR="005352B3">
              <w:rPr>
                <w:rFonts w:ascii="楷体" w:eastAsia="楷体" w:hAnsi="楷体" w:hint="eastAsia"/>
                <w:sz w:val="24"/>
                <w:szCs w:val="24"/>
              </w:rPr>
              <w:t>冯文君</w:t>
            </w:r>
          </w:p>
        </w:tc>
        <w:tc>
          <w:tcPr>
            <w:tcW w:w="1134" w:type="dxa"/>
            <w:vMerge w:val="restart"/>
            <w:vAlign w:val="center"/>
          </w:tcPr>
          <w:p w:rsidR="008973EE" w:rsidRPr="009C752D" w:rsidRDefault="00971600" w:rsidP="009C752D">
            <w:pPr>
              <w:spacing w:line="360" w:lineRule="auto"/>
              <w:rPr>
                <w:rFonts w:ascii="楷体" w:eastAsia="楷体" w:hAnsi="楷体"/>
                <w:sz w:val="24"/>
                <w:szCs w:val="24"/>
              </w:rPr>
            </w:pPr>
            <w:r w:rsidRPr="009C752D">
              <w:rPr>
                <w:rFonts w:ascii="楷体" w:eastAsia="楷体" w:hAnsi="楷体" w:hint="eastAsia"/>
                <w:sz w:val="24"/>
                <w:szCs w:val="24"/>
              </w:rPr>
              <w:t>判定</w:t>
            </w:r>
          </w:p>
        </w:tc>
      </w:tr>
      <w:tr w:rsidR="008973EE" w:rsidRPr="009C752D" w:rsidTr="005352B3">
        <w:trPr>
          <w:trHeight w:val="403"/>
        </w:trPr>
        <w:tc>
          <w:tcPr>
            <w:tcW w:w="2160" w:type="dxa"/>
            <w:vMerge/>
            <w:vAlign w:val="center"/>
          </w:tcPr>
          <w:p w:rsidR="008973EE" w:rsidRPr="009C752D" w:rsidRDefault="008973EE" w:rsidP="009C752D">
            <w:pPr>
              <w:spacing w:line="360" w:lineRule="auto"/>
              <w:rPr>
                <w:rFonts w:ascii="楷体" w:eastAsia="楷体" w:hAnsi="楷体"/>
                <w:sz w:val="24"/>
                <w:szCs w:val="24"/>
              </w:rPr>
            </w:pPr>
          </w:p>
        </w:tc>
        <w:tc>
          <w:tcPr>
            <w:tcW w:w="960" w:type="dxa"/>
            <w:vMerge/>
            <w:vAlign w:val="center"/>
          </w:tcPr>
          <w:p w:rsidR="008973EE" w:rsidRPr="009C752D" w:rsidRDefault="008973EE" w:rsidP="009C752D">
            <w:pPr>
              <w:spacing w:line="360" w:lineRule="auto"/>
              <w:rPr>
                <w:rFonts w:ascii="楷体" w:eastAsia="楷体" w:hAnsi="楷体"/>
                <w:sz w:val="24"/>
                <w:szCs w:val="24"/>
              </w:rPr>
            </w:pPr>
          </w:p>
        </w:tc>
        <w:tc>
          <w:tcPr>
            <w:tcW w:w="10455" w:type="dxa"/>
            <w:vAlign w:val="center"/>
          </w:tcPr>
          <w:p w:rsidR="008973EE" w:rsidRPr="009C752D" w:rsidRDefault="00971600" w:rsidP="009C752D">
            <w:pPr>
              <w:spacing w:before="120" w:line="360" w:lineRule="auto"/>
              <w:rPr>
                <w:rFonts w:ascii="楷体" w:eastAsia="楷体" w:hAnsi="楷体"/>
                <w:sz w:val="24"/>
                <w:szCs w:val="24"/>
              </w:rPr>
            </w:pPr>
            <w:r w:rsidRPr="009C752D">
              <w:rPr>
                <w:rFonts w:ascii="楷体" w:eastAsia="楷体" w:hAnsi="楷体" w:hint="eastAsia"/>
                <w:sz w:val="24"/>
                <w:szCs w:val="24"/>
              </w:rPr>
              <w:t>审核员：</w:t>
            </w:r>
            <w:r w:rsidR="008B3F38" w:rsidRPr="009C752D">
              <w:rPr>
                <w:rFonts w:ascii="楷体" w:eastAsia="楷体" w:hAnsi="楷体" w:hint="eastAsia"/>
                <w:sz w:val="24"/>
                <w:szCs w:val="24"/>
              </w:rPr>
              <w:t xml:space="preserve">文波 </w:t>
            </w:r>
            <w:r w:rsidR="00790B34" w:rsidRPr="009C752D">
              <w:rPr>
                <w:rFonts w:ascii="楷体" w:eastAsia="楷体" w:hAnsi="楷体" w:hint="eastAsia"/>
                <w:sz w:val="24"/>
                <w:szCs w:val="24"/>
              </w:rPr>
              <w:t xml:space="preserve">姜海军       </w:t>
            </w:r>
            <w:r w:rsidRPr="009C752D">
              <w:rPr>
                <w:rFonts w:ascii="楷体" w:eastAsia="楷体" w:hAnsi="楷体" w:hint="eastAsia"/>
                <w:sz w:val="24"/>
                <w:szCs w:val="24"/>
              </w:rPr>
              <w:t>审核时间：</w:t>
            </w:r>
            <w:r w:rsidR="00790B34" w:rsidRPr="009C752D">
              <w:rPr>
                <w:rFonts w:ascii="楷体" w:eastAsia="楷体" w:hAnsi="楷体" w:hint="eastAsia"/>
                <w:sz w:val="24"/>
                <w:szCs w:val="24"/>
              </w:rPr>
              <w:t>2019.</w:t>
            </w:r>
            <w:r w:rsidR="009C752D">
              <w:rPr>
                <w:rFonts w:ascii="楷体" w:eastAsia="楷体" w:hAnsi="楷体" w:hint="eastAsia"/>
                <w:sz w:val="24"/>
                <w:szCs w:val="24"/>
              </w:rPr>
              <w:t>10</w:t>
            </w:r>
            <w:r w:rsidR="00243882" w:rsidRPr="009C752D">
              <w:rPr>
                <w:rFonts w:ascii="楷体" w:eastAsia="楷体" w:hAnsi="楷体" w:hint="eastAsia"/>
                <w:sz w:val="24"/>
                <w:szCs w:val="24"/>
              </w:rPr>
              <w:t>.</w:t>
            </w:r>
            <w:r w:rsidR="009C752D">
              <w:rPr>
                <w:rFonts w:ascii="楷体" w:eastAsia="楷体" w:hAnsi="楷体" w:hint="eastAsia"/>
                <w:sz w:val="24"/>
                <w:szCs w:val="24"/>
              </w:rPr>
              <w:t>2</w:t>
            </w:r>
            <w:r w:rsidR="00D25D77" w:rsidRPr="009C752D">
              <w:rPr>
                <w:rFonts w:ascii="楷体" w:eastAsia="楷体" w:hAnsi="楷体" w:hint="eastAsia"/>
                <w:sz w:val="24"/>
                <w:szCs w:val="24"/>
              </w:rPr>
              <w:t>-</w:t>
            </w:r>
            <w:r w:rsidR="009C752D">
              <w:rPr>
                <w:rFonts w:ascii="楷体" w:eastAsia="楷体" w:hAnsi="楷体" w:hint="eastAsia"/>
                <w:sz w:val="24"/>
                <w:szCs w:val="24"/>
              </w:rPr>
              <w:t>10</w:t>
            </w:r>
            <w:r w:rsidR="00DC6375" w:rsidRPr="009C752D">
              <w:rPr>
                <w:rFonts w:ascii="楷体" w:eastAsia="楷体" w:hAnsi="楷体" w:hint="eastAsia"/>
                <w:sz w:val="24"/>
                <w:szCs w:val="24"/>
              </w:rPr>
              <w:t>.</w:t>
            </w:r>
            <w:r w:rsidR="009C752D">
              <w:rPr>
                <w:rFonts w:ascii="楷体" w:eastAsia="楷体" w:hAnsi="楷体" w:hint="eastAsia"/>
                <w:sz w:val="24"/>
                <w:szCs w:val="24"/>
              </w:rPr>
              <w:t>4</w:t>
            </w:r>
          </w:p>
        </w:tc>
        <w:tc>
          <w:tcPr>
            <w:tcW w:w="1134" w:type="dxa"/>
            <w:vMerge/>
          </w:tcPr>
          <w:p w:rsidR="008973EE" w:rsidRPr="009C752D" w:rsidRDefault="008973EE" w:rsidP="009C752D">
            <w:pPr>
              <w:spacing w:line="360" w:lineRule="auto"/>
              <w:rPr>
                <w:rFonts w:ascii="楷体" w:eastAsia="楷体" w:hAnsi="楷体"/>
                <w:sz w:val="24"/>
                <w:szCs w:val="24"/>
              </w:rPr>
            </w:pPr>
          </w:p>
        </w:tc>
      </w:tr>
      <w:tr w:rsidR="008973EE" w:rsidRPr="009C752D" w:rsidTr="005352B3">
        <w:trPr>
          <w:trHeight w:val="516"/>
        </w:trPr>
        <w:tc>
          <w:tcPr>
            <w:tcW w:w="2160" w:type="dxa"/>
            <w:vMerge/>
            <w:vAlign w:val="center"/>
          </w:tcPr>
          <w:p w:rsidR="008973EE" w:rsidRPr="009C752D" w:rsidRDefault="008973EE" w:rsidP="009C752D">
            <w:pPr>
              <w:spacing w:line="360" w:lineRule="auto"/>
              <w:rPr>
                <w:rFonts w:ascii="楷体" w:eastAsia="楷体" w:hAnsi="楷体"/>
                <w:sz w:val="24"/>
                <w:szCs w:val="24"/>
              </w:rPr>
            </w:pPr>
          </w:p>
        </w:tc>
        <w:tc>
          <w:tcPr>
            <w:tcW w:w="960" w:type="dxa"/>
            <w:vMerge/>
            <w:vAlign w:val="center"/>
          </w:tcPr>
          <w:p w:rsidR="008973EE" w:rsidRPr="009C752D" w:rsidRDefault="008973EE" w:rsidP="009C752D">
            <w:pPr>
              <w:spacing w:line="360" w:lineRule="auto"/>
              <w:rPr>
                <w:rFonts w:ascii="楷体" w:eastAsia="楷体" w:hAnsi="楷体"/>
                <w:sz w:val="24"/>
                <w:szCs w:val="24"/>
              </w:rPr>
            </w:pPr>
          </w:p>
        </w:tc>
        <w:tc>
          <w:tcPr>
            <w:tcW w:w="10455" w:type="dxa"/>
            <w:vAlign w:val="center"/>
          </w:tcPr>
          <w:p w:rsidR="008949E9" w:rsidRPr="005352B3" w:rsidRDefault="00971600" w:rsidP="009C752D">
            <w:pPr>
              <w:adjustRightInd w:val="0"/>
              <w:snapToGrid w:val="0"/>
              <w:ind w:rightChars="50" w:right="105"/>
              <w:jc w:val="left"/>
              <w:textAlignment w:val="baseline"/>
              <w:rPr>
                <w:rFonts w:ascii="楷体" w:eastAsia="楷体" w:hAnsi="楷体" w:cs="Arial"/>
                <w:szCs w:val="21"/>
                <w:u w:val="single"/>
              </w:rPr>
            </w:pPr>
            <w:r w:rsidRPr="009C752D">
              <w:rPr>
                <w:rFonts w:ascii="楷体" w:eastAsia="楷体" w:hAnsi="楷体" w:hint="eastAsia"/>
                <w:szCs w:val="21"/>
              </w:rPr>
              <w:t>审核条款：</w:t>
            </w:r>
            <w:r w:rsidR="008949E9" w:rsidRPr="005352B3">
              <w:rPr>
                <w:rFonts w:ascii="楷体" w:eastAsia="楷体" w:hAnsi="楷体" w:cs="Arial" w:hint="eastAsia"/>
                <w:szCs w:val="21"/>
                <w:u w:val="single"/>
              </w:rPr>
              <w:t>QMS:</w:t>
            </w:r>
            <w:r w:rsidR="008B3F38" w:rsidRPr="005352B3">
              <w:rPr>
                <w:rFonts w:ascii="楷体" w:eastAsia="楷体" w:hAnsi="楷体" w:cs="Arial" w:hint="eastAsia"/>
                <w:szCs w:val="21"/>
                <w:u w:val="single"/>
              </w:rPr>
              <w:t xml:space="preserve"> 5.3组织的岗位、职责和权限、6.2质量目标、</w:t>
            </w:r>
            <w:r w:rsidR="008949E9" w:rsidRPr="005352B3">
              <w:rPr>
                <w:rFonts w:ascii="楷体" w:eastAsia="楷体" w:hAnsi="楷体" w:cs="Arial" w:hint="eastAsia"/>
                <w:szCs w:val="21"/>
                <w:u w:val="single"/>
              </w:rPr>
              <w:t>8.2产品和服务的要求（8.2.1顾客沟通、8.2.2与产品和服务有关要求的确认、8.2.3与产品有关要求评审、8.2.4与产品有关要求的更改）</w:t>
            </w:r>
            <w:r w:rsidR="002E1018" w:rsidRPr="005352B3">
              <w:rPr>
                <w:rFonts w:ascii="楷体" w:eastAsia="楷体" w:hAnsi="楷体" w:cs="Arial" w:hint="eastAsia"/>
                <w:szCs w:val="21"/>
                <w:u w:val="single"/>
              </w:rPr>
              <w:t>、8.4外部提供过程、产品和服务的控制、8.5.3顾客或外部供方的财产、8.5.5交付后的活动、9.1.2顾客满意、</w:t>
            </w:r>
            <w:r w:rsidR="008949E9" w:rsidRPr="005352B3">
              <w:rPr>
                <w:rFonts w:ascii="楷体" w:eastAsia="楷体" w:hAnsi="楷体" w:cs="Arial" w:hint="eastAsia"/>
                <w:szCs w:val="21"/>
                <w:u w:val="single"/>
              </w:rPr>
              <w:t>，</w:t>
            </w:r>
          </w:p>
          <w:p w:rsidR="008973EE" w:rsidRPr="009C752D" w:rsidRDefault="008949E9" w:rsidP="009C752D">
            <w:pPr>
              <w:rPr>
                <w:rFonts w:ascii="楷体" w:eastAsia="楷体" w:hAnsi="楷体"/>
                <w:szCs w:val="21"/>
              </w:rPr>
            </w:pPr>
            <w:r w:rsidRPr="005352B3">
              <w:rPr>
                <w:rFonts w:ascii="楷体" w:eastAsia="楷体" w:hAnsi="楷体" w:cs="Arial" w:hint="eastAsia"/>
                <w:szCs w:val="21"/>
                <w:u w:val="single"/>
              </w:rPr>
              <w:t>EMS:</w:t>
            </w:r>
            <w:r w:rsidR="003A6982" w:rsidRPr="005352B3">
              <w:rPr>
                <w:rFonts w:ascii="楷体" w:eastAsia="楷体" w:hAnsi="楷体" w:cs="Arial" w:hint="eastAsia"/>
                <w:szCs w:val="21"/>
                <w:u w:val="single"/>
              </w:rPr>
              <w:t xml:space="preserve"> 5.3组织的岗位、职责和权限、6.2环境目标、</w:t>
            </w:r>
            <w:r w:rsidRPr="005352B3">
              <w:rPr>
                <w:rFonts w:ascii="楷体" w:eastAsia="楷体" w:hAnsi="楷体" w:cs="Arial" w:hint="eastAsia"/>
                <w:szCs w:val="21"/>
                <w:u w:val="single"/>
              </w:rPr>
              <w:t>6.1.2环境因素、8.1运行策划和控制、8.2应急准备和响应，</w:t>
            </w:r>
            <w:r w:rsidR="003A6982" w:rsidRPr="005352B3">
              <w:rPr>
                <w:rFonts w:ascii="楷体" w:eastAsia="楷体" w:hAnsi="楷体"/>
                <w:szCs w:val="21"/>
                <w:u w:val="single"/>
              </w:rPr>
              <w:t xml:space="preserve"> </w:t>
            </w:r>
          </w:p>
        </w:tc>
        <w:tc>
          <w:tcPr>
            <w:tcW w:w="1134" w:type="dxa"/>
            <w:vMerge/>
          </w:tcPr>
          <w:p w:rsidR="008973EE" w:rsidRPr="009C752D" w:rsidRDefault="008973EE" w:rsidP="009C752D">
            <w:pPr>
              <w:spacing w:line="360" w:lineRule="auto"/>
              <w:rPr>
                <w:rFonts w:ascii="楷体" w:eastAsia="楷体" w:hAnsi="楷体"/>
                <w:sz w:val="24"/>
                <w:szCs w:val="24"/>
              </w:rPr>
            </w:pPr>
          </w:p>
        </w:tc>
      </w:tr>
      <w:tr w:rsidR="003A6982" w:rsidRPr="009C752D" w:rsidTr="005352B3">
        <w:trPr>
          <w:trHeight w:val="516"/>
        </w:trPr>
        <w:tc>
          <w:tcPr>
            <w:tcW w:w="2160" w:type="dxa"/>
          </w:tcPr>
          <w:p w:rsidR="003A6982" w:rsidRPr="009C752D" w:rsidRDefault="003A6982" w:rsidP="009C752D">
            <w:pPr>
              <w:spacing w:line="360" w:lineRule="auto"/>
              <w:rPr>
                <w:rFonts w:ascii="楷体" w:eastAsia="楷体" w:hAnsi="楷体" w:cs="宋体"/>
                <w:color w:val="000000"/>
                <w:kern w:val="0"/>
                <w:sz w:val="24"/>
                <w:szCs w:val="24"/>
              </w:rPr>
            </w:pPr>
            <w:r w:rsidRPr="009C752D">
              <w:rPr>
                <w:rFonts w:ascii="楷体" w:eastAsia="楷体" w:hAnsi="楷体" w:cs="宋体" w:hint="eastAsia"/>
                <w:color w:val="000000"/>
                <w:kern w:val="0"/>
                <w:sz w:val="24"/>
                <w:szCs w:val="24"/>
              </w:rPr>
              <w:t>组织的岗位职责和权限</w:t>
            </w:r>
          </w:p>
          <w:p w:rsidR="003A6982" w:rsidRPr="009C752D" w:rsidRDefault="003A6982" w:rsidP="009C752D">
            <w:pPr>
              <w:spacing w:line="360" w:lineRule="auto"/>
              <w:rPr>
                <w:rFonts w:ascii="楷体" w:eastAsia="楷体" w:hAnsi="楷体"/>
                <w:b/>
                <w:color w:val="000000"/>
                <w:sz w:val="24"/>
                <w:szCs w:val="24"/>
              </w:rPr>
            </w:pPr>
          </w:p>
        </w:tc>
        <w:tc>
          <w:tcPr>
            <w:tcW w:w="960" w:type="dxa"/>
          </w:tcPr>
          <w:p w:rsidR="003A6982" w:rsidRPr="009C752D" w:rsidRDefault="003A6982" w:rsidP="009C752D">
            <w:pPr>
              <w:spacing w:line="360" w:lineRule="auto"/>
              <w:rPr>
                <w:rFonts w:ascii="楷体" w:eastAsia="楷体" w:hAnsi="楷体" w:cs="宋体"/>
                <w:color w:val="000000"/>
                <w:kern w:val="0"/>
                <w:sz w:val="24"/>
                <w:szCs w:val="24"/>
              </w:rPr>
            </w:pPr>
            <w:r w:rsidRPr="009C752D">
              <w:rPr>
                <w:rFonts w:ascii="楷体" w:eastAsia="楷体" w:hAnsi="楷体" w:cs="宋体" w:hint="eastAsia"/>
                <w:color w:val="000000"/>
                <w:kern w:val="0"/>
                <w:sz w:val="24"/>
                <w:szCs w:val="24"/>
              </w:rPr>
              <w:t>QE5.3</w:t>
            </w:r>
          </w:p>
          <w:p w:rsidR="003A6982" w:rsidRPr="009C752D" w:rsidRDefault="003A6982" w:rsidP="009C752D">
            <w:pPr>
              <w:spacing w:line="360" w:lineRule="auto"/>
              <w:rPr>
                <w:rFonts w:ascii="楷体" w:eastAsia="楷体" w:hAnsi="楷体" w:cs="宋体"/>
                <w:color w:val="000000"/>
                <w:kern w:val="0"/>
                <w:sz w:val="24"/>
                <w:szCs w:val="24"/>
              </w:rPr>
            </w:pPr>
            <w:r w:rsidRPr="009C752D">
              <w:rPr>
                <w:rFonts w:ascii="楷体" w:eastAsia="楷体" w:hAnsi="楷体" w:cs="宋体" w:hint="eastAsia"/>
                <w:color w:val="000000"/>
                <w:kern w:val="0"/>
                <w:sz w:val="24"/>
                <w:szCs w:val="24"/>
              </w:rPr>
              <w:t>S4.4.1</w:t>
            </w:r>
          </w:p>
          <w:p w:rsidR="003A6982" w:rsidRPr="009C752D" w:rsidRDefault="003A6982" w:rsidP="009C752D">
            <w:pPr>
              <w:spacing w:line="360" w:lineRule="auto"/>
              <w:rPr>
                <w:rFonts w:ascii="楷体" w:eastAsia="楷体" w:hAnsi="楷体"/>
                <w:b/>
                <w:color w:val="000000"/>
                <w:sz w:val="24"/>
                <w:szCs w:val="24"/>
              </w:rPr>
            </w:pPr>
          </w:p>
        </w:tc>
        <w:tc>
          <w:tcPr>
            <w:tcW w:w="10455" w:type="dxa"/>
          </w:tcPr>
          <w:p w:rsidR="003A6982" w:rsidRPr="009C752D" w:rsidRDefault="003A6982" w:rsidP="009C752D">
            <w:pPr>
              <w:spacing w:line="360" w:lineRule="auto"/>
              <w:ind w:firstLine="420"/>
              <w:rPr>
                <w:rFonts w:ascii="楷体" w:eastAsia="楷体" w:hAnsi="楷体"/>
                <w:color w:val="000000"/>
                <w:sz w:val="24"/>
                <w:szCs w:val="24"/>
              </w:rPr>
            </w:pPr>
            <w:r w:rsidRPr="009C752D">
              <w:rPr>
                <w:rFonts w:ascii="楷体" w:eastAsia="楷体" w:hAnsi="楷体" w:hint="eastAsia"/>
                <w:color w:val="000000"/>
                <w:sz w:val="24"/>
                <w:szCs w:val="24"/>
              </w:rPr>
              <w:t>本部门主要负责采购、销售和顾客满意度的及相关环境管理活动的实施与执行</w:t>
            </w:r>
          </w:p>
          <w:p w:rsidR="003A6982" w:rsidRPr="009C752D" w:rsidRDefault="003A6982" w:rsidP="009C752D">
            <w:pPr>
              <w:spacing w:line="360" w:lineRule="auto"/>
              <w:ind w:firstLine="420"/>
              <w:rPr>
                <w:rFonts w:ascii="楷体" w:eastAsia="楷体" w:hAnsi="楷体"/>
                <w:color w:val="000000"/>
                <w:sz w:val="24"/>
                <w:szCs w:val="24"/>
              </w:rPr>
            </w:pPr>
            <w:r w:rsidRPr="009C752D">
              <w:rPr>
                <w:rFonts w:ascii="楷体" w:eastAsia="楷体" w:hAnsi="楷体" w:hint="eastAsia"/>
                <w:color w:val="000000"/>
                <w:sz w:val="24"/>
                <w:szCs w:val="24"/>
              </w:rPr>
              <w:t>与供销部负责人沟通，描述的职责和权限与一体化管理体系的职能分配表基本一致。</w:t>
            </w:r>
          </w:p>
          <w:p w:rsidR="003A6982" w:rsidRPr="009C752D" w:rsidRDefault="003A6982" w:rsidP="009C752D">
            <w:pPr>
              <w:spacing w:line="360" w:lineRule="auto"/>
              <w:ind w:firstLine="420"/>
              <w:rPr>
                <w:rFonts w:ascii="楷体" w:eastAsia="楷体" w:hAnsi="楷体"/>
                <w:b/>
                <w:color w:val="000000"/>
                <w:sz w:val="24"/>
                <w:szCs w:val="24"/>
              </w:rPr>
            </w:pPr>
            <w:r w:rsidRPr="009C752D">
              <w:rPr>
                <w:rFonts w:ascii="楷体" w:eastAsia="楷体" w:hAnsi="楷体" w:hint="eastAsia"/>
                <w:color w:val="000000"/>
                <w:sz w:val="24"/>
                <w:szCs w:val="24"/>
              </w:rPr>
              <w:t>有办公桌、电脑、空调等能满足部门体系运行需求。</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516"/>
        </w:trPr>
        <w:tc>
          <w:tcPr>
            <w:tcW w:w="2160" w:type="dxa"/>
          </w:tcPr>
          <w:p w:rsidR="003A6982" w:rsidRPr="009C752D" w:rsidRDefault="003A6982" w:rsidP="009C752D">
            <w:pPr>
              <w:spacing w:line="360" w:lineRule="auto"/>
              <w:rPr>
                <w:rFonts w:ascii="楷体" w:eastAsia="楷体" w:hAnsi="楷体"/>
                <w:b/>
                <w:color w:val="000000"/>
                <w:sz w:val="24"/>
                <w:szCs w:val="24"/>
              </w:rPr>
            </w:pPr>
            <w:r w:rsidRPr="009C752D">
              <w:rPr>
                <w:rFonts w:ascii="楷体" w:eastAsia="楷体" w:hAnsi="楷体" w:cs="宋体" w:hint="eastAsia"/>
                <w:color w:val="000000"/>
                <w:kern w:val="0"/>
                <w:sz w:val="24"/>
                <w:szCs w:val="24"/>
              </w:rPr>
              <w:t>目标及其实现的</w:t>
            </w:r>
            <w:proofErr w:type="gramStart"/>
            <w:r w:rsidRPr="009C752D">
              <w:rPr>
                <w:rFonts w:ascii="楷体" w:eastAsia="楷体" w:hAnsi="楷体" w:cs="宋体" w:hint="eastAsia"/>
                <w:color w:val="000000"/>
                <w:kern w:val="0"/>
                <w:sz w:val="24"/>
                <w:szCs w:val="24"/>
              </w:rPr>
              <w:t>策划总</w:t>
            </w:r>
            <w:proofErr w:type="gramEnd"/>
            <w:r w:rsidRPr="009C752D">
              <w:rPr>
                <w:rFonts w:ascii="楷体" w:eastAsia="楷体" w:hAnsi="楷体" w:cs="宋体" w:hint="eastAsia"/>
                <w:color w:val="000000"/>
                <w:kern w:val="0"/>
                <w:sz w:val="24"/>
                <w:szCs w:val="24"/>
              </w:rPr>
              <w:t>要求</w:t>
            </w:r>
          </w:p>
        </w:tc>
        <w:tc>
          <w:tcPr>
            <w:tcW w:w="960" w:type="dxa"/>
          </w:tcPr>
          <w:p w:rsidR="003A6982" w:rsidRPr="009C752D" w:rsidRDefault="003A6982" w:rsidP="007B4BEB">
            <w:pPr>
              <w:spacing w:line="360" w:lineRule="auto"/>
              <w:rPr>
                <w:rFonts w:ascii="楷体" w:eastAsia="楷体" w:hAnsi="楷体"/>
                <w:b/>
                <w:color w:val="000000"/>
                <w:sz w:val="24"/>
                <w:szCs w:val="24"/>
              </w:rPr>
            </w:pPr>
            <w:r w:rsidRPr="009C752D">
              <w:rPr>
                <w:rFonts w:ascii="楷体" w:eastAsia="楷体" w:hAnsi="楷体" w:cs="宋体" w:hint="eastAsia"/>
                <w:color w:val="000000"/>
                <w:kern w:val="0"/>
                <w:sz w:val="24"/>
                <w:szCs w:val="24"/>
              </w:rPr>
              <w:t>QE6.2</w:t>
            </w:r>
          </w:p>
        </w:tc>
        <w:tc>
          <w:tcPr>
            <w:tcW w:w="10455" w:type="dxa"/>
          </w:tcPr>
          <w:p w:rsidR="003A6982" w:rsidRPr="009C752D" w:rsidRDefault="007B4BEB" w:rsidP="009C752D">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质量环境</w:t>
            </w:r>
            <w:r w:rsidR="003A6982" w:rsidRPr="009C752D">
              <w:rPr>
                <w:rFonts w:ascii="楷体" w:eastAsia="楷体" w:hAnsi="楷体" w:hint="eastAsia"/>
                <w:color w:val="000000"/>
                <w:sz w:val="24"/>
                <w:szCs w:val="24"/>
              </w:rPr>
              <w:t xml:space="preserve">管理目标有：                               </w:t>
            </w:r>
          </w:p>
          <w:p w:rsidR="007B4BEB" w:rsidRPr="007B4BEB" w:rsidRDefault="007B4BEB" w:rsidP="007B4BEB">
            <w:pPr>
              <w:spacing w:line="360" w:lineRule="auto"/>
              <w:ind w:firstLineChars="150" w:firstLine="360"/>
              <w:rPr>
                <w:rFonts w:ascii="楷体" w:eastAsia="楷体" w:hAnsi="楷体" w:hint="eastAsia"/>
                <w:color w:val="000000"/>
                <w:sz w:val="24"/>
                <w:szCs w:val="24"/>
              </w:rPr>
            </w:pPr>
            <w:r w:rsidRPr="007B4BEB">
              <w:rPr>
                <w:rFonts w:ascii="楷体" w:eastAsia="楷体" w:hAnsi="楷体" w:hint="eastAsia"/>
                <w:color w:val="000000"/>
                <w:sz w:val="24"/>
                <w:szCs w:val="24"/>
              </w:rPr>
              <w:t>顾客满意度不低于90%</w:t>
            </w:r>
          </w:p>
          <w:p w:rsidR="007B4BEB" w:rsidRPr="007B4BEB" w:rsidRDefault="007B4BEB" w:rsidP="007B4BEB">
            <w:pPr>
              <w:spacing w:line="360" w:lineRule="auto"/>
              <w:ind w:firstLineChars="150" w:firstLine="360"/>
              <w:rPr>
                <w:rFonts w:ascii="楷体" w:eastAsia="楷体" w:hAnsi="楷体" w:hint="eastAsia"/>
                <w:color w:val="000000"/>
                <w:sz w:val="24"/>
                <w:szCs w:val="24"/>
              </w:rPr>
            </w:pPr>
            <w:r w:rsidRPr="007B4BEB">
              <w:rPr>
                <w:rFonts w:ascii="楷体" w:eastAsia="楷体" w:hAnsi="楷体" w:hint="eastAsia"/>
                <w:color w:val="000000"/>
                <w:sz w:val="24"/>
                <w:szCs w:val="24"/>
              </w:rPr>
              <w:t>采购产品入库合格率100%</w:t>
            </w:r>
          </w:p>
          <w:p w:rsidR="007B4BEB" w:rsidRPr="007B4BEB" w:rsidRDefault="007B4BEB" w:rsidP="007B4BEB">
            <w:pPr>
              <w:spacing w:line="360" w:lineRule="auto"/>
              <w:ind w:firstLineChars="150" w:firstLine="360"/>
              <w:rPr>
                <w:rFonts w:ascii="楷体" w:eastAsia="楷体" w:hAnsi="楷体" w:hint="eastAsia"/>
                <w:color w:val="000000"/>
                <w:sz w:val="24"/>
                <w:szCs w:val="24"/>
              </w:rPr>
            </w:pPr>
            <w:r w:rsidRPr="007B4BEB">
              <w:rPr>
                <w:rFonts w:ascii="楷体" w:eastAsia="楷体" w:hAnsi="楷体" w:hint="eastAsia"/>
                <w:color w:val="000000"/>
                <w:sz w:val="24"/>
                <w:szCs w:val="24"/>
              </w:rPr>
              <w:t>火灾事故0</w:t>
            </w:r>
          </w:p>
          <w:p w:rsidR="003A6982" w:rsidRPr="009C752D" w:rsidRDefault="007B4BEB" w:rsidP="007B4BEB">
            <w:pPr>
              <w:spacing w:line="360" w:lineRule="auto"/>
              <w:ind w:firstLineChars="150" w:firstLine="360"/>
              <w:rPr>
                <w:rFonts w:ascii="楷体" w:eastAsia="楷体" w:hAnsi="楷体"/>
                <w:color w:val="000000"/>
                <w:sz w:val="24"/>
                <w:szCs w:val="24"/>
              </w:rPr>
            </w:pPr>
            <w:r w:rsidRPr="007B4BEB">
              <w:rPr>
                <w:rFonts w:ascii="楷体" w:eastAsia="楷体" w:hAnsi="楷体" w:hint="eastAsia"/>
                <w:color w:val="000000"/>
                <w:sz w:val="24"/>
                <w:szCs w:val="24"/>
              </w:rPr>
              <w:t>无重伤事故，轻伤事故不超过2起/年</w:t>
            </w:r>
            <w:r w:rsidR="003A6982" w:rsidRPr="009C752D">
              <w:rPr>
                <w:rFonts w:ascii="楷体" w:eastAsia="楷体" w:hAnsi="楷体" w:hint="eastAsia"/>
                <w:color w:val="000000"/>
                <w:sz w:val="24"/>
                <w:szCs w:val="24"/>
              </w:rPr>
              <w:t xml:space="preserve">。                             </w:t>
            </w:r>
          </w:p>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目标可测量，与公司方针一致。</w:t>
            </w:r>
          </w:p>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管理目标完成情况：查到2019年1-</w:t>
            </w:r>
            <w:r w:rsidR="00837633">
              <w:rPr>
                <w:rFonts w:ascii="楷体" w:eastAsia="楷体" w:hAnsi="楷体" w:hint="eastAsia"/>
                <w:color w:val="000000"/>
                <w:sz w:val="24"/>
                <w:szCs w:val="24"/>
              </w:rPr>
              <w:t>8</w:t>
            </w:r>
            <w:r w:rsidRPr="009C752D">
              <w:rPr>
                <w:rFonts w:ascii="楷体" w:eastAsia="楷体" w:hAnsi="楷体" w:hint="eastAsia"/>
                <w:color w:val="000000"/>
                <w:sz w:val="24"/>
                <w:szCs w:val="24"/>
              </w:rPr>
              <w:t>月份目标完成情况，以上管理目标已全部完成，考核：</w:t>
            </w:r>
            <w:r w:rsidR="00837633">
              <w:rPr>
                <w:rFonts w:ascii="楷体" w:eastAsia="楷体" w:hAnsi="楷体" w:hint="eastAsia"/>
                <w:sz w:val="24"/>
                <w:szCs w:val="24"/>
              </w:rPr>
              <w:t>林卫东等</w:t>
            </w:r>
            <w:r w:rsidRPr="009C752D">
              <w:rPr>
                <w:rFonts w:ascii="楷体" w:eastAsia="楷体" w:hAnsi="楷体" w:hint="eastAsia"/>
                <w:color w:val="000000"/>
                <w:sz w:val="24"/>
                <w:szCs w:val="24"/>
              </w:rPr>
              <w:t>。</w:t>
            </w:r>
          </w:p>
          <w:p w:rsidR="003A6982" w:rsidRPr="009C752D" w:rsidRDefault="003A6982" w:rsidP="009C752D">
            <w:pPr>
              <w:spacing w:line="360" w:lineRule="auto"/>
              <w:ind w:firstLineChars="200" w:firstLine="480"/>
              <w:rPr>
                <w:rFonts w:ascii="楷体" w:eastAsia="楷体" w:hAnsi="楷体"/>
                <w:color w:val="000000"/>
                <w:sz w:val="24"/>
                <w:szCs w:val="24"/>
              </w:rPr>
            </w:pP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1255"/>
        </w:trPr>
        <w:tc>
          <w:tcPr>
            <w:tcW w:w="2160" w:type="dxa"/>
            <w:vAlign w:val="center"/>
          </w:tcPr>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Arial" w:hint="eastAsia"/>
                <w:sz w:val="24"/>
                <w:szCs w:val="24"/>
              </w:rPr>
              <w:lastRenderedPageBreak/>
              <w:t>顾客沟通</w:t>
            </w:r>
          </w:p>
        </w:tc>
        <w:tc>
          <w:tcPr>
            <w:tcW w:w="960" w:type="dxa"/>
          </w:tcPr>
          <w:p w:rsidR="003A6982" w:rsidRPr="009C752D" w:rsidRDefault="00F006C0" w:rsidP="009C752D">
            <w:pPr>
              <w:spacing w:line="360" w:lineRule="auto"/>
              <w:rPr>
                <w:rFonts w:ascii="楷体" w:eastAsia="楷体" w:hAnsi="楷体" w:cs="Arial"/>
                <w:sz w:val="24"/>
                <w:szCs w:val="24"/>
              </w:rPr>
            </w:pPr>
            <w:r>
              <w:rPr>
                <w:rFonts w:ascii="楷体" w:eastAsia="楷体" w:hAnsi="楷体" w:cs="Arial" w:hint="eastAsia"/>
                <w:sz w:val="24"/>
                <w:szCs w:val="24"/>
              </w:rPr>
              <w:t>Q</w:t>
            </w:r>
            <w:r w:rsidR="003A6982" w:rsidRPr="009C752D">
              <w:rPr>
                <w:rFonts w:ascii="楷体" w:eastAsia="楷体" w:hAnsi="楷体" w:cs="Arial" w:hint="eastAsia"/>
                <w:sz w:val="24"/>
                <w:szCs w:val="24"/>
              </w:rPr>
              <w:t>8.2.1</w:t>
            </w:r>
          </w:p>
        </w:tc>
        <w:tc>
          <w:tcPr>
            <w:tcW w:w="10455" w:type="dxa"/>
          </w:tcPr>
          <w:p w:rsidR="003A6982" w:rsidRPr="009C752D" w:rsidRDefault="003A6982" w:rsidP="00726066">
            <w:pPr>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供销部负责人介绍沟通方式主要是电话、传真、资料传递、公司网站、广告等形式宣传本公司有关产品及公司的有关信誉等。</w:t>
            </w:r>
          </w:p>
          <w:p w:rsidR="003A6982" w:rsidRPr="009C752D" w:rsidRDefault="003A6982" w:rsidP="00726066">
            <w:pPr>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针对合同洽谈、签订、履行过程中的问题，及时电话联系，明确各自的要求，执行合同。</w:t>
            </w:r>
          </w:p>
          <w:p w:rsidR="003A6982" w:rsidRPr="009C752D" w:rsidRDefault="003A6982" w:rsidP="009C752D">
            <w:pPr>
              <w:spacing w:line="360" w:lineRule="auto"/>
              <w:ind w:firstLineChars="200" w:firstLine="480"/>
              <w:rPr>
                <w:rFonts w:ascii="楷体" w:eastAsia="楷体" w:hAnsi="楷体" w:cs="Arial"/>
                <w:sz w:val="24"/>
                <w:szCs w:val="24"/>
              </w:rPr>
            </w:pPr>
            <w:r w:rsidRPr="009C752D">
              <w:rPr>
                <w:rFonts w:ascii="楷体" w:eastAsia="楷体" w:hAnsi="楷体" w:cs="Arial" w:hint="eastAsia"/>
                <w:sz w:val="24"/>
                <w:szCs w:val="24"/>
              </w:rPr>
              <w:t>目前沟通效果良好。</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1565"/>
        </w:trPr>
        <w:tc>
          <w:tcPr>
            <w:tcW w:w="2160" w:type="dxa"/>
            <w:vAlign w:val="center"/>
          </w:tcPr>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Arial" w:hint="eastAsia"/>
                <w:sz w:val="24"/>
                <w:szCs w:val="24"/>
              </w:rPr>
              <w:t>与产品和服务有关要求的确认、与产品有关要求评审</w:t>
            </w:r>
          </w:p>
        </w:tc>
        <w:tc>
          <w:tcPr>
            <w:tcW w:w="960" w:type="dxa"/>
          </w:tcPr>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Arial" w:hint="eastAsia"/>
                <w:sz w:val="24"/>
                <w:szCs w:val="24"/>
              </w:rPr>
              <w:t>Q8.2.2、 Q8.2.3</w:t>
            </w:r>
            <w:r w:rsidRPr="009C752D">
              <w:rPr>
                <w:rFonts w:ascii="楷体" w:eastAsia="楷体" w:hAnsi="楷体" w:cs="Arial"/>
                <w:sz w:val="24"/>
                <w:szCs w:val="24"/>
              </w:rPr>
              <w:t xml:space="preserve"> </w:t>
            </w:r>
          </w:p>
        </w:tc>
        <w:tc>
          <w:tcPr>
            <w:tcW w:w="10455" w:type="dxa"/>
            <w:vAlign w:val="center"/>
          </w:tcPr>
          <w:p w:rsidR="003A6982" w:rsidRPr="009C752D" w:rsidRDefault="003A6982" w:rsidP="004C22F0">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供销部经理介绍：通过招标会、市场调查、客户的走访、电话、传真了解市场的需求状态。</w:t>
            </w:r>
          </w:p>
          <w:p w:rsidR="003A6982" w:rsidRPr="009C752D" w:rsidRDefault="003A6982" w:rsidP="00726066">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在合同签订前在公司</w:t>
            </w:r>
            <w:proofErr w:type="gramStart"/>
            <w:r w:rsidRPr="009C752D">
              <w:rPr>
                <w:rFonts w:ascii="楷体" w:eastAsia="楷体" w:hAnsi="楷体" w:cs="Arial" w:hint="eastAsia"/>
                <w:sz w:val="24"/>
                <w:szCs w:val="24"/>
              </w:rPr>
              <w:t>微信群</w:t>
            </w:r>
            <w:proofErr w:type="gramEnd"/>
            <w:r w:rsidRPr="009C752D">
              <w:rPr>
                <w:rFonts w:ascii="楷体" w:eastAsia="楷体" w:hAnsi="楷体" w:cs="Arial" w:hint="eastAsia"/>
                <w:sz w:val="24"/>
                <w:szCs w:val="24"/>
              </w:rPr>
              <w:t>内对合同的要求进行评审。</w:t>
            </w:r>
          </w:p>
          <w:p w:rsidR="003A6982" w:rsidRPr="009C752D" w:rsidRDefault="003A6982" w:rsidP="0033599E">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销售经理</w:t>
            </w:r>
            <w:r w:rsidR="009C752D">
              <w:rPr>
                <w:rFonts w:ascii="楷体" w:eastAsia="楷体" w:hAnsi="楷体" w:hint="eastAsia"/>
                <w:sz w:val="24"/>
                <w:szCs w:val="24"/>
              </w:rPr>
              <w:t>林卫东</w:t>
            </w:r>
            <w:r w:rsidRPr="009C752D">
              <w:rPr>
                <w:rFonts w:ascii="楷体" w:eastAsia="楷体" w:hAnsi="楷体" w:cs="Arial" w:hint="eastAsia"/>
                <w:sz w:val="24"/>
                <w:szCs w:val="24"/>
              </w:rPr>
              <w:t>介绍，企业收到客户需求后，供销部门内勤人员在</w:t>
            </w:r>
            <w:proofErr w:type="gramStart"/>
            <w:r w:rsidRPr="009C752D">
              <w:rPr>
                <w:rFonts w:ascii="楷体" w:eastAsia="楷体" w:hAnsi="楷体" w:cs="Arial" w:hint="eastAsia"/>
                <w:sz w:val="24"/>
                <w:szCs w:val="24"/>
              </w:rPr>
              <w:t>微信群</w:t>
            </w:r>
            <w:proofErr w:type="gramEnd"/>
            <w:r w:rsidRPr="009C752D">
              <w:rPr>
                <w:rFonts w:ascii="楷体" w:eastAsia="楷体" w:hAnsi="楷体" w:cs="Arial" w:hint="eastAsia"/>
                <w:sz w:val="24"/>
                <w:szCs w:val="24"/>
              </w:rPr>
              <w:t>内组织供销、生产等部门负责人和总经理予以评审，没有异议可以满足要求后才签订购销合同，合同经总经理或其授权人签字并加盖企业公章视同经过合同评审，然后回传给客户作为可以满足要求的承诺，合同评审均是在合同回传给客户之前进行。</w:t>
            </w:r>
          </w:p>
          <w:p w:rsidR="003A6982" w:rsidRPr="009C752D" w:rsidRDefault="003A6982" w:rsidP="00726066">
            <w:pPr>
              <w:adjustRightInd w:val="0"/>
              <w:snapToGrid w:val="0"/>
              <w:spacing w:line="360" w:lineRule="auto"/>
              <w:ind w:leftChars="53" w:left="111"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抽查1）“销售合同”，签订日期2019.1.</w:t>
            </w:r>
            <w:r w:rsidR="004C22F0">
              <w:rPr>
                <w:rFonts w:ascii="楷体" w:eastAsia="楷体" w:hAnsi="楷体" w:cs="Arial" w:hint="eastAsia"/>
                <w:sz w:val="24"/>
                <w:szCs w:val="24"/>
              </w:rPr>
              <w:t>25</w:t>
            </w:r>
            <w:r w:rsidRPr="009C752D">
              <w:rPr>
                <w:rFonts w:ascii="楷体" w:eastAsia="楷体" w:hAnsi="楷体" w:cs="Arial" w:hint="eastAsia"/>
                <w:sz w:val="24"/>
                <w:szCs w:val="24"/>
              </w:rPr>
              <w:t>日，买方</w:t>
            </w:r>
            <w:r w:rsidR="004C22F0">
              <w:rPr>
                <w:rFonts w:ascii="楷体" w:eastAsia="楷体" w:hAnsi="楷体" w:cs="Arial" w:hint="eastAsia"/>
                <w:sz w:val="24"/>
                <w:szCs w:val="24"/>
              </w:rPr>
              <w:t>中国石化销售有限公司重庆涪陵石油分公司</w:t>
            </w:r>
            <w:r w:rsidRPr="009C752D">
              <w:rPr>
                <w:rFonts w:ascii="楷体" w:eastAsia="楷体" w:hAnsi="楷体" w:cs="Arial" w:hint="eastAsia"/>
                <w:sz w:val="24"/>
                <w:szCs w:val="24"/>
              </w:rPr>
              <w:t>，采购</w:t>
            </w:r>
            <w:r w:rsidR="004C22F0">
              <w:rPr>
                <w:rFonts w:ascii="楷体" w:eastAsia="楷体" w:hAnsi="楷体" w:cs="Arial" w:hint="eastAsia"/>
                <w:sz w:val="24"/>
                <w:szCs w:val="24"/>
              </w:rPr>
              <w:t>2000L</w:t>
            </w:r>
            <w:r w:rsidR="00BD4E0C">
              <w:rPr>
                <w:rFonts w:ascii="楷体" w:eastAsia="楷体" w:hAnsi="楷体" w:cs="Arial" w:hint="eastAsia"/>
                <w:sz w:val="24"/>
                <w:szCs w:val="24"/>
              </w:rPr>
              <w:t>金属标准量器一台</w:t>
            </w:r>
            <w:r w:rsidRPr="009C752D">
              <w:rPr>
                <w:rFonts w:ascii="楷体" w:eastAsia="楷体" w:hAnsi="楷体" w:cs="Arial" w:hint="eastAsia"/>
                <w:sz w:val="24"/>
                <w:szCs w:val="24"/>
              </w:rPr>
              <w:t>，</w:t>
            </w:r>
            <w:r w:rsidR="00BD4E0C" w:rsidRPr="009C752D">
              <w:rPr>
                <w:rFonts w:ascii="楷体" w:eastAsia="楷体" w:hAnsi="楷体" w:cs="Arial" w:hint="eastAsia"/>
                <w:sz w:val="24"/>
                <w:szCs w:val="24"/>
              </w:rPr>
              <w:t>交货日期</w:t>
            </w:r>
            <w:r w:rsidR="00BD4E0C">
              <w:rPr>
                <w:rFonts w:ascii="楷体" w:eastAsia="楷体" w:hAnsi="楷体" w:cs="Arial" w:hint="eastAsia"/>
                <w:sz w:val="24"/>
                <w:szCs w:val="24"/>
              </w:rPr>
              <w:t>30天内，</w:t>
            </w:r>
            <w:r w:rsidRPr="009C752D">
              <w:rPr>
                <w:rFonts w:ascii="楷体" w:eastAsia="楷体" w:hAnsi="楷体" w:cs="Arial" w:hint="eastAsia"/>
                <w:sz w:val="24"/>
                <w:szCs w:val="24"/>
              </w:rPr>
              <w:t>合同约定了价格、交货地点方式、验收期限和方法、包装及运费、结算方式、质保和服务等内容，公司代表</w:t>
            </w:r>
            <w:r w:rsidR="00BD4E0C">
              <w:rPr>
                <w:rFonts w:ascii="楷体" w:eastAsia="楷体" w:hAnsi="楷体" w:cs="Arial" w:hint="eastAsia"/>
                <w:sz w:val="24"/>
                <w:szCs w:val="24"/>
              </w:rPr>
              <w:t>张金明</w:t>
            </w:r>
            <w:r w:rsidRPr="009C752D">
              <w:rPr>
                <w:rFonts w:ascii="楷体" w:eastAsia="楷体" w:hAnsi="楷体" w:cs="Arial" w:hint="eastAsia"/>
                <w:sz w:val="24"/>
                <w:szCs w:val="24"/>
              </w:rPr>
              <w:t>于</w:t>
            </w:r>
            <w:r w:rsidR="00BD4E0C">
              <w:rPr>
                <w:rFonts w:ascii="楷体" w:eastAsia="楷体" w:hAnsi="楷体" w:cs="Arial" w:hint="eastAsia"/>
                <w:sz w:val="24"/>
                <w:szCs w:val="24"/>
              </w:rPr>
              <w:t>2019.1.25</w:t>
            </w:r>
            <w:r w:rsidRPr="009C752D">
              <w:rPr>
                <w:rFonts w:ascii="楷体" w:eastAsia="楷体" w:hAnsi="楷体" w:cs="Arial" w:hint="eastAsia"/>
                <w:sz w:val="24"/>
                <w:szCs w:val="24"/>
              </w:rPr>
              <w:t>日签字盖公章后回传给客户。</w:t>
            </w:r>
          </w:p>
          <w:p w:rsidR="003A6982" w:rsidRDefault="003A6982" w:rsidP="009C752D">
            <w:pPr>
              <w:autoSpaceDE w:val="0"/>
              <w:autoSpaceDN w:val="0"/>
              <w:adjustRightInd w:val="0"/>
              <w:snapToGrid w:val="0"/>
              <w:spacing w:line="360" w:lineRule="auto"/>
              <w:ind w:rightChars="-3" w:right="-6" w:firstLineChars="200" w:firstLine="480"/>
              <w:rPr>
                <w:rFonts w:ascii="楷体" w:eastAsia="楷体" w:hAnsi="楷体" w:cs="Arial" w:hint="eastAsia"/>
                <w:sz w:val="24"/>
                <w:szCs w:val="24"/>
              </w:rPr>
            </w:pPr>
            <w:r w:rsidRPr="009C752D">
              <w:rPr>
                <w:rFonts w:ascii="楷体" w:eastAsia="楷体" w:hAnsi="楷体" w:cs="Arial" w:hint="eastAsia"/>
                <w:sz w:val="24"/>
                <w:szCs w:val="24"/>
              </w:rPr>
              <w:t>抽查2）“销售合同”，签订日期2019.</w:t>
            </w:r>
            <w:r w:rsidR="00726066">
              <w:rPr>
                <w:rFonts w:ascii="楷体" w:eastAsia="楷体" w:hAnsi="楷体" w:cs="Arial" w:hint="eastAsia"/>
                <w:sz w:val="24"/>
                <w:szCs w:val="24"/>
              </w:rPr>
              <w:t>3</w:t>
            </w:r>
            <w:r w:rsidRPr="009C752D">
              <w:rPr>
                <w:rFonts w:ascii="楷体" w:eastAsia="楷体" w:hAnsi="楷体" w:cs="Arial" w:hint="eastAsia"/>
                <w:sz w:val="24"/>
                <w:szCs w:val="24"/>
              </w:rPr>
              <w:t>.</w:t>
            </w:r>
            <w:r w:rsidR="00726066">
              <w:rPr>
                <w:rFonts w:ascii="楷体" w:eastAsia="楷体" w:hAnsi="楷体" w:cs="Arial" w:hint="eastAsia"/>
                <w:sz w:val="24"/>
                <w:szCs w:val="24"/>
              </w:rPr>
              <w:t>13</w:t>
            </w:r>
            <w:r w:rsidRPr="009C752D">
              <w:rPr>
                <w:rFonts w:ascii="楷体" w:eastAsia="楷体" w:hAnsi="楷体" w:cs="Arial" w:hint="eastAsia"/>
                <w:sz w:val="24"/>
                <w:szCs w:val="24"/>
              </w:rPr>
              <w:t>日，需方</w:t>
            </w:r>
            <w:proofErr w:type="gramStart"/>
            <w:r w:rsidR="00726066">
              <w:rPr>
                <w:rFonts w:ascii="楷体" w:eastAsia="楷体" w:hAnsi="楷体" w:cs="Arial" w:hint="eastAsia"/>
                <w:sz w:val="24"/>
                <w:szCs w:val="24"/>
              </w:rPr>
              <w:t>上海方龙流量</w:t>
            </w:r>
            <w:proofErr w:type="gramEnd"/>
            <w:r w:rsidR="00726066">
              <w:rPr>
                <w:rFonts w:ascii="楷体" w:eastAsia="楷体" w:hAnsi="楷体" w:cs="Arial" w:hint="eastAsia"/>
                <w:sz w:val="24"/>
                <w:szCs w:val="24"/>
              </w:rPr>
              <w:t>校准设备制造</w:t>
            </w:r>
            <w:r w:rsidRPr="009C752D">
              <w:rPr>
                <w:rFonts w:ascii="楷体" w:eastAsia="楷体" w:hAnsi="楷体" w:cs="Arial" w:hint="eastAsia"/>
                <w:sz w:val="24"/>
                <w:szCs w:val="24"/>
              </w:rPr>
              <w:t>有限公司，采购：</w:t>
            </w:r>
            <w:r w:rsidR="0033599E">
              <w:rPr>
                <w:rFonts w:ascii="楷体" w:eastAsia="楷体" w:hAnsi="楷体" w:cs="Arial" w:hint="eastAsia"/>
                <w:sz w:val="24"/>
                <w:szCs w:val="24"/>
              </w:rPr>
              <w:t>20L标准金属量器6台、5</w:t>
            </w:r>
            <w:r w:rsidR="0033599E">
              <w:rPr>
                <w:rFonts w:ascii="楷体" w:eastAsia="楷体" w:hAnsi="楷体" w:cs="Arial" w:hint="eastAsia"/>
                <w:sz w:val="24"/>
                <w:szCs w:val="24"/>
              </w:rPr>
              <w:t>0L标准金属量器6台、</w:t>
            </w:r>
            <w:r w:rsidR="0033599E">
              <w:rPr>
                <w:rFonts w:ascii="楷体" w:eastAsia="楷体" w:hAnsi="楷体" w:cs="Arial" w:hint="eastAsia"/>
                <w:sz w:val="24"/>
                <w:szCs w:val="24"/>
              </w:rPr>
              <w:t>10</w:t>
            </w:r>
            <w:r w:rsidR="0033599E">
              <w:rPr>
                <w:rFonts w:ascii="楷体" w:eastAsia="楷体" w:hAnsi="楷体" w:cs="Arial" w:hint="eastAsia"/>
                <w:sz w:val="24"/>
                <w:szCs w:val="24"/>
              </w:rPr>
              <w:t>0L标准金属量器6台</w:t>
            </w:r>
            <w:r w:rsidRPr="009C752D">
              <w:rPr>
                <w:rFonts w:ascii="楷体" w:eastAsia="楷体" w:hAnsi="楷体" w:cs="Arial" w:hint="eastAsia"/>
                <w:sz w:val="24"/>
                <w:szCs w:val="24"/>
              </w:rPr>
              <w:t>，合同约定了产品名称、规格</w:t>
            </w:r>
            <w:r w:rsidRPr="009C752D">
              <w:rPr>
                <w:rFonts w:ascii="楷体" w:eastAsia="楷体" w:hAnsi="楷体" w:cs="Arial" w:hint="eastAsia"/>
                <w:sz w:val="24"/>
                <w:szCs w:val="24"/>
              </w:rPr>
              <w:lastRenderedPageBreak/>
              <w:t>型号、数量、价格及质量标准、质</w:t>
            </w:r>
            <w:proofErr w:type="gramStart"/>
            <w:r w:rsidRPr="009C752D">
              <w:rPr>
                <w:rFonts w:ascii="楷体" w:eastAsia="楷体" w:hAnsi="楷体" w:cs="Arial" w:hint="eastAsia"/>
                <w:sz w:val="24"/>
                <w:szCs w:val="24"/>
              </w:rPr>
              <w:t>保条件</w:t>
            </w:r>
            <w:proofErr w:type="gramEnd"/>
            <w:r w:rsidRPr="009C752D">
              <w:rPr>
                <w:rFonts w:ascii="楷体" w:eastAsia="楷体" w:hAnsi="楷体" w:cs="Arial" w:hint="eastAsia"/>
                <w:sz w:val="24"/>
                <w:szCs w:val="24"/>
              </w:rPr>
              <w:t>期限、交提货方式、交货期、检验标准等内容，公司代表</w:t>
            </w:r>
            <w:r w:rsidR="0033599E">
              <w:rPr>
                <w:rFonts w:ascii="楷体" w:eastAsia="楷体" w:hAnsi="楷体" w:cs="Arial" w:hint="eastAsia"/>
                <w:sz w:val="24"/>
                <w:szCs w:val="24"/>
              </w:rPr>
              <w:t>张金明</w:t>
            </w:r>
            <w:r w:rsidRPr="009C752D">
              <w:rPr>
                <w:rFonts w:ascii="楷体" w:eastAsia="楷体" w:hAnsi="楷体" w:cs="Arial" w:hint="eastAsia"/>
                <w:sz w:val="24"/>
                <w:szCs w:val="24"/>
              </w:rPr>
              <w:t>于2019.</w:t>
            </w:r>
            <w:r w:rsidR="0033599E">
              <w:rPr>
                <w:rFonts w:ascii="楷体" w:eastAsia="楷体" w:hAnsi="楷体" w:cs="Arial" w:hint="eastAsia"/>
                <w:sz w:val="24"/>
                <w:szCs w:val="24"/>
              </w:rPr>
              <w:t>3</w:t>
            </w:r>
            <w:r w:rsidRPr="009C752D">
              <w:rPr>
                <w:rFonts w:ascii="楷体" w:eastAsia="楷体" w:hAnsi="楷体" w:cs="Arial" w:hint="eastAsia"/>
                <w:sz w:val="24"/>
                <w:szCs w:val="24"/>
              </w:rPr>
              <w:t>.</w:t>
            </w:r>
            <w:r w:rsidR="0033599E">
              <w:rPr>
                <w:rFonts w:ascii="楷体" w:eastAsia="楷体" w:hAnsi="楷体" w:cs="Arial" w:hint="eastAsia"/>
                <w:sz w:val="24"/>
                <w:szCs w:val="24"/>
              </w:rPr>
              <w:t>13</w:t>
            </w:r>
            <w:r w:rsidRPr="009C752D">
              <w:rPr>
                <w:rFonts w:ascii="楷体" w:eastAsia="楷体" w:hAnsi="楷体" w:cs="Arial" w:hint="eastAsia"/>
                <w:sz w:val="24"/>
                <w:szCs w:val="24"/>
              </w:rPr>
              <w:t>日签字盖公章后回传给客户。</w:t>
            </w:r>
          </w:p>
          <w:p w:rsidR="003A1D77" w:rsidRPr="003A1D77" w:rsidRDefault="003A1D77" w:rsidP="00EB7462">
            <w:pPr>
              <w:adjustRightInd w:val="0"/>
              <w:snapToGrid w:val="0"/>
              <w:spacing w:line="360" w:lineRule="auto"/>
              <w:ind w:leftChars="53" w:left="111"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抽查</w:t>
            </w:r>
            <w:r w:rsidR="00EF0B41">
              <w:rPr>
                <w:rFonts w:ascii="楷体" w:eastAsia="楷体" w:hAnsi="楷体" w:cs="Arial" w:hint="eastAsia"/>
                <w:sz w:val="24"/>
                <w:szCs w:val="24"/>
              </w:rPr>
              <w:t>3</w:t>
            </w:r>
            <w:r w:rsidRPr="009C752D">
              <w:rPr>
                <w:rFonts w:ascii="楷体" w:eastAsia="楷体" w:hAnsi="楷体" w:cs="Arial" w:hint="eastAsia"/>
                <w:sz w:val="24"/>
                <w:szCs w:val="24"/>
              </w:rPr>
              <w:t>）“</w:t>
            </w:r>
            <w:r w:rsidR="009234C1">
              <w:rPr>
                <w:rFonts w:ascii="楷体" w:eastAsia="楷体" w:hAnsi="楷体" w:cs="Arial" w:hint="eastAsia"/>
                <w:sz w:val="24"/>
                <w:szCs w:val="24"/>
              </w:rPr>
              <w:t>加油站油罐容积标定</w:t>
            </w:r>
            <w:r w:rsidRPr="009C752D">
              <w:rPr>
                <w:rFonts w:ascii="楷体" w:eastAsia="楷体" w:hAnsi="楷体" w:cs="Arial" w:hint="eastAsia"/>
                <w:sz w:val="24"/>
                <w:szCs w:val="24"/>
              </w:rPr>
              <w:t>合同”，签订日期2019.</w:t>
            </w:r>
            <w:r w:rsidR="00FB23E8">
              <w:rPr>
                <w:rFonts w:ascii="楷体" w:eastAsia="楷体" w:hAnsi="楷体" w:cs="Arial" w:hint="eastAsia"/>
                <w:sz w:val="24"/>
                <w:szCs w:val="24"/>
              </w:rPr>
              <w:t>3</w:t>
            </w:r>
            <w:r w:rsidRPr="009C752D">
              <w:rPr>
                <w:rFonts w:ascii="楷体" w:eastAsia="楷体" w:hAnsi="楷体" w:cs="Arial" w:hint="eastAsia"/>
                <w:sz w:val="24"/>
                <w:szCs w:val="24"/>
              </w:rPr>
              <w:t>.</w:t>
            </w:r>
            <w:r>
              <w:rPr>
                <w:rFonts w:ascii="楷体" w:eastAsia="楷体" w:hAnsi="楷体" w:cs="Arial" w:hint="eastAsia"/>
                <w:sz w:val="24"/>
                <w:szCs w:val="24"/>
              </w:rPr>
              <w:t>2</w:t>
            </w:r>
            <w:r w:rsidR="00FB23E8">
              <w:rPr>
                <w:rFonts w:ascii="楷体" w:eastAsia="楷体" w:hAnsi="楷体" w:cs="Arial" w:hint="eastAsia"/>
                <w:sz w:val="24"/>
                <w:szCs w:val="24"/>
              </w:rPr>
              <w:t>8</w:t>
            </w:r>
            <w:r w:rsidRPr="009C752D">
              <w:rPr>
                <w:rFonts w:ascii="楷体" w:eastAsia="楷体" w:hAnsi="楷体" w:cs="Arial" w:hint="eastAsia"/>
                <w:sz w:val="24"/>
                <w:szCs w:val="24"/>
              </w:rPr>
              <w:t>日，</w:t>
            </w:r>
            <w:r w:rsidR="009234C1">
              <w:rPr>
                <w:rFonts w:ascii="楷体" w:eastAsia="楷体" w:hAnsi="楷体" w:cs="Arial" w:hint="eastAsia"/>
                <w:sz w:val="24"/>
                <w:szCs w:val="24"/>
              </w:rPr>
              <w:t>标定</w:t>
            </w:r>
            <w:r w:rsidRPr="009C752D">
              <w:rPr>
                <w:rFonts w:ascii="楷体" w:eastAsia="楷体" w:hAnsi="楷体" w:cs="Arial" w:hint="eastAsia"/>
                <w:sz w:val="24"/>
                <w:szCs w:val="24"/>
              </w:rPr>
              <w:t>方</w:t>
            </w:r>
            <w:r>
              <w:rPr>
                <w:rFonts w:ascii="楷体" w:eastAsia="楷体" w:hAnsi="楷体" w:cs="Arial" w:hint="eastAsia"/>
                <w:sz w:val="24"/>
                <w:szCs w:val="24"/>
              </w:rPr>
              <w:t>中国石化销售有限公司</w:t>
            </w:r>
            <w:r w:rsidR="009234C1">
              <w:rPr>
                <w:rFonts w:ascii="楷体" w:eastAsia="楷体" w:hAnsi="楷体" w:cs="Arial" w:hint="eastAsia"/>
                <w:sz w:val="24"/>
                <w:szCs w:val="24"/>
              </w:rPr>
              <w:t>内蒙古鄂尔多斯</w:t>
            </w:r>
            <w:r>
              <w:rPr>
                <w:rFonts w:ascii="楷体" w:eastAsia="楷体" w:hAnsi="楷体" w:cs="Arial" w:hint="eastAsia"/>
                <w:sz w:val="24"/>
                <w:szCs w:val="24"/>
              </w:rPr>
              <w:t>石油分公司</w:t>
            </w:r>
            <w:r w:rsidRPr="009C752D">
              <w:rPr>
                <w:rFonts w:ascii="楷体" w:eastAsia="楷体" w:hAnsi="楷体" w:cs="Arial" w:hint="eastAsia"/>
                <w:sz w:val="24"/>
                <w:szCs w:val="24"/>
              </w:rPr>
              <w:t>，</w:t>
            </w:r>
            <w:r w:rsidR="001B12E6">
              <w:rPr>
                <w:rFonts w:ascii="楷体" w:eastAsia="楷体" w:hAnsi="楷体" w:cs="Arial" w:hint="eastAsia"/>
                <w:sz w:val="24"/>
                <w:szCs w:val="24"/>
              </w:rPr>
              <w:t>对辖区内加油站油罐进行标定测试服务，</w:t>
            </w:r>
            <w:r w:rsidRPr="009C752D">
              <w:rPr>
                <w:rFonts w:ascii="楷体" w:eastAsia="楷体" w:hAnsi="楷体" w:cs="Arial" w:hint="eastAsia"/>
                <w:sz w:val="24"/>
                <w:szCs w:val="24"/>
              </w:rPr>
              <w:t>合同约定了价格、</w:t>
            </w:r>
            <w:r w:rsidR="008F555A">
              <w:rPr>
                <w:rFonts w:ascii="楷体" w:eastAsia="楷体" w:hAnsi="楷体" w:cs="Arial" w:hint="eastAsia"/>
                <w:sz w:val="24"/>
                <w:szCs w:val="24"/>
              </w:rPr>
              <w:t>测试地点方式、验收期限和方法、</w:t>
            </w:r>
            <w:r w:rsidRPr="009C752D">
              <w:rPr>
                <w:rFonts w:ascii="楷体" w:eastAsia="楷体" w:hAnsi="楷体" w:cs="Arial" w:hint="eastAsia"/>
                <w:sz w:val="24"/>
                <w:szCs w:val="24"/>
              </w:rPr>
              <w:t>结算方式、质保和服务等内容，公司代表</w:t>
            </w:r>
            <w:r>
              <w:rPr>
                <w:rFonts w:ascii="楷体" w:eastAsia="楷体" w:hAnsi="楷体" w:cs="Arial" w:hint="eastAsia"/>
                <w:sz w:val="24"/>
                <w:szCs w:val="24"/>
              </w:rPr>
              <w:t>张金明</w:t>
            </w:r>
            <w:r w:rsidRPr="009C752D">
              <w:rPr>
                <w:rFonts w:ascii="楷体" w:eastAsia="楷体" w:hAnsi="楷体" w:cs="Arial" w:hint="eastAsia"/>
                <w:sz w:val="24"/>
                <w:szCs w:val="24"/>
              </w:rPr>
              <w:t>于</w:t>
            </w:r>
            <w:r>
              <w:rPr>
                <w:rFonts w:ascii="楷体" w:eastAsia="楷体" w:hAnsi="楷体" w:cs="Arial" w:hint="eastAsia"/>
                <w:sz w:val="24"/>
                <w:szCs w:val="24"/>
              </w:rPr>
              <w:t>2019.</w:t>
            </w:r>
            <w:r w:rsidR="008F555A">
              <w:rPr>
                <w:rFonts w:ascii="楷体" w:eastAsia="楷体" w:hAnsi="楷体" w:cs="Arial" w:hint="eastAsia"/>
                <w:sz w:val="24"/>
                <w:szCs w:val="24"/>
              </w:rPr>
              <w:t>3</w:t>
            </w:r>
            <w:r>
              <w:rPr>
                <w:rFonts w:ascii="楷体" w:eastAsia="楷体" w:hAnsi="楷体" w:cs="Arial" w:hint="eastAsia"/>
                <w:sz w:val="24"/>
                <w:szCs w:val="24"/>
              </w:rPr>
              <w:t>.2</w:t>
            </w:r>
            <w:r w:rsidR="008F555A">
              <w:rPr>
                <w:rFonts w:ascii="楷体" w:eastAsia="楷体" w:hAnsi="楷体" w:cs="Arial" w:hint="eastAsia"/>
                <w:sz w:val="24"/>
                <w:szCs w:val="24"/>
              </w:rPr>
              <w:t>8</w:t>
            </w:r>
            <w:r w:rsidRPr="009C752D">
              <w:rPr>
                <w:rFonts w:ascii="楷体" w:eastAsia="楷体" w:hAnsi="楷体" w:cs="Arial" w:hint="eastAsia"/>
                <w:sz w:val="24"/>
                <w:szCs w:val="24"/>
              </w:rPr>
              <w:t>日签字盖公章后回传给客户。</w:t>
            </w:r>
          </w:p>
          <w:p w:rsidR="003A6982" w:rsidRPr="009C752D" w:rsidRDefault="003A6982" w:rsidP="009C752D">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 xml:space="preserve">销售部经理介绍：目前尚未发生合同更改的情况，询问对更改情况的控制较为明确清楚。 </w:t>
            </w:r>
          </w:p>
          <w:p w:rsidR="003A6982" w:rsidRPr="009C752D" w:rsidRDefault="003A6982" w:rsidP="009C752D">
            <w:pPr>
              <w:spacing w:line="360" w:lineRule="auto"/>
              <w:ind w:firstLineChars="200" w:firstLine="480"/>
              <w:rPr>
                <w:rFonts w:ascii="楷体" w:eastAsia="楷体" w:hAnsi="楷体" w:cs="Arial"/>
                <w:sz w:val="24"/>
                <w:szCs w:val="24"/>
              </w:rPr>
            </w:pPr>
            <w:r w:rsidRPr="009C752D">
              <w:rPr>
                <w:rFonts w:ascii="楷体" w:eastAsia="楷体" w:hAnsi="楷体" w:cs="Arial" w:hint="eastAsia"/>
                <w:sz w:val="24"/>
                <w:szCs w:val="24"/>
              </w:rPr>
              <w:t>产品和服务要求的评审基本符合标准要求。</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2110"/>
        </w:trPr>
        <w:tc>
          <w:tcPr>
            <w:tcW w:w="2160" w:type="dxa"/>
            <w:vAlign w:val="center"/>
          </w:tcPr>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Arial" w:hint="eastAsia"/>
                <w:sz w:val="24"/>
                <w:szCs w:val="24"/>
              </w:rPr>
              <w:lastRenderedPageBreak/>
              <w:t>与产品有关要求的更改</w:t>
            </w:r>
          </w:p>
        </w:tc>
        <w:tc>
          <w:tcPr>
            <w:tcW w:w="960" w:type="dxa"/>
          </w:tcPr>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Arial" w:hint="eastAsia"/>
                <w:sz w:val="24"/>
                <w:szCs w:val="24"/>
              </w:rPr>
              <w:t>Q8.2.4</w:t>
            </w:r>
            <w:r w:rsidRPr="009C752D">
              <w:rPr>
                <w:rFonts w:ascii="楷体" w:eastAsia="楷体" w:hAnsi="楷体" w:cs="Arial"/>
                <w:sz w:val="24"/>
                <w:szCs w:val="24"/>
              </w:rPr>
              <w:t xml:space="preserve"> </w:t>
            </w:r>
          </w:p>
        </w:tc>
        <w:tc>
          <w:tcPr>
            <w:tcW w:w="10455" w:type="dxa"/>
          </w:tcPr>
          <w:p w:rsidR="003A6982" w:rsidRPr="009C752D" w:rsidRDefault="003A6982" w:rsidP="009C752D">
            <w:pPr>
              <w:pStyle w:val="Style2"/>
              <w:spacing w:line="360" w:lineRule="auto"/>
              <w:ind w:firstLine="480"/>
              <w:rPr>
                <w:rFonts w:ascii="楷体" w:eastAsia="楷体" w:hAnsi="楷体" w:cs="Arial"/>
                <w:kern w:val="2"/>
                <w:sz w:val="24"/>
                <w:szCs w:val="24"/>
                <w:lang w:eastAsia="zh-CN"/>
              </w:rPr>
            </w:pPr>
            <w:r w:rsidRPr="009C752D">
              <w:rPr>
                <w:rFonts w:ascii="楷体" w:eastAsia="楷体" w:hAnsi="楷体" w:cs="Arial" w:hint="eastAsia"/>
                <w:kern w:val="2"/>
                <w:sz w:val="24"/>
                <w:szCs w:val="24"/>
                <w:lang w:eastAsia="zh-CN"/>
              </w:rPr>
              <w:t>管理手册对产品和服务要求的识别和更改进行了策划和规定；</w:t>
            </w:r>
          </w:p>
          <w:p w:rsidR="003A6982" w:rsidRPr="009C752D" w:rsidRDefault="003A6982" w:rsidP="009C752D">
            <w:pPr>
              <w:pStyle w:val="Style2"/>
              <w:spacing w:line="360" w:lineRule="auto"/>
              <w:ind w:firstLineChars="0" w:firstLine="0"/>
              <w:rPr>
                <w:rFonts w:ascii="楷体" w:eastAsia="楷体" w:hAnsi="楷体" w:cs="Arial"/>
                <w:kern w:val="2"/>
                <w:sz w:val="24"/>
                <w:szCs w:val="24"/>
                <w:lang w:eastAsia="zh-CN"/>
              </w:rPr>
            </w:pPr>
            <w:r w:rsidRPr="009C752D">
              <w:rPr>
                <w:rFonts w:ascii="楷体" w:eastAsia="楷体" w:hAnsi="楷体" w:cs="Arial" w:hint="eastAsia"/>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3A6982" w:rsidRPr="009C752D" w:rsidRDefault="003A6982" w:rsidP="009C752D">
            <w:pPr>
              <w:tabs>
                <w:tab w:val="left" w:pos="6597"/>
              </w:tabs>
              <w:spacing w:line="360" w:lineRule="auto"/>
              <w:ind w:firstLineChars="200" w:firstLine="480"/>
              <w:rPr>
                <w:rFonts w:ascii="楷体" w:eastAsia="楷体" w:hAnsi="楷体" w:cs="Arial"/>
                <w:sz w:val="24"/>
                <w:szCs w:val="24"/>
              </w:rPr>
            </w:pPr>
            <w:r w:rsidRPr="009C752D">
              <w:rPr>
                <w:rFonts w:ascii="楷体" w:eastAsia="楷体" w:hAnsi="楷体" w:cs="Arial" w:hint="eastAsia"/>
                <w:sz w:val="24"/>
                <w:szCs w:val="24"/>
              </w:rPr>
              <w:t>基本符合要求。</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2110"/>
        </w:trPr>
        <w:tc>
          <w:tcPr>
            <w:tcW w:w="2160" w:type="dxa"/>
          </w:tcPr>
          <w:p w:rsidR="003A6982" w:rsidRPr="009C752D" w:rsidRDefault="003A6982" w:rsidP="009C752D">
            <w:pPr>
              <w:spacing w:line="360" w:lineRule="auto"/>
              <w:rPr>
                <w:rFonts w:ascii="楷体" w:eastAsia="楷体" w:hAnsi="楷体" w:cs="宋体"/>
                <w:color w:val="000000"/>
                <w:kern w:val="0"/>
                <w:sz w:val="24"/>
                <w:szCs w:val="24"/>
              </w:rPr>
            </w:pPr>
            <w:r w:rsidRPr="009C752D">
              <w:rPr>
                <w:rFonts w:ascii="楷体" w:eastAsia="楷体" w:hAnsi="楷体" w:cs="宋体" w:hint="eastAsia"/>
                <w:color w:val="000000"/>
                <w:kern w:val="0"/>
                <w:sz w:val="24"/>
                <w:szCs w:val="24"/>
              </w:rPr>
              <w:t>外部提供过程、服务和服务的控制</w:t>
            </w:r>
          </w:p>
          <w:p w:rsidR="003A6982" w:rsidRPr="009C752D" w:rsidRDefault="003A6982" w:rsidP="009C752D">
            <w:pPr>
              <w:spacing w:line="360" w:lineRule="auto"/>
              <w:rPr>
                <w:rFonts w:ascii="楷体" w:eastAsia="楷体" w:hAnsi="楷体"/>
                <w:b/>
                <w:color w:val="000000"/>
                <w:sz w:val="24"/>
                <w:szCs w:val="24"/>
              </w:rPr>
            </w:pPr>
          </w:p>
        </w:tc>
        <w:tc>
          <w:tcPr>
            <w:tcW w:w="960" w:type="dxa"/>
          </w:tcPr>
          <w:p w:rsidR="003A6982" w:rsidRPr="009C752D" w:rsidRDefault="003A6982" w:rsidP="009C752D">
            <w:pPr>
              <w:spacing w:line="360" w:lineRule="auto"/>
              <w:rPr>
                <w:rFonts w:ascii="楷体" w:eastAsia="楷体" w:hAnsi="楷体" w:cs="宋体"/>
                <w:color w:val="000000"/>
                <w:kern w:val="0"/>
                <w:sz w:val="24"/>
                <w:szCs w:val="24"/>
              </w:rPr>
            </w:pPr>
            <w:r w:rsidRPr="009C752D">
              <w:rPr>
                <w:rFonts w:ascii="楷体" w:eastAsia="楷体" w:hAnsi="楷体" w:cs="宋体" w:hint="eastAsia"/>
                <w:color w:val="000000"/>
                <w:sz w:val="24"/>
                <w:szCs w:val="24"/>
              </w:rPr>
              <w:t>Q</w:t>
            </w:r>
            <w:r w:rsidRPr="009C752D">
              <w:rPr>
                <w:rFonts w:ascii="楷体" w:eastAsia="楷体" w:hAnsi="楷体" w:cs="宋体" w:hint="eastAsia"/>
                <w:color w:val="000000"/>
                <w:kern w:val="0"/>
                <w:sz w:val="24"/>
                <w:szCs w:val="24"/>
              </w:rPr>
              <w:t>8.4</w:t>
            </w:r>
          </w:p>
          <w:p w:rsidR="003A6982" w:rsidRPr="009C752D" w:rsidRDefault="003A6982" w:rsidP="009C752D">
            <w:pPr>
              <w:spacing w:line="360" w:lineRule="auto"/>
              <w:rPr>
                <w:rFonts w:ascii="楷体" w:eastAsia="楷体" w:hAnsi="楷体"/>
                <w:b/>
                <w:color w:val="000000"/>
                <w:sz w:val="24"/>
                <w:szCs w:val="24"/>
              </w:rPr>
            </w:pPr>
          </w:p>
        </w:tc>
        <w:tc>
          <w:tcPr>
            <w:tcW w:w="10455" w:type="dxa"/>
            <w:vAlign w:val="center"/>
          </w:tcPr>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公司采购产品主要为</w:t>
            </w:r>
            <w:r w:rsidR="005A0FA6">
              <w:rPr>
                <w:rFonts w:ascii="楷体" w:eastAsia="楷体" w:hAnsi="楷体" w:hint="eastAsia"/>
                <w:color w:val="000000"/>
                <w:sz w:val="24"/>
                <w:szCs w:val="24"/>
              </w:rPr>
              <w:t>不锈钢板</w:t>
            </w:r>
            <w:r w:rsidR="0059698C">
              <w:rPr>
                <w:rFonts w:ascii="楷体" w:eastAsia="楷体" w:hAnsi="楷体" w:hint="eastAsia"/>
                <w:color w:val="000000"/>
                <w:sz w:val="24"/>
                <w:szCs w:val="24"/>
              </w:rPr>
              <w:t>、</w:t>
            </w:r>
            <w:r w:rsidR="00DF67F4">
              <w:rPr>
                <w:rFonts w:ascii="楷体" w:eastAsia="楷体" w:hAnsi="楷体" w:hint="eastAsia"/>
                <w:color w:val="000000"/>
                <w:sz w:val="24"/>
                <w:szCs w:val="24"/>
              </w:rPr>
              <w:t>不锈钢</w:t>
            </w:r>
            <w:r w:rsidR="00DF67F4">
              <w:rPr>
                <w:rFonts w:ascii="楷体" w:eastAsia="楷体" w:hAnsi="楷体" w:hint="eastAsia"/>
                <w:color w:val="000000"/>
                <w:sz w:val="24"/>
                <w:szCs w:val="24"/>
              </w:rPr>
              <w:t>管</w:t>
            </w:r>
            <w:r w:rsidR="00DF67F4">
              <w:rPr>
                <w:rFonts w:ascii="楷体" w:eastAsia="楷体" w:hAnsi="楷体" w:hint="eastAsia"/>
                <w:color w:val="000000"/>
                <w:sz w:val="24"/>
                <w:szCs w:val="24"/>
              </w:rPr>
              <w:t>、</w:t>
            </w:r>
            <w:r w:rsidR="0059698C">
              <w:rPr>
                <w:rFonts w:ascii="楷体" w:eastAsia="楷体" w:hAnsi="楷体" w:hint="eastAsia"/>
                <w:color w:val="000000"/>
                <w:sz w:val="24"/>
                <w:szCs w:val="24"/>
              </w:rPr>
              <w:t>不锈钢棒</w:t>
            </w:r>
            <w:r w:rsidRPr="004F063A">
              <w:rPr>
                <w:rFonts w:ascii="楷体" w:eastAsia="楷体" w:hAnsi="楷体" w:hint="eastAsia"/>
                <w:color w:val="000000"/>
                <w:sz w:val="24"/>
                <w:szCs w:val="24"/>
              </w:rPr>
              <w:t>、</w:t>
            </w:r>
            <w:r w:rsidR="00035E85" w:rsidRPr="004F063A">
              <w:rPr>
                <w:rFonts w:ascii="楷体" w:eastAsia="楷体" w:hAnsi="楷体" w:hint="eastAsia"/>
                <w:color w:val="000000"/>
                <w:sz w:val="24"/>
                <w:szCs w:val="24"/>
              </w:rPr>
              <w:t>计量颈、标尺、</w:t>
            </w:r>
            <w:r w:rsidR="0059698C" w:rsidRPr="004F063A">
              <w:rPr>
                <w:rFonts w:ascii="楷体" w:eastAsia="楷体" w:hAnsi="楷体" w:hint="eastAsia"/>
                <w:color w:val="000000"/>
                <w:sz w:val="24"/>
                <w:szCs w:val="24"/>
              </w:rPr>
              <w:t>阀门</w:t>
            </w:r>
            <w:r w:rsidRPr="004F063A">
              <w:rPr>
                <w:rFonts w:ascii="楷体" w:eastAsia="楷体" w:hAnsi="楷体" w:hint="eastAsia"/>
                <w:color w:val="000000"/>
                <w:sz w:val="24"/>
                <w:szCs w:val="24"/>
              </w:rPr>
              <w:t>、管道</w:t>
            </w:r>
            <w:r w:rsidR="0059698C" w:rsidRPr="004F063A">
              <w:rPr>
                <w:rFonts w:ascii="楷体" w:eastAsia="楷体" w:hAnsi="楷体" w:hint="eastAsia"/>
                <w:color w:val="000000"/>
                <w:sz w:val="24"/>
                <w:szCs w:val="24"/>
              </w:rPr>
              <w:t>等</w:t>
            </w:r>
            <w:r w:rsidR="00417338" w:rsidRPr="004F063A">
              <w:rPr>
                <w:rFonts w:ascii="楷体" w:eastAsia="楷体" w:hAnsi="楷体" w:hint="eastAsia"/>
                <w:color w:val="000000"/>
                <w:sz w:val="24"/>
                <w:szCs w:val="24"/>
              </w:rPr>
              <w:t>，</w:t>
            </w:r>
            <w:r w:rsidR="00035E85">
              <w:rPr>
                <w:rFonts w:ascii="楷体" w:eastAsia="楷体" w:hAnsi="楷体" w:hint="eastAsia"/>
                <w:color w:val="000000"/>
                <w:sz w:val="24"/>
                <w:szCs w:val="24"/>
              </w:rPr>
              <w:t>暂</w:t>
            </w:r>
            <w:r w:rsidR="00417338" w:rsidRPr="004F063A">
              <w:rPr>
                <w:rFonts w:ascii="楷体" w:eastAsia="楷体" w:hAnsi="楷体" w:hint="eastAsia"/>
                <w:color w:val="000000"/>
                <w:sz w:val="24"/>
                <w:szCs w:val="24"/>
              </w:rPr>
              <w:t>无外包</w:t>
            </w:r>
            <w:r w:rsidR="00DF67F4">
              <w:rPr>
                <w:rFonts w:ascii="楷体" w:eastAsia="楷体" w:hAnsi="楷体" w:hint="eastAsia"/>
                <w:color w:val="000000"/>
                <w:sz w:val="24"/>
                <w:szCs w:val="24"/>
              </w:rPr>
              <w:t>过程</w:t>
            </w:r>
            <w:r w:rsidRPr="009C752D">
              <w:rPr>
                <w:rFonts w:ascii="楷体" w:eastAsia="楷体" w:hAnsi="楷体" w:hint="eastAsia"/>
                <w:color w:val="000000"/>
                <w:sz w:val="24"/>
                <w:szCs w:val="24"/>
              </w:rPr>
              <w:t>。</w:t>
            </w:r>
          </w:p>
          <w:p w:rsidR="003A6982" w:rsidRPr="004F063A" w:rsidRDefault="00DF67F4" w:rsidP="00DF67F4">
            <w:pPr>
              <w:spacing w:line="360" w:lineRule="auto"/>
              <w:ind w:firstLineChars="200" w:firstLine="480"/>
              <w:jc w:val="left"/>
              <w:rPr>
                <w:rFonts w:ascii="楷体" w:eastAsia="楷体" w:hAnsi="楷体"/>
                <w:color w:val="000000"/>
                <w:sz w:val="24"/>
                <w:szCs w:val="24"/>
              </w:rPr>
            </w:pPr>
            <w:r>
              <w:rPr>
                <w:rFonts w:ascii="楷体" w:eastAsia="楷体" w:hAnsi="楷体" w:hint="eastAsia"/>
                <w:color w:val="000000"/>
                <w:sz w:val="24"/>
                <w:szCs w:val="24"/>
              </w:rPr>
              <w:t>查到</w:t>
            </w:r>
            <w:proofErr w:type="gramStart"/>
            <w:r>
              <w:rPr>
                <w:rFonts w:ascii="楷体" w:eastAsia="楷体" w:hAnsi="楷体" w:hint="eastAsia"/>
                <w:color w:val="000000"/>
                <w:sz w:val="24"/>
                <w:szCs w:val="24"/>
              </w:rPr>
              <w:t>到</w:t>
            </w:r>
            <w:proofErr w:type="gramEnd"/>
            <w:r w:rsidR="003A6982" w:rsidRPr="009C752D">
              <w:rPr>
                <w:rFonts w:ascii="楷体" w:eastAsia="楷体" w:hAnsi="楷体" w:hint="eastAsia"/>
                <w:color w:val="000000"/>
                <w:sz w:val="24"/>
                <w:szCs w:val="24"/>
              </w:rPr>
              <w:t>《合格供方名录》</w:t>
            </w:r>
            <w:r w:rsidR="002D24DF">
              <w:rPr>
                <w:rFonts w:ascii="楷体" w:eastAsia="楷体" w:hAnsi="楷体" w:hint="eastAsia"/>
                <w:color w:val="000000"/>
                <w:sz w:val="24"/>
                <w:szCs w:val="24"/>
              </w:rPr>
              <w:t>，</w:t>
            </w:r>
            <w:r w:rsidR="00EB7462">
              <w:rPr>
                <w:rFonts w:ascii="楷体" w:eastAsia="楷体" w:hAnsi="楷体" w:hint="eastAsia"/>
                <w:color w:val="000000"/>
                <w:sz w:val="24"/>
                <w:szCs w:val="24"/>
              </w:rPr>
              <w:t>主要有</w:t>
            </w:r>
            <w:proofErr w:type="gramStart"/>
            <w:r w:rsidR="00EB7462">
              <w:rPr>
                <w:rFonts w:ascii="楷体" w:eastAsia="楷体" w:hAnsi="楷体" w:hint="eastAsia"/>
                <w:color w:val="000000"/>
                <w:sz w:val="24"/>
                <w:szCs w:val="24"/>
              </w:rPr>
              <w:t>天津市首方不锈钢</w:t>
            </w:r>
            <w:proofErr w:type="gramEnd"/>
            <w:r w:rsidR="00EB7462">
              <w:rPr>
                <w:rFonts w:ascii="楷体" w:eastAsia="楷体" w:hAnsi="楷体" w:hint="eastAsia"/>
                <w:color w:val="000000"/>
                <w:sz w:val="24"/>
                <w:szCs w:val="24"/>
              </w:rPr>
              <w:t>销售</w:t>
            </w:r>
            <w:r w:rsidR="003A6982" w:rsidRPr="004F063A">
              <w:rPr>
                <w:rFonts w:ascii="楷体" w:eastAsia="楷体" w:hAnsi="楷体" w:hint="eastAsia"/>
                <w:color w:val="000000"/>
                <w:sz w:val="24"/>
                <w:szCs w:val="24"/>
              </w:rPr>
              <w:t>有限公司、</w:t>
            </w:r>
            <w:r w:rsidR="004F063A">
              <w:rPr>
                <w:rFonts w:ascii="楷体" w:eastAsia="楷体" w:hAnsi="楷体" w:hint="eastAsia"/>
                <w:color w:val="000000"/>
                <w:sz w:val="24"/>
                <w:szCs w:val="24"/>
              </w:rPr>
              <w:t>天津</w:t>
            </w:r>
            <w:proofErr w:type="gramStart"/>
            <w:r w:rsidR="004F063A">
              <w:rPr>
                <w:rFonts w:ascii="楷体" w:eastAsia="楷体" w:hAnsi="楷体" w:hint="eastAsia"/>
                <w:color w:val="000000"/>
                <w:sz w:val="24"/>
                <w:szCs w:val="24"/>
              </w:rPr>
              <w:t>盛铭鸿</w:t>
            </w:r>
            <w:proofErr w:type="gramEnd"/>
            <w:r w:rsidR="004F063A">
              <w:rPr>
                <w:rFonts w:ascii="楷体" w:eastAsia="楷体" w:hAnsi="楷体" w:hint="eastAsia"/>
                <w:color w:val="000000"/>
                <w:sz w:val="24"/>
                <w:szCs w:val="24"/>
              </w:rPr>
              <w:t>业不锈钢销售</w:t>
            </w:r>
            <w:r w:rsidR="004F063A" w:rsidRPr="004F063A">
              <w:rPr>
                <w:rFonts w:ascii="楷体" w:eastAsia="楷体" w:hAnsi="楷体" w:hint="eastAsia"/>
                <w:color w:val="000000"/>
                <w:sz w:val="24"/>
                <w:szCs w:val="24"/>
              </w:rPr>
              <w:t>有限公司</w:t>
            </w:r>
            <w:r w:rsidR="00C05B6D" w:rsidRPr="004F063A">
              <w:rPr>
                <w:rFonts w:ascii="楷体" w:eastAsia="楷体" w:hAnsi="楷体" w:hint="eastAsia"/>
                <w:color w:val="000000"/>
                <w:sz w:val="24"/>
                <w:szCs w:val="24"/>
              </w:rPr>
              <w:t>、</w:t>
            </w:r>
            <w:r w:rsidR="00C05B6D" w:rsidRPr="004F063A">
              <w:rPr>
                <w:rFonts w:ascii="楷体" w:eastAsia="楷体" w:hAnsi="楷体" w:hint="eastAsia"/>
                <w:color w:val="000000"/>
                <w:sz w:val="24"/>
                <w:szCs w:val="24"/>
              </w:rPr>
              <w:t>天津市量具仪器有限公司</w:t>
            </w:r>
            <w:r w:rsidR="00C05B6D" w:rsidRPr="004F063A">
              <w:rPr>
                <w:rFonts w:ascii="楷体" w:eastAsia="楷体" w:hAnsi="楷体" w:hint="eastAsia"/>
                <w:color w:val="000000"/>
                <w:sz w:val="24"/>
                <w:szCs w:val="24"/>
              </w:rPr>
              <w:t>、</w:t>
            </w:r>
            <w:r w:rsidR="00C05B6D" w:rsidRPr="004F063A">
              <w:rPr>
                <w:rFonts w:ascii="楷体" w:eastAsia="楷体" w:hAnsi="楷体" w:hint="eastAsia"/>
                <w:color w:val="000000"/>
                <w:sz w:val="24"/>
                <w:szCs w:val="24"/>
              </w:rPr>
              <w:t>浙江中南阀门有限公司</w:t>
            </w:r>
            <w:r>
              <w:rPr>
                <w:rFonts w:ascii="楷体" w:eastAsia="楷体" w:hAnsi="楷体" w:hint="eastAsia"/>
                <w:color w:val="000000"/>
                <w:sz w:val="24"/>
                <w:szCs w:val="24"/>
              </w:rPr>
              <w:t>等</w:t>
            </w:r>
            <w:r w:rsidR="003A6982" w:rsidRPr="009C752D">
              <w:rPr>
                <w:rFonts w:ascii="楷体" w:eastAsia="楷体" w:hAnsi="楷体" w:hint="eastAsia"/>
                <w:color w:val="000000"/>
                <w:sz w:val="24"/>
                <w:szCs w:val="24"/>
              </w:rPr>
              <w:t>。</w:t>
            </w:r>
            <w:r w:rsidR="003A6982" w:rsidRPr="004F063A">
              <w:rPr>
                <w:rFonts w:ascii="楷体" w:eastAsia="楷体" w:hAnsi="楷体" w:hint="eastAsia"/>
                <w:color w:val="000000"/>
                <w:sz w:val="24"/>
                <w:szCs w:val="24"/>
              </w:rPr>
              <w:t>编制：</w:t>
            </w:r>
            <w:r w:rsidR="009C752D" w:rsidRPr="004F063A">
              <w:rPr>
                <w:rFonts w:ascii="楷体" w:eastAsia="楷体" w:hAnsi="楷体" w:hint="eastAsia"/>
                <w:color w:val="000000"/>
                <w:sz w:val="24"/>
                <w:szCs w:val="24"/>
              </w:rPr>
              <w:t>林卫东</w:t>
            </w:r>
            <w:r w:rsidR="003A6982" w:rsidRPr="004F063A">
              <w:rPr>
                <w:rFonts w:ascii="楷体" w:eastAsia="楷体" w:hAnsi="楷体" w:hint="eastAsia"/>
                <w:color w:val="000000"/>
                <w:sz w:val="24"/>
                <w:szCs w:val="24"/>
              </w:rPr>
              <w:t>，审批</w:t>
            </w:r>
            <w:r w:rsidR="00417338" w:rsidRPr="004F063A">
              <w:rPr>
                <w:rFonts w:ascii="楷体" w:eastAsia="楷体" w:hAnsi="楷体" w:hint="eastAsia"/>
                <w:color w:val="000000"/>
                <w:sz w:val="24"/>
                <w:szCs w:val="24"/>
              </w:rPr>
              <w:t>：张金明</w:t>
            </w:r>
            <w:r w:rsidR="003A6982" w:rsidRPr="004F063A">
              <w:rPr>
                <w:rFonts w:ascii="楷体" w:eastAsia="楷体" w:hAnsi="楷体" w:hint="eastAsia"/>
                <w:color w:val="000000"/>
                <w:sz w:val="24"/>
                <w:szCs w:val="24"/>
              </w:rPr>
              <w:t xml:space="preserve">。  </w:t>
            </w:r>
          </w:p>
          <w:p w:rsidR="003A6982" w:rsidRPr="004F063A"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抽查供方评价状况：</w:t>
            </w:r>
          </w:p>
          <w:p w:rsidR="003A6982" w:rsidRPr="009C752D" w:rsidRDefault="003A6982" w:rsidP="009C752D">
            <w:pPr>
              <w:spacing w:line="360" w:lineRule="auto"/>
              <w:ind w:firstLineChars="150" w:firstLine="360"/>
              <w:rPr>
                <w:rFonts w:ascii="楷体" w:eastAsia="楷体" w:hAnsi="楷体"/>
                <w:color w:val="000000"/>
                <w:sz w:val="24"/>
                <w:szCs w:val="24"/>
              </w:rPr>
            </w:pPr>
            <w:r w:rsidRPr="009C752D">
              <w:rPr>
                <w:rFonts w:ascii="楷体" w:eastAsia="楷体" w:hAnsi="楷体" w:hint="eastAsia"/>
                <w:color w:val="000000"/>
                <w:sz w:val="24"/>
                <w:szCs w:val="24"/>
              </w:rPr>
              <w:t>1、</w:t>
            </w:r>
            <w:proofErr w:type="gramStart"/>
            <w:r w:rsidR="00AE45B0">
              <w:rPr>
                <w:rFonts w:ascii="楷体" w:eastAsia="楷体" w:hAnsi="楷体" w:hint="eastAsia"/>
                <w:color w:val="000000"/>
                <w:sz w:val="24"/>
                <w:szCs w:val="24"/>
              </w:rPr>
              <w:t>天津市首方不锈钢</w:t>
            </w:r>
            <w:proofErr w:type="gramEnd"/>
            <w:r w:rsidR="00AE45B0">
              <w:rPr>
                <w:rFonts w:ascii="楷体" w:eastAsia="楷体" w:hAnsi="楷体" w:hint="eastAsia"/>
                <w:color w:val="000000"/>
                <w:sz w:val="24"/>
                <w:szCs w:val="24"/>
              </w:rPr>
              <w:t>销售</w:t>
            </w:r>
            <w:r w:rsidR="00AE45B0" w:rsidRPr="009C752D">
              <w:rPr>
                <w:rFonts w:ascii="楷体" w:eastAsia="楷体" w:hAnsi="楷体" w:hint="eastAsia"/>
                <w:sz w:val="24"/>
                <w:szCs w:val="24"/>
              </w:rPr>
              <w:t>有限公司</w:t>
            </w:r>
            <w:r w:rsidR="004F063A">
              <w:rPr>
                <w:rFonts w:ascii="楷体" w:eastAsia="楷体" w:hAnsi="楷体" w:hint="eastAsia"/>
                <w:sz w:val="24"/>
                <w:szCs w:val="24"/>
              </w:rPr>
              <w:t>、</w:t>
            </w:r>
            <w:r w:rsidR="004F063A">
              <w:rPr>
                <w:rFonts w:ascii="楷体" w:eastAsia="楷体" w:hAnsi="楷体" w:hint="eastAsia"/>
                <w:color w:val="000000"/>
                <w:sz w:val="24"/>
                <w:szCs w:val="24"/>
              </w:rPr>
              <w:t>天津</w:t>
            </w:r>
            <w:proofErr w:type="gramStart"/>
            <w:r w:rsidR="004F063A">
              <w:rPr>
                <w:rFonts w:ascii="楷体" w:eastAsia="楷体" w:hAnsi="楷体" w:hint="eastAsia"/>
                <w:color w:val="000000"/>
                <w:sz w:val="24"/>
                <w:szCs w:val="24"/>
              </w:rPr>
              <w:t>盛铭鸿</w:t>
            </w:r>
            <w:proofErr w:type="gramEnd"/>
            <w:r w:rsidR="004F063A">
              <w:rPr>
                <w:rFonts w:ascii="楷体" w:eastAsia="楷体" w:hAnsi="楷体" w:hint="eastAsia"/>
                <w:color w:val="000000"/>
                <w:sz w:val="24"/>
                <w:szCs w:val="24"/>
              </w:rPr>
              <w:t>业不锈钢销售</w:t>
            </w:r>
            <w:r w:rsidR="004F063A" w:rsidRPr="004F063A">
              <w:rPr>
                <w:rFonts w:ascii="楷体" w:eastAsia="楷体" w:hAnsi="楷体" w:hint="eastAsia"/>
                <w:color w:val="000000"/>
                <w:sz w:val="24"/>
                <w:szCs w:val="24"/>
              </w:rPr>
              <w:t>有限公司</w:t>
            </w:r>
            <w:r w:rsidRPr="009C752D">
              <w:rPr>
                <w:rFonts w:ascii="楷体" w:eastAsia="楷体" w:hAnsi="楷体" w:hint="eastAsia"/>
                <w:color w:val="000000"/>
                <w:sz w:val="24"/>
                <w:szCs w:val="24"/>
              </w:rPr>
              <w:t>：2019年1月1</w:t>
            </w:r>
            <w:r w:rsidR="00AE45B0">
              <w:rPr>
                <w:rFonts w:ascii="楷体" w:eastAsia="楷体" w:hAnsi="楷体" w:hint="eastAsia"/>
                <w:color w:val="000000"/>
                <w:sz w:val="24"/>
                <w:szCs w:val="24"/>
              </w:rPr>
              <w:t>2</w:t>
            </w:r>
            <w:r w:rsidRPr="009C752D">
              <w:rPr>
                <w:rFonts w:ascii="楷体" w:eastAsia="楷体" w:hAnsi="楷体" w:hint="eastAsia"/>
                <w:color w:val="000000"/>
                <w:sz w:val="24"/>
                <w:szCs w:val="24"/>
              </w:rPr>
              <w:t>日进</w:t>
            </w:r>
            <w:r w:rsidRPr="009C752D">
              <w:rPr>
                <w:rFonts w:ascii="楷体" w:eastAsia="楷体" w:hAnsi="楷体" w:hint="eastAsia"/>
                <w:color w:val="000000"/>
                <w:sz w:val="24"/>
                <w:szCs w:val="24"/>
              </w:rPr>
              <w:lastRenderedPageBreak/>
              <w:t>行供方的评价，形成《合格供方评定记录表》，对资质、产品质量、价格、信誉、第三方认证等内容进行评定。该供方长期公司合作，公司对其产品质量、交货期等充分信任。结论为：同意列入合格供方。</w:t>
            </w:r>
            <w:r w:rsidRPr="00F86375">
              <w:rPr>
                <w:rFonts w:ascii="楷体" w:eastAsia="楷体" w:hAnsi="楷体" w:hint="eastAsia"/>
                <w:color w:val="000000"/>
                <w:sz w:val="24"/>
                <w:szCs w:val="24"/>
              </w:rPr>
              <w:t>评价人员：</w:t>
            </w:r>
            <w:r w:rsidR="004F063A" w:rsidRPr="00F86375">
              <w:rPr>
                <w:rFonts w:ascii="楷体" w:eastAsia="楷体" w:hAnsi="楷体" w:hint="eastAsia"/>
                <w:color w:val="000000"/>
                <w:sz w:val="24"/>
                <w:szCs w:val="24"/>
              </w:rPr>
              <w:t>杨秀锦、张金明等</w:t>
            </w:r>
            <w:r w:rsidRPr="009C752D">
              <w:rPr>
                <w:rFonts w:ascii="楷体" w:eastAsia="楷体" w:hAnsi="楷体" w:hint="eastAsia"/>
                <w:color w:val="000000"/>
                <w:sz w:val="24"/>
                <w:szCs w:val="24"/>
              </w:rPr>
              <w:t>。</w:t>
            </w:r>
          </w:p>
          <w:p w:rsidR="00F86375" w:rsidRPr="00F86375" w:rsidRDefault="004F063A" w:rsidP="004C17BC">
            <w:pPr>
              <w:spacing w:line="360" w:lineRule="auto"/>
              <w:ind w:firstLineChars="200" w:firstLine="480"/>
              <w:rPr>
                <w:rFonts w:ascii="楷体" w:eastAsia="楷体" w:hAnsi="楷体" w:hint="eastAsia"/>
                <w:color w:val="000000"/>
                <w:sz w:val="24"/>
                <w:szCs w:val="24"/>
              </w:rPr>
            </w:pPr>
            <w:proofErr w:type="gramStart"/>
            <w:r w:rsidRPr="00F86375">
              <w:rPr>
                <w:rFonts w:ascii="楷体" w:eastAsia="楷体" w:hAnsi="楷体" w:hint="eastAsia"/>
                <w:color w:val="000000"/>
                <w:sz w:val="24"/>
                <w:szCs w:val="24"/>
              </w:rPr>
              <w:t>查公司</w:t>
            </w:r>
            <w:proofErr w:type="gramEnd"/>
            <w:r w:rsidRPr="00F86375">
              <w:rPr>
                <w:rFonts w:ascii="楷体" w:eastAsia="楷体" w:hAnsi="楷体" w:hint="eastAsia"/>
                <w:color w:val="000000"/>
                <w:sz w:val="24"/>
                <w:szCs w:val="24"/>
              </w:rPr>
              <w:t>未能提供对计量</w:t>
            </w:r>
            <w:proofErr w:type="gramStart"/>
            <w:r w:rsidRPr="00F86375">
              <w:rPr>
                <w:rFonts w:ascii="楷体" w:eastAsia="楷体" w:hAnsi="楷体" w:hint="eastAsia"/>
                <w:color w:val="000000"/>
                <w:sz w:val="24"/>
                <w:szCs w:val="24"/>
              </w:rPr>
              <w:t>颈</w:t>
            </w:r>
            <w:proofErr w:type="gramEnd"/>
            <w:r w:rsidRPr="00F86375">
              <w:rPr>
                <w:rFonts w:ascii="楷体" w:eastAsia="楷体" w:hAnsi="楷体" w:hint="eastAsia"/>
                <w:color w:val="000000"/>
                <w:sz w:val="24"/>
                <w:szCs w:val="24"/>
              </w:rPr>
              <w:t>标尺供方天津市量具仪器有限公司和阀门供方浙江中南阀门有限公司进行调查评价的证据，不符合要求</w:t>
            </w:r>
            <w:r w:rsidR="00F86375" w:rsidRPr="00F86375">
              <w:rPr>
                <w:rFonts w:ascii="楷体" w:eastAsia="楷体" w:hAnsi="楷体" w:hint="eastAsia"/>
                <w:color w:val="000000"/>
                <w:sz w:val="24"/>
                <w:szCs w:val="24"/>
              </w:rPr>
              <w:t>。</w:t>
            </w:r>
          </w:p>
          <w:p w:rsidR="00E1753E" w:rsidRDefault="003A6982" w:rsidP="009C752D">
            <w:pPr>
              <w:spacing w:line="360" w:lineRule="auto"/>
              <w:ind w:firstLineChars="200" w:firstLine="480"/>
              <w:rPr>
                <w:rFonts w:ascii="楷体" w:eastAsia="楷体" w:hAnsi="楷体" w:hint="eastAsia"/>
                <w:color w:val="000000"/>
                <w:sz w:val="24"/>
                <w:szCs w:val="24"/>
              </w:rPr>
            </w:pPr>
            <w:r w:rsidRPr="009C752D">
              <w:rPr>
                <w:rFonts w:ascii="楷体" w:eastAsia="楷体" w:hAnsi="楷体" w:hint="eastAsia"/>
                <w:color w:val="000000"/>
                <w:sz w:val="24"/>
                <w:szCs w:val="24"/>
              </w:rPr>
              <w:t>公司向供方发送</w:t>
            </w:r>
            <w:r w:rsidR="000F14A1">
              <w:rPr>
                <w:rFonts w:ascii="楷体" w:eastAsia="楷体" w:hAnsi="楷体" w:hint="eastAsia"/>
                <w:color w:val="000000"/>
                <w:sz w:val="24"/>
                <w:szCs w:val="24"/>
              </w:rPr>
              <w:t>的</w:t>
            </w:r>
            <w:r w:rsidRPr="009C752D">
              <w:rPr>
                <w:rFonts w:ascii="楷体" w:eastAsia="楷体" w:hAnsi="楷体" w:hint="eastAsia"/>
                <w:color w:val="000000"/>
                <w:sz w:val="24"/>
                <w:szCs w:val="24"/>
              </w:rPr>
              <w:t>采购信息</w:t>
            </w:r>
            <w:r w:rsidR="000F14A1">
              <w:rPr>
                <w:rFonts w:ascii="楷体" w:eastAsia="楷体" w:hAnsi="楷体" w:hint="eastAsia"/>
                <w:color w:val="000000"/>
                <w:sz w:val="24"/>
                <w:szCs w:val="24"/>
              </w:rPr>
              <w:t>主要是采购合同</w:t>
            </w:r>
            <w:r w:rsidRPr="009C752D">
              <w:rPr>
                <w:rFonts w:ascii="楷体" w:eastAsia="楷体" w:hAnsi="楷体" w:hint="eastAsia"/>
                <w:color w:val="000000"/>
                <w:sz w:val="24"/>
                <w:szCs w:val="24"/>
              </w:rPr>
              <w:t>，</w:t>
            </w:r>
            <w:r w:rsidR="000F14A1">
              <w:rPr>
                <w:rFonts w:ascii="楷体" w:eastAsia="楷体" w:hAnsi="楷体" w:hint="eastAsia"/>
                <w:color w:val="000000"/>
                <w:sz w:val="24"/>
                <w:szCs w:val="24"/>
              </w:rPr>
              <w:t>根据需求计划</w:t>
            </w:r>
            <w:r w:rsidRPr="009C752D">
              <w:rPr>
                <w:rFonts w:ascii="楷体" w:eastAsia="楷体" w:hAnsi="楷体" w:hint="eastAsia"/>
                <w:color w:val="000000"/>
                <w:sz w:val="24"/>
                <w:szCs w:val="24"/>
              </w:rPr>
              <w:t>实施采购。</w:t>
            </w:r>
          </w:p>
          <w:p w:rsidR="00D75021" w:rsidRDefault="003A6982" w:rsidP="009C752D">
            <w:pPr>
              <w:spacing w:line="360" w:lineRule="auto"/>
              <w:ind w:firstLineChars="200" w:firstLine="480"/>
              <w:rPr>
                <w:rFonts w:ascii="楷体" w:eastAsia="楷体" w:hAnsi="楷体" w:hint="eastAsia"/>
                <w:color w:val="000000"/>
                <w:sz w:val="24"/>
                <w:szCs w:val="24"/>
              </w:rPr>
            </w:pPr>
            <w:r w:rsidRPr="009C752D">
              <w:rPr>
                <w:rFonts w:ascii="楷体" w:eastAsia="楷体" w:hAnsi="楷体" w:hint="eastAsia"/>
                <w:color w:val="000000"/>
                <w:sz w:val="24"/>
                <w:szCs w:val="24"/>
              </w:rPr>
              <w:t>查201</w:t>
            </w:r>
            <w:r w:rsidR="00E1753E">
              <w:rPr>
                <w:rFonts w:ascii="楷体" w:eastAsia="楷体" w:hAnsi="楷体" w:hint="eastAsia"/>
                <w:color w:val="000000"/>
                <w:sz w:val="24"/>
                <w:szCs w:val="24"/>
              </w:rPr>
              <w:t>9</w:t>
            </w:r>
            <w:r w:rsidRPr="009C752D">
              <w:rPr>
                <w:rFonts w:ascii="楷体" w:eastAsia="楷体" w:hAnsi="楷体" w:hint="eastAsia"/>
                <w:color w:val="000000"/>
                <w:sz w:val="24"/>
                <w:szCs w:val="24"/>
              </w:rPr>
              <w:t>年</w:t>
            </w:r>
            <w:r w:rsidR="00804ADC">
              <w:rPr>
                <w:rFonts w:ascii="楷体" w:eastAsia="楷体" w:hAnsi="楷体" w:hint="eastAsia"/>
                <w:color w:val="000000"/>
                <w:sz w:val="24"/>
                <w:szCs w:val="24"/>
              </w:rPr>
              <w:t>5</w:t>
            </w:r>
            <w:r w:rsidRPr="009C752D">
              <w:rPr>
                <w:rFonts w:ascii="楷体" w:eastAsia="楷体" w:hAnsi="楷体" w:hint="eastAsia"/>
                <w:color w:val="000000"/>
                <w:sz w:val="24"/>
                <w:szCs w:val="24"/>
              </w:rPr>
              <w:t>月</w:t>
            </w:r>
            <w:r w:rsidR="00804ADC">
              <w:rPr>
                <w:rFonts w:ascii="楷体" w:eastAsia="楷体" w:hAnsi="楷体" w:hint="eastAsia"/>
                <w:color w:val="000000"/>
                <w:sz w:val="24"/>
                <w:szCs w:val="24"/>
              </w:rPr>
              <w:t>2</w:t>
            </w:r>
            <w:r w:rsidR="00E1753E">
              <w:rPr>
                <w:rFonts w:ascii="楷体" w:eastAsia="楷体" w:hAnsi="楷体" w:hint="eastAsia"/>
                <w:color w:val="000000"/>
                <w:sz w:val="24"/>
                <w:szCs w:val="24"/>
              </w:rPr>
              <w:t>5</w:t>
            </w:r>
            <w:r w:rsidRPr="009C752D">
              <w:rPr>
                <w:rFonts w:ascii="楷体" w:eastAsia="楷体" w:hAnsi="楷体" w:hint="eastAsia"/>
                <w:color w:val="000000"/>
                <w:sz w:val="24"/>
                <w:szCs w:val="24"/>
              </w:rPr>
              <w:t>日</w:t>
            </w:r>
            <w:r w:rsidR="00E1753E">
              <w:rPr>
                <w:rFonts w:ascii="楷体" w:eastAsia="楷体" w:hAnsi="楷体" w:hint="eastAsia"/>
                <w:color w:val="000000"/>
                <w:sz w:val="24"/>
                <w:szCs w:val="24"/>
              </w:rPr>
              <w:t>的买卖合同</w:t>
            </w:r>
            <w:r w:rsidRPr="009C752D">
              <w:rPr>
                <w:rFonts w:ascii="楷体" w:eastAsia="楷体" w:hAnsi="楷体" w:hint="eastAsia"/>
                <w:color w:val="000000"/>
                <w:sz w:val="24"/>
                <w:szCs w:val="24"/>
              </w:rPr>
              <w:t>，</w:t>
            </w:r>
            <w:r w:rsidR="00E1753E">
              <w:rPr>
                <w:rFonts w:ascii="楷体" w:eastAsia="楷体" w:hAnsi="楷体" w:hint="eastAsia"/>
                <w:color w:val="000000"/>
                <w:sz w:val="24"/>
                <w:szCs w:val="24"/>
              </w:rPr>
              <w:t>供方</w:t>
            </w:r>
            <w:r w:rsidR="00EE423C">
              <w:rPr>
                <w:rFonts w:ascii="楷体" w:eastAsia="楷体" w:hAnsi="楷体" w:hint="eastAsia"/>
                <w:color w:val="000000"/>
                <w:sz w:val="24"/>
                <w:szCs w:val="24"/>
              </w:rPr>
              <w:t>天津市</w:t>
            </w:r>
            <w:r w:rsidR="003876F9">
              <w:rPr>
                <w:rFonts w:ascii="楷体" w:eastAsia="楷体" w:hAnsi="楷体" w:hint="eastAsia"/>
                <w:color w:val="000000"/>
                <w:sz w:val="24"/>
                <w:szCs w:val="24"/>
              </w:rPr>
              <w:t>世纪正</w:t>
            </w:r>
            <w:proofErr w:type="gramStart"/>
            <w:r w:rsidR="003876F9">
              <w:rPr>
                <w:rFonts w:ascii="楷体" w:eastAsia="楷体" w:hAnsi="楷体" w:hint="eastAsia"/>
                <w:color w:val="000000"/>
                <w:sz w:val="24"/>
                <w:szCs w:val="24"/>
              </w:rPr>
              <w:t>鑫</w:t>
            </w:r>
            <w:proofErr w:type="gramEnd"/>
            <w:r w:rsidR="00EE423C">
              <w:rPr>
                <w:rFonts w:ascii="楷体" w:eastAsia="楷体" w:hAnsi="楷体" w:hint="eastAsia"/>
                <w:color w:val="000000"/>
                <w:sz w:val="24"/>
                <w:szCs w:val="24"/>
              </w:rPr>
              <w:t>不锈钢销售</w:t>
            </w:r>
            <w:r w:rsidR="00EE423C" w:rsidRPr="009C752D">
              <w:rPr>
                <w:rFonts w:ascii="楷体" w:eastAsia="楷体" w:hAnsi="楷体" w:hint="eastAsia"/>
                <w:sz w:val="24"/>
                <w:szCs w:val="24"/>
              </w:rPr>
              <w:t>有限公司</w:t>
            </w:r>
            <w:r w:rsidR="00EE423C">
              <w:rPr>
                <w:rFonts w:ascii="楷体" w:eastAsia="楷体" w:hAnsi="楷体" w:hint="eastAsia"/>
                <w:sz w:val="24"/>
                <w:szCs w:val="24"/>
              </w:rPr>
              <w:t>，</w:t>
            </w:r>
            <w:r w:rsidRPr="009C752D">
              <w:rPr>
                <w:rFonts w:ascii="楷体" w:eastAsia="楷体" w:hAnsi="楷体" w:hint="eastAsia"/>
                <w:color w:val="000000"/>
                <w:sz w:val="24"/>
                <w:szCs w:val="24"/>
              </w:rPr>
              <w:t>包括：物资名称、规格型号、数量、金额、质量要求等。</w:t>
            </w:r>
            <w:r w:rsidR="00D75021">
              <w:rPr>
                <w:rFonts w:ascii="楷体" w:eastAsia="楷体" w:hAnsi="楷体" w:hint="eastAsia"/>
                <w:color w:val="000000"/>
                <w:sz w:val="24"/>
                <w:szCs w:val="24"/>
              </w:rPr>
              <w:t>主要采购了</w:t>
            </w:r>
            <w:r w:rsidR="003876F9">
              <w:rPr>
                <w:rFonts w:ascii="楷体" w:eastAsia="楷体" w:hAnsi="楷体" w:hint="eastAsia"/>
                <w:color w:val="000000"/>
                <w:sz w:val="24"/>
                <w:szCs w:val="24"/>
              </w:rPr>
              <w:t>2X1220X2440</w:t>
            </w:r>
            <w:r w:rsidR="00D75021">
              <w:rPr>
                <w:rFonts w:ascii="楷体" w:eastAsia="楷体" w:hAnsi="楷体" w:hint="eastAsia"/>
                <w:color w:val="000000"/>
                <w:sz w:val="24"/>
                <w:szCs w:val="24"/>
              </w:rPr>
              <w:t>不锈钢</w:t>
            </w:r>
            <w:r w:rsidR="003876F9">
              <w:rPr>
                <w:rFonts w:ascii="楷体" w:eastAsia="楷体" w:hAnsi="楷体" w:hint="eastAsia"/>
                <w:color w:val="000000"/>
                <w:sz w:val="24"/>
                <w:szCs w:val="24"/>
              </w:rPr>
              <w:t>板</w:t>
            </w:r>
            <w:r w:rsidR="00694488">
              <w:rPr>
                <w:rFonts w:ascii="楷体" w:eastAsia="楷体" w:hAnsi="楷体" w:hint="eastAsia"/>
                <w:color w:val="000000"/>
                <w:sz w:val="24"/>
                <w:szCs w:val="24"/>
              </w:rPr>
              <w:t>50张</w:t>
            </w:r>
            <w:r w:rsidR="00D75021">
              <w:rPr>
                <w:rFonts w:ascii="楷体" w:eastAsia="楷体" w:hAnsi="楷体" w:hint="eastAsia"/>
                <w:color w:val="000000"/>
                <w:sz w:val="24"/>
                <w:szCs w:val="24"/>
              </w:rPr>
              <w:t>、</w:t>
            </w:r>
            <w:r w:rsidR="00694488">
              <w:rPr>
                <w:rFonts w:ascii="楷体" w:eastAsia="楷体" w:hAnsi="楷体" w:hint="eastAsia"/>
                <w:color w:val="000000"/>
                <w:sz w:val="24"/>
                <w:szCs w:val="24"/>
              </w:rPr>
              <w:t>3</w:t>
            </w:r>
            <w:r w:rsidR="00694488">
              <w:rPr>
                <w:rFonts w:ascii="楷体" w:eastAsia="楷体" w:hAnsi="楷体" w:hint="eastAsia"/>
                <w:color w:val="000000"/>
                <w:sz w:val="24"/>
                <w:szCs w:val="24"/>
              </w:rPr>
              <w:t>X1220X2440不锈钢板</w:t>
            </w:r>
            <w:r w:rsidR="00694488">
              <w:rPr>
                <w:rFonts w:ascii="楷体" w:eastAsia="楷体" w:hAnsi="楷体" w:hint="eastAsia"/>
                <w:color w:val="000000"/>
                <w:sz w:val="24"/>
                <w:szCs w:val="24"/>
              </w:rPr>
              <w:t>3</w:t>
            </w:r>
            <w:r w:rsidR="00694488">
              <w:rPr>
                <w:rFonts w:ascii="楷体" w:eastAsia="楷体" w:hAnsi="楷体" w:hint="eastAsia"/>
                <w:color w:val="000000"/>
                <w:sz w:val="24"/>
                <w:szCs w:val="24"/>
              </w:rPr>
              <w:t>0张</w:t>
            </w:r>
            <w:r w:rsidR="00694488">
              <w:rPr>
                <w:rFonts w:ascii="楷体" w:eastAsia="楷体" w:hAnsi="楷体" w:hint="eastAsia"/>
                <w:color w:val="000000"/>
                <w:sz w:val="24"/>
                <w:szCs w:val="24"/>
              </w:rPr>
              <w:t>、5</w:t>
            </w:r>
            <w:r w:rsidR="00694488">
              <w:rPr>
                <w:rFonts w:ascii="楷体" w:eastAsia="楷体" w:hAnsi="楷体" w:hint="eastAsia"/>
                <w:color w:val="000000"/>
                <w:sz w:val="24"/>
                <w:szCs w:val="24"/>
              </w:rPr>
              <w:t>X1</w:t>
            </w:r>
            <w:r w:rsidR="00694488">
              <w:rPr>
                <w:rFonts w:ascii="楷体" w:eastAsia="楷体" w:hAnsi="楷体" w:hint="eastAsia"/>
                <w:color w:val="000000"/>
                <w:sz w:val="24"/>
                <w:szCs w:val="24"/>
              </w:rPr>
              <w:t>500</w:t>
            </w:r>
            <w:r w:rsidR="00694488">
              <w:rPr>
                <w:rFonts w:ascii="楷体" w:eastAsia="楷体" w:hAnsi="楷体" w:hint="eastAsia"/>
                <w:color w:val="000000"/>
                <w:sz w:val="24"/>
                <w:szCs w:val="24"/>
              </w:rPr>
              <w:t>X</w:t>
            </w:r>
            <w:r w:rsidR="00694488">
              <w:rPr>
                <w:rFonts w:ascii="楷体" w:eastAsia="楷体" w:hAnsi="楷体" w:hint="eastAsia"/>
                <w:color w:val="000000"/>
                <w:sz w:val="24"/>
                <w:szCs w:val="24"/>
              </w:rPr>
              <w:t>600</w:t>
            </w:r>
            <w:r w:rsidR="00694488">
              <w:rPr>
                <w:rFonts w:ascii="楷体" w:eastAsia="楷体" w:hAnsi="楷体" w:hint="eastAsia"/>
                <w:color w:val="000000"/>
                <w:sz w:val="24"/>
                <w:szCs w:val="24"/>
              </w:rPr>
              <w:t>0不锈钢板</w:t>
            </w:r>
            <w:r w:rsidR="00694488">
              <w:rPr>
                <w:rFonts w:ascii="楷体" w:eastAsia="楷体" w:hAnsi="楷体" w:hint="eastAsia"/>
                <w:color w:val="000000"/>
                <w:sz w:val="24"/>
                <w:szCs w:val="24"/>
              </w:rPr>
              <w:t>1</w:t>
            </w:r>
            <w:r w:rsidR="00694488">
              <w:rPr>
                <w:rFonts w:ascii="楷体" w:eastAsia="楷体" w:hAnsi="楷体" w:hint="eastAsia"/>
                <w:color w:val="000000"/>
                <w:sz w:val="24"/>
                <w:szCs w:val="24"/>
              </w:rPr>
              <w:t>5张</w:t>
            </w:r>
            <w:r w:rsidR="00D75021">
              <w:rPr>
                <w:rFonts w:ascii="楷体" w:eastAsia="楷体" w:hAnsi="楷体" w:hint="eastAsia"/>
                <w:color w:val="000000"/>
                <w:sz w:val="24"/>
                <w:szCs w:val="24"/>
              </w:rPr>
              <w:t>，</w:t>
            </w:r>
            <w:r w:rsidR="00FF5771">
              <w:rPr>
                <w:rFonts w:ascii="楷体" w:eastAsia="楷体" w:hAnsi="楷体" w:hint="eastAsia"/>
                <w:color w:val="000000"/>
                <w:sz w:val="24"/>
                <w:szCs w:val="24"/>
              </w:rPr>
              <w:t>交货期5天内，双方签字盖章。</w:t>
            </w:r>
          </w:p>
          <w:p w:rsidR="00FF5771" w:rsidRDefault="00FF5771" w:rsidP="00694488">
            <w:pPr>
              <w:spacing w:line="360" w:lineRule="auto"/>
              <w:ind w:firstLineChars="200" w:firstLine="480"/>
              <w:rPr>
                <w:rFonts w:ascii="楷体" w:eastAsia="楷体" w:hAnsi="楷体" w:hint="eastAsia"/>
                <w:color w:val="000000"/>
                <w:sz w:val="24"/>
                <w:szCs w:val="24"/>
              </w:rPr>
            </w:pPr>
            <w:r w:rsidRPr="009C752D">
              <w:rPr>
                <w:rFonts w:ascii="楷体" w:eastAsia="楷体" w:hAnsi="楷体" w:hint="eastAsia"/>
                <w:color w:val="000000"/>
                <w:sz w:val="24"/>
                <w:szCs w:val="24"/>
              </w:rPr>
              <w:t>查201</w:t>
            </w:r>
            <w:r>
              <w:rPr>
                <w:rFonts w:ascii="楷体" w:eastAsia="楷体" w:hAnsi="楷体" w:hint="eastAsia"/>
                <w:color w:val="000000"/>
                <w:sz w:val="24"/>
                <w:szCs w:val="24"/>
              </w:rPr>
              <w:t>9</w:t>
            </w:r>
            <w:r w:rsidRPr="009C752D">
              <w:rPr>
                <w:rFonts w:ascii="楷体" w:eastAsia="楷体" w:hAnsi="楷体" w:hint="eastAsia"/>
                <w:color w:val="000000"/>
                <w:sz w:val="24"/>
                <w:szCs w:val="24"/>
              </w:rPr>
              <w:t>年</w:t>
            </w:r>
            <w:r>
              <w:rPr>
                <w:rFonts w:ascii="楷体" w:eastAsia="楷体" w:hAnsi="楷体" w:hint="eastAsia"/>
                <w:color w:val="000000"/>
                <w:sz w:val="24"/>
                <w:szCs w:val="24"/>
              </w:rPr>
              <w:t>6</w:t>
            </w:r>
            <w:r w:rsidRPr="009C752D">
              <w:rPr>
                <w:rFonts w:ascii="楷体" w:eastAsia="楷体" w:hAnsi="楷体" w:hint="eastAsia"/>
                <w:color w:val="000000"/>
                <w:sz w:val="24"/>
                <w:szCs w:val="24"/>
              </w:rPr>
              <w:t>月1</w:t>
            </w:r>
            <w:r>
              <w:rPr>
                <w:rFonts w:ascii="楷体" w:eastAsia="楷体" w:hAnsi="楷体" w:hint="eastAsia"/>
                <w:color w:val="000000"/>
                <w:sz w:val="24"/>
                <w:szCs w:val="24"/>
              </w:rPr>
              <w:t>5</w:t>
            </w:r>
            <w:r w:rsidRPr="009C752D">
              <w:rPr>
                <w:rFonts w:ascii="楷体" w:eastAsia="楷体" w:hAnsi="楷体" w:hint="eastAsia"/>
                <w:color w:val="000000"/>
                <w:sz w:val="24"/>
                <w:szCs w:val="24"/>
              </w:rPr>
              <w:t>日</w:t>
            </w:r>
            <w:r>
              <w:rPr>
                <w:rFonts w:ascii="楷体" w:eastAsia="楷体" w:hAnsi="楷体" w:hint="eastAsia"/>
                <w:color w:val="000000"/>
                <w:sz w:val="24"/>
                <w:szCs w:val="24"/>
              </w:rPr>
              <w:t>的买卖合同</w:t>
            </w:r>
            <w:r w:rsidRPr="009C752D">
              <w:rPr>
                <w:rFonts w:ascii="楷体" w:eastAsia="楷体" w:hAnsi="楷体" w:hint="eastAsia"/>
                <w:color w:val="000000"/>
                <w:sz w:val="24"/>
                <w:szCs w:val="24"/>
              </w:rPr>
              <w:t>，</w:t>
            </w:r>
            <w:r>
              <w:rPr>
                <w:rFonts w:ascii="楷体" w:eastAsia="楷体" w:hAnsi="楷体" w:hint="eastAsia"/>
                <w:color w:val="000000"/>
                <w:sz w:val="24"/>
                <w:szCs w:val="24"/>
              </w:rPr>
              <w:t>供方</w:t>
            </w:r>
            <w:proofErr w:type="gramStart"/>
            <w:r>
              <w:rPr>
                <w:rFonts w:ascii="楷体" w:eastAsia="楷体" w:hAnsi="楷体" w:hint="eastAsia"/>
                <w:color w:val="000000"/>
                <w:sz w:val="24"/>
                <w:szCs w:val="24"/>
              </w:rPr>
              <w:t>天津市首方不锈钢</w:t>
            </w:r>
            <w:proofErr w:type="gramEnd"/>
            <w:r>
              <w:rPr>
                <w:rFonts w:ascii="楷体" w:eastAsia="楷体" w:hAnsi="楷体" w:hint="eastAsia"/>
                <w:color w:val="000000"/>
                <w:sz w:val="24"/>
                <w:szCs w:val="24"/>
              </w:rPr>
              <w:t>销售</w:t>
            </w:r>
            <w:r w:rsidRPr="009C752D">
              <w:rPr>
                <w:rFonts w:ascii="楷体" w:eastAsia="楷体" w:hAnsi="楷体" w:hint="eastAsia"/>
                <w:sz w:val="24"/>
                <w:szCs w:val="24"/>
              </w:rPr>
              <w:t>有限公司</w:t>
            </w:r>
            <w:r>
              <w:rPr>
                <w:rFonts w:ascii="楷体" w:eastAsia="楷体" w:hAnsi="楷体" w:hint="eastAsia"/>
                <w:sz w:val="24"/>
                <w:szCs w:val="24"/>
              </w:rPr>
              <w:t>，</w:t>
            </w:r>
            <w:r w:rsidRPr="009C752D">
              <w:rPr>
                <w:rFonts w:ascii="楷体" w:eastAsia="楷体" w:hAnsi="楷体" w:hint="eastAsia"/>
                <w:color w:val="000000"/>
                <w:sz w:val="24"/>
                <w:szCs w:val="24"/>
              </w:rPr>
              <w:t>包括：物资名称、规格型号、数量、金额、质量要求等。</w:t>
            </w:r>
            <w:r>
              <w:rPr>
                <w:rFonts w:ascii="楷体" w:eastAsia="楷体" w:hAnsi="楷体" w:hint="eastAsia"/>
                <w:color w:val="000000"/>
                <w:sz w:val="24"/>
                <w:szCs w:val="24"/>
              </w:rPr>
              <w:t>主要采购了30不锈钢棒456kg、50不锈钢棒554kg、45不锈钢棒489kg，交货期5天内，双方签字盖章。</w:t>
            </w:r>
          </w:p>
          <w:p w:rsidR="00FF5771" w:rsidRDefault="00FF5771" w:rsidP="00D764BD">
            <w:pPr>
              <w:spacing w:line="360" w:lineRule="auto"/>
              <w:ind w:firstLineChars="200" w:firstLine="480"/>
              <w:rPr>
                <w:rFonts w:ascii="楷体" w:eastAsia="楷体" w:hAnsi="楷体" w:hint="eastAsia"/>
                <w:color w:val="000000"/>
                <w:sz w:val="24"/>
                <w:szCs w:val="24"/>
              </w:rPr>
            </w:pPr>
            <w:r w:rsidRPr="009C752D">
              <w:rPr>
                <w:rFonts w:ascii="楷体" w:eastAsia="楷体" w:hAnsi="楷体" w:hint="eastAsia"/>
                <w:color w:val="000000"/>
                <w:sz w:val="24"/>
                <w:szCs w:val="24"/>
              </w:rPr>
              <w:t>查201</w:t>
            </w:r>
            <w:r>
              <w:rPr>
                <w:rFonts w:ascii="楷体" w:eastAsia="楷体" w:hAnsi="楷体" w:hint="eastAsia"/>
                <w:color w:val="000000"/>
                <w:sz w:val="24"/>
                <w:szCs w:val="24"/>
              </w:rPr>
              <w:t>9</w:t>
            </w:r>
            <w:r w:rsidRPr="009C752D">
              <w:rPr>
                <w:rFonts w:ascii="楷体" w:eastAsia="楷体" w:hAnsi="楷体" w:hint="eastAsia"/>
                <w:color w:val="000000"/>
                <w:sz w:val="24"/>
                <w:szCs w:val="24"/>
              </w:rPr>
              <w:t>年</w:t>
            </w:r>
            <w:r w:rsidR="004C17BC">
              <w:rPr>
                <w:rFonts w:ascii="楷体" w:eastAsia="楷体" w:hAnsi="楷体" w:hint="eastAsia"/>
                <w:color w:val="000000"/>
                <w:sz w:val="24"/>
                <w:szCs w:val="24"/>
              </w:rPr>
              <w:t>5</w:t>
            </w:r>
            <w:r w:rsidRPr="009C752D">
              <w:rPr>
                <w:rFonts w:ascii="楷体" w:eastAsia="楷体" w:hAnsi="楷体" w:hint="eastAsia"/>
                <w:color w:val="000000"/>
                <w:sz w:val="24"/>
                <w:szCs w:val="24"/>
              </w:rPr>
              <w:t>月1</w:t>
            </w:r>
            <w:r>
              <w:rPr>
                <w:rFonts w:ascii="楷体" w:eastAsia="楷体" w:hAnsi="楷体" w:hint="eastAsia"/>
                <w:color w:val="000000"/>
                <w:sz w:val="24"/>
                <w:szCs w:val="24"/>
              </w:rPr>
              <w:t>5</w:t>
            </w:r>
            <w:r w:rsidRPr="009C752D">
              <w:rPr>
                <w:rFonts w:ascii="楷体" w:eastAsia="楷体" w:hAnsi="楷体" w:hint="eastAsia"/>
                <w:color w:val="000000"/>
                <w:sz w:val="24"/>
                <w:szCs w:val="24"/>
              </w:rPr>
              <w:t>日</w:t>
            </w:r>
            <w:r>
              <w:rPr>
                <w:rFonts w:ascii="楷体" w:eastAsia="楷体" w:hAnsi="楷体" w:hint="eastAsia"/>
                <w:color w:val="000000"/>
                <w:sz w:val="24"/>
                <w:szCs w:val="24"/>
              </w:rPr>
              <w:t>的买卖合同</w:t>
            </w:r>
            <w:r w:rsidRPr="009C752D">
              <w:rPr>
                <w:rFonts w:ascii="楷体" w:eastAsia="楷体" w:hAnsi="楷体" w:hint="eastAsia"/>
                <w:color w:val="000000"/>
                <w:sz w:val="24"/>
                <w:szCs w:val="24"/>
              </w:rPr>
              <w:t>，</w:t>
            </w:r>
            <w:r>
              <w:rPr>
                <w:rFonts w:ascii="楷体" w:eastAsia="楷体" w:hAnsi="楷体" w:hint="eastAsia"/>
                <w:color w:val="000000"/>
                <w:sz w:val="24"/>
                <w:szCs w:val="24"/>
              </w:rPr>
              <w:t>供方</w:t>
            </w:r>
            <w:r w:rsidR="004C17BC">
              <w:rPr>
                <w:rFonts w:ascii="楷体" w:eastAsia="楷体" w:hAnsi="楷体" w:hint="eastAsia"/>
                <w:color w:val="000000"/>
                <w:sz w:val="24"/>
                <w:szCs w:val="24"/>
              </w:rPr>
              <w:t>天津</w:t>
            </w:r>
            <w:proofErr w:type="gramStart"/>
            <w:r w:rsidR="004C17BC">
              <w:rPr>
                <w:rFonts w:ascii="楷体" w:eastAsia="楷体" w:hAnsi="楷体" w:hint="eastAsia"/>
                <w:color w:val="000000"/>
                <w:sz w:val="24"/>
                <w:szCs w:val="24"/>
              </w:rPr>
              <w:t>盛铭鸿</w:t>
            </w:r>
            <w:proofErr w:type="gramEnd"/>
            <w:r w:rsidR="004C17BC">
              <w:rPr>
                <w:rFonts w:ascii="楷体" w:eastAsia="楷体" w:hAnsi="楷体" w:hint="eastAsia"/>
                <w:color w:val="000000"/>
                <w:sz w:val="24"/>
                <w:szCs w:val="24"/>
              </w:rPr>
              <w:t>业不锈钢销售</w:t>
            </w:r>
            <w:r w:rsidR="004C17BC" w:rsidRPr="004F063A">
              <w:rPr>
                <w:rFonts w:ascii="楷体" w:eastAsia="楷体" w:hAnsi="楷体" w:hint="eastAsia"/>
                <w:color w:val="000000"/>
                <w:sz w:val="24"/>
                <w:szCs w:val="24"/>
              </w:rPr>
              <w:t>有限公司</w:t>
            </w:r>
            <w:r>
              <w:rPr>
                <w:rFonts w:ascii="楷体" w:eastAsia="楷体" w:hAnsi="楷体" w:hint="eastAsia"/>
                <w:sz w:val="24"/>
                <w:szCs w:val="24"/>
              </w:rPr>
              <w:t>，</w:t>
            </w:r>
            <w:r w:rsidRPr="009C752D">
              <w:rPr>
                <w:rFonts w:ascii="楷体" w:eastAsia="楷体" w:hAnsi="楷体" w:hint="eastAsia"/>
                <w:color w:val="000000"/>
                <w:sz w:val="24"/>
                <w:szCs w:val="24"/>
              </w:rPr>
              <w:t>包括：物资名称、规格型号、数量、金额、质量要求等。</w:t>
            </w:r>
            <w:r>
              <w:rPr>
                <w:rFonts w:ascii="楷体" w:eastAsia="楷体" w:hAnsi="楷体" w:hint="eastAsia"/>
                <w:color w:val="000000"/>
                <w:sz w:val="24"/>
                <w:szCs w:val="24"/>
              </w:rPr>
              <w:t>主要采购了3</w:t>
            </w:r>
            <w:r w:rsidR="004C17BC">
              <w:rPr>
                <w:rFonts w:ascii="楷体" w:eastAsia="楷体" w:hAnsi="楷体" w:hint="eastAsia"/>
                <w:color w:val="000000"/>
                <w:sz w:val="24"/>
                <w:szCs w:val="24"/>
              </w:rPr>
              <w:t>2X4</w:t>
            </w:r>
            <w:r>
              <w:rPr>
                <w:rFonts w:ascii="楷体" w:eastAsia="楷体" w:hAnsi="楷体" w:hint="eastAsia"/>
                <w:color w:val="000000"/>
                <w:sz w:val="24"/>
                <w:szCs w:val="24"/>
              </w:rPr>
              <w:t>不锈钢</w:t>
            </w:r>
            <w:r w:rsidR="004C17BC">
              <w:rPr>
                <w:rFonts w:ascii="楷体" w:eastAsia="楷体" w:hAnsi="楷体" w:hint="eastAsia"/>
                <w:color w:val="000000"/>
                <w:sz w:val="24"/>
                <w:szCs w:val="24"/>
              </w:rPr>
              <w:t>管</w:t>
            </w:r>
            <w:r>
              <w:rPr>
                <w:rFonts w:ascii="楷体" w:eastAsia="楷体" w:hAnsi="楷体" w:hint="eastAsia"/>
                <w:color w:val="000000"/>
                <w:sz w:val="24"/>
                <w:szCs w:val="24"/>
              </w:rPr>
              <w:t>4</w:t>
            </w:r>
            <w:r w:rsidR="004C17BC">
              <w:rPr>
                <w:rFonts w:ascii="楷体" w:eastAsia="楷体" w:hAnsi="楷体" w:hint="eastAsia"/>
                <w:color w:val="000000"/>
                <w:sz w:val="24"/>
                <w:szCs w:val="24"/>
              </w:rPr>
              <w:t>18.</w:t>
            </w:r>
            <w:r>
              <w:rPr>
                <w:rFonts w:ascii="楷体" w:eastAsia="楷体" w:hAnsi="楷体" w:hint="eastAsia"/>
                <w:color w:val="000000"/>
                <w:sz w:val="24"/>
                <w:szCs w:val="24"/>
              </w:rPr>
              <w:t>5kg、</w:t>
            </w:r>
            <w:r w:rsidR="004C17BC">
              <w:rPr>
                <w:rFonts w:ascii="楷体" w:eastAsia="楷体" w:hAnsi="楷体" w:hint="eastAsia"/>
                <w:color w:val="000000"/>
                <w:sz w:val="24"/>
                <w:szCs w:val="24"/>
              </w:rPr>
              <w:t>48X3</w:t>
            </w:r>
            <w:r>
              <w:rPr>
                <w:rFonts w:ascii="楷体" w:eastAsia="楷体" w:hAnsi="楷体" w:hint="eastAsia"/>
                <w:color w:val="000000"/>
                <w:sz w:val="24"/>
                <w:szCs w:val="24"/>
              </w:rPr>
              <w:t>不锈钢</w:t>
            </w:r>
            <w:r w:rsidR="004C17BC">
              <w:rPr>
                <w:rFonts w:ascii="楷体" w:eastAsia="楷体" w:hAnsi="楷体" w:hint="eastAsia"/>
                <w:color w:val="000000"/>
                <w:sz w:val="24"/>
                <w:szCs w:val="24"/>
              </w:rPr>
              <w:t>管</w:t>
            </w:r>
            <w:r>
              <w:rPr>
                <w:rFonts w:ascii="楷体" w:eastAsia="楷体" w:hAnsi="楷体" w:hint="eastAsia"/>
                <w:color w:val="000000"/>
                <w:sz w:val="24"/>
                <w:szCs w:val="24"/>
              </w:rPr>
              <w:t>55</w:t>
            </w:r>
            <w:r w:rsidR="004C17BC">
              <w:rPr>
                <w:rFonts w:ascii="楷体" w:eastAsia="楷体" w:hAnsi="楷体" w:hint="eastAsia"/>
                <w:color w:val="000000"/>
                <w:sz w:val="24"/>
                <w:szCs w:val="24"/>
              </w:rPr>
              <w:t>6</w:t>
            </w:r>
            <w:r>
              <w:rPr>
                <w:rFonts w:ascii="楷体" w:eastAsia="楷体" w:hAnsi="楷体" w:hint="eastAsia"/>
                <w:color w:val="000000"/>
                <w:sz w:val="24"/>
                <w:szCs w:val="24"/>
              </w:rPr>
              <w:t>kg、</w:t>
            </w:r>
            <w:r w:rsidR="004C17BC">
              <w:rPr>
                <w:rFonts w:ascii="楷体" w:eastAsia="楷体" w:hAnsi="楷体" w:hint="eastAsia"/>
                <w:color w:val="000000"/>
                <w:sz w:val="24"/>
                <w:szCs w:val="24"/>
              </w:rPr>
              <w:t>57X2</w:t>
            </w:r>
            <w:r>
              <w:rPr>
                <w:rFonts w:ascii="楷体" w:eastAsia="楷体" w:hAnsi="楷体" w:hint="eastAsia"/>
                <w:color w:val="000000"/>
                <w:sz w:val="24"/>
                <w:szCs w:val="24"/>
              </w:rPr>
              <w:t>不锈钢</w:t>
            </w:r>
            <w:r w:rsidR="004C17BC">
              <w:rPr>
                <w:rFonts w:ascii="楷体" w:eastAsia="楷体" w:hAnsi="楷体" w:hint="eastAsia"/>
                <w:color w:val="000000"/>
                <w:sz w:val="24"/>
                <w:szCs w:val="24"/>
              </w:rPr>
              <w:t>管</w:t>
            </w:r>
            <w:r w:rsidR="00D764BD">
              <w:rPr>
                <w:rFonts w:ascii="楷体" w:eastAsia="楷体" w:hAnsi="楷体" w:hint="eastAsia"/>
                <w:color w:val="000000"/>
                <w:sz w:val="24"/>
                <w:szCs w:val="24"/>
              </w:rPr>
              <w:t>540</w:t>
            </w:r>
            <w:r>
              <w:rPr>
                <w:rFonts w:ascii="楷体" w:eastAsia="楷体" w:hAnsi="楷体" w:hint="eastAsia"/>
                <w:color w:val="000000"/>
                <w:sz w:val="24"/>
                <w:szCs w:val="24"/>
              </w:rPr>
              <w:t>kg，交货期5天内，双方签字盖章。</w:t>
            </w:r>
          </w:p>
          <w:p w:rsidR="00D764BD" w:rsidRDefault="00D764BD" w:rsidP="00D764BD">
            <w:pPr>
              <w:spacing w:line="360" w:lineRule="auto"/>
              <w:ind w:firstLineChars="200" w:firstLine="480"/>
              <w:rPr>
                <w:rFonts w:ascii="楷体" w:eastAsia="楷体" w:hAnsi="楷体" w:hint="eastAsia"/>
                <w:color w:val="000000"/>
                <w:sz w:val="24"/>
                <w:szCs w:val="24"/>
              </w:rPr>
            </w:pPr>
            <w:r>
              <w:rPr>
                <w:rFonts w:ascii="楷体" w:eastAsia="楷体" w:hAnsi="楷体" w:hint="eastAsia"/>
                <w:color w:val="000000"/>
                <w:sz w:val="24"/>
                <w:szCs w:val="24"/>
              </w:rPr>
              <w:t>再抽查阀门、标尺</w:t>
            </w:r>
            <w:r w:rsidR="00313180">
              <w:rPr>
                <w:rFonts w:ascii="楷体" w:eastAsia="楷体" w:hAnsi="楷体" w:hint="eastAsia"/>
                <w:color w:val="000000"/>
                <w:sz w:val="24"/>
                <w:szCs w:val="24"/>
              </w:rPr>
              <w:t>等配件采购合同基本同上，信息完整。</w:t>
            </w:r>
          </w:p>
          <w:p w:rsidR="003A6982" w:rsidRPr="009C752D" w:rsidRDefault="003A6982" w:rsidP="00313180">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在采购控制程序中已规定了采购产品验证的方式，并且应在采购验证的要求中得到规定，在本公司检验或在顾客处进行检验情况，具体详见审核质检部</w:t>
            </w:r>
            <w:r w:rsidR="00313180">
              <w:rPr>
                <w:rFonts w:ascii="楷体" w:eastAsia="楷体" w:hAnsi="楷体" w:hint="eastAsia"/>
                <w:color w:val="000000"/>
                <w:sz w:val="24"/>
                <w:szCs w:val="24"/>
              </w:rPr>
              <w:t>Q</w:t>
            </w:r>
            <w:r w:rsidRPr="009C752D">
              <w:rPr>
                <w:rFonts w:ascii="楷体" w:eastAsia="楷体" w:hAnsi="楷体" w:hint="eastAsia"/>
                <w:color w:val="000000"/>
                <w:sz w:val="24"/>
                <w:szCs w:val="24"/>
              </w:rPr>
              <w:t>8.6条款记录。</w:t>
            </w:r>
          </w:p>
        </w:tc>
        <w:tc>
          <w:tcPr>
            <w:tcW w:w="1134" w:type="dxa"/>
          </w:tcPr>
          <w:p w:rsidR="003A6982" w:rsidRPr="009C752D" w:rsidRDefault="001238A9" w:rsidP="009C752D">
            <w:pPr>
              <w:spacing w:line="360" w:lineRule="auto"/>
              <w:rPr>
                <w:rFonts w:ascii="楷体" w:eastAsia="楷体" w:hAnsi="楷体"/>
                <w:sz w:val="24"/>
                <w:szCs w:val="24"/>
              </w:rPr>
            </w:pPr>
            <w:r>
              <w:rPr>
                <w:rFonts w:ascii="楷体" w:eastAsia="楷体" w:hAnsi="楷体"/>
                <w:sz w:val="24"/>
                <w:szCs w:val="24"/>
              </w:rPr>
              <w:lastRenderedPageBreak/>
              <w:t>N</w:t>
            </w:r>
            <w:bookmarkStart w:id="0" w:name="_GoBack"/>
            <w:bookmarkEnd w:id="0"/>
          </w:p>
        </w:tc>
      </w:tr>
      <w:tr w:rsidR="003A6982" w:rsidRPr="009C752D" w:rsidTr="00D347F1">
        <w:trPr>
          <w:trHeight w:val="1668"/>
        </w:trPr>
        <w:tc>
          <w:tcPr>
            <w:tcW w:w="2160" w:type="dxa"/>
          </w:tcPr>
          <w:p w:rsidR="003A6982" w:rsidRPr="009C752D" w:rsidRDefault="003A6982" w:rsidP="009C752D">
            <w:pPr>
              <w:spacing w:line="360" w:lineRule="auto"/>
              <w:rPr>
                <w:rFonts w:ascii="楷体" w:eastAsia="楷体" w:hAnsi="楷体"/>
                <w:b/>
                <w:color w:val="000000"/>
                <w:sz w:val="24"/>
                <w:szCs w:val="24"/>
              </w:rPr>
            </w:pPr>
            <w:r w:rsidRPr="009C752D">
              <w:rPr>
                <w:rFonts w:ascii="楷体" w:eastAsia="楷体" w:hAnsi="楷体" w:cs="宋体" w:hint="eastAsia"/>
                <w:color w:val="000000"/>
                <w:sz w:val="24"/>
                <w:szCs w:val="24"/>
              </w:rPr>
              <w:lastRenderedPageBreak/>
              <w:t>顾客或外供方财产</w:t>
            </w:r>
          </w:p>
        </w:tc>
        <w:tc>
          <w:tcPr>
            <w:tcW w:w="960" w:type="dxa"/>
          </w:tcPr>
          <w:p w:rsidR="003A6982" w:rsidRPr="009C752D" w:rsidRDefault="003A6982" w:rsidP="009C752D">
            <w:pPr>
              <w:spacing w:line="360" w:lineRule="auto"/>
              <w:rPr>
                <w:rFonts w:ascii="楷体" w:eastAsia="楷体" w:hAnsi="楷体" w:cs="宋体"/>
                <w:color w:val="000000"/>
                <w:sz w:val="24"/>
                <w:szCs w:val="24"/>
              </w:rPr>
            </w:pPr>
            <w:r w:rsidRPr="009C752D">
              <w:rPr>
                <w:rFonts w:ascii="楷体" w:eastAsia="楷体" w:hAnsi="楷体" w:cs="宋体" w:hint="eastAsia"/>
                <w:color w:val="000000"/>
                <w:sz w:val="24"/>
                <w:szCs w:val="24"/>
              </w:rPr>
              <w:t>Q8.5.3</w:t>
            </w:r>
          </w:p>
          <w:p w:rsidR="003A6982" w:rsidRPr="009C752D" w:rsidRDefault="003A6982" w:rsidP="009C752D">
            <w:pPr>
              <w:spacing w:line="360" w:lineRule="auto"/>
              <w:rPr>
                <w:rFonts w:ascii="楷体" w:eastAsia="楷体" w:hAnsi="楷体"/>
                <w:b/>
                <w:color w:val="000000"/>
                <w:sz w:val="24"/>
                <w:szCs w:val="24"/>
              </w:rPr>
            </w:pPr>
          </w:p>
        </w:tc>
        <w:tc>
          <w:tcPr>
            <w:tcW w:w="10455" w:type="dxa"/>
          </w:tcPr>
          <w:p w:rsidR="003A6982" w:rsidRPr="009C752D" w:rsidRDefault="003A6982" w:rsidP="00313180">
            <w:pPr>
              <w:spacing w:line="360" w:lineRule="auto"/>
              <w:ind w:firstLineChars="200" w:firstLine="480"/>
              <w:rPr>
                <w:rFonts w:ascii="楷体" w:eastAsia="楷体" w:hAnsi="楷体" w:cs="宋体"/>
                <w:color w:val="000000"/>
                <w:sz w:val="24"/>
                <w:szCs w:val="24"/>
              </w:rPr>
            </w:pPr>
            <w:r w:rsidRPr="009C752D">
              <w:rPr>
                <w:rFonts w:ascii="楷体" w:eastAsia="楷体" w:hAnsi="楷体" w:cs="宋体" w:hint="eastAsia"/>
                <w:color w:val="000000"/>
                <w:sz w:val="24"/>
                <w:szCs w:val="24"/>
              </w:rPr>
              <w:t>顾客或外部供方的财产包括：资质证明文件（如营业执照和其它资质文件）、银行账号、联系方式、经营地址及档案资料等信息，由部门专门人员负责管理，分类登记放置。未发生损坏丢失</w:t>
            </w:r>
            <w:r w:rsidR="00D347F1">
              <w:rPr>
                <w:rFonts w:ascii="楷体" w:eastAsia="楷体" w:hAnsi="楷体" w:cs="宋体" w:hint="eastAsia"/>
                <w:color w:val="000000"/>
                <w:sz w:val="24"/>
                <w:szCs w:val="24"/>
              </w:rPr>
              <w:t>、泄密</w:t>
            </w:r>
            <w:r w:rsidRPr="009C752D">
              <w:rPr>
                <w:rFonts w:ascii="楷体" w:eastAsia="楷体" w:hAnsi="楷体" w:cs="宋体" w:hint="eastAsia"/>
                <w:color w:val="000000"/>
                <w:sz w:val="24"/>
                <w:szCs w:val="24"/>
              </w:rPr>
              <w:t>等现象。</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D347F1">
        <w:trPr>
          <w:trHeight w:val="1123"/>
        </w:trPr>
        <w:tc>
          <w:tcPr>
            <w:tcW w:w="2160" w:type="dxa"/>
          </w:tcPr>
          <w:p w:rsidR="003A6982" w:rsidRPr="009C752D" w:rsidRDefault="003A6982" w:rsidP="009C752D">
            <w:pPr>
              <w:spacing w:line="360" w:lineRule="auto"/>
              <w:rPr>
                <w:rFonts w:ascii="楷体" w:eastAsia="楷体" w:hAnsi="楷体" w:cs="宋体"/>
                <w:color w:val="000000"/>
                <w:sz w:val="24"/>
                <w:szCs w:val="24"/>
              </w:rPr>
            </w:pPr>
            <w:r w:rsidRPr="009C752D">
              <w:rPr>
                <w:rFonts w:ascii="楷体" w:eastAsia="楷体" w:hAnsi="楷体" w:cs="宋体" w:hint="eastAsia"/>
                <w:color w:val="000000"/>
                <w:sz w:val="24"/>
                <w:szCs w:val="24"/>
              </w:rPr>
              <w:t>交付后活动</w:t>
            </w:r>
          </w:p>
          <w:p w:rsidR="003A6982" w:rsidRPr="009C752D" w:rsidRDefault="003A6982" w:rsidP="009C752D">
            <w:pPr>
              <w:spacing w:line="360" w:lineRule="auto"/>
              <w:rPr>
                <w:rFonts w:ascii="楷体" w:eastAsia="楷体" w:hAnsi="楷体"/>
                <w:b/>
                <w:color w:val="000000"/>
                <w:sz w:val="24"/>
                <w:szCs w:val="24"/>
              </w:rPr>
            </w:pPr>
          </w:p>
        </w:tc>
        <w:tc>
          <w:tcPr>
            <w:tcW w:w="960" w:type="dxa"/>
          </w:tcPr>
          <w:p w:rsidR="003A6982" w:rsidRPr="009C752D" w:rsidRDefault="003A6982" w:rsidP="009C752D">
            <w:pPr>
              <w:spacing w:line="360" w:lineRule="auto"/>
              <w:rPr>
                <w:rFonts w:ascii="楷体" w:eastAsia="楷体" w:hAnsi="楷体"/>
                <w:b/>
                <w:color w:val="000000"/>
                <w:sz w:val="24"/>
                <w:szCs w:val="24"/>
              </w:rPr>
            </w:pPr>
            <w:r w:rsidRPr="009C752D">
              <w:rPr>
                <w:rFonts w:ascii="楷体" w:eastAsia="楷体" w:hAnsi="楷体" w:cs="宋体" w:hint="eastAsia"/>
                <w:color w:val="000000"/>
                <w:sz w:val="24"/>
                <w:szCs w:val="24"/>
              </w:rPr>
              <w:t>Q8.5.5</w:t>
            </w:r>
          </w:p>
        </w:tc>
        <w:tc>
          <w:tcPr>
            <w:tcW w:w="10455" w:type="dxa"/>
          </w:tcPr>
          <w:p w:rsidR="003A6982" w:rsidRPr="009C752D" w:rsidRDefault="003A6982" w:rsidP="009C752D">
            <w:pPr>
              <w:spacing w:line="360" w:lineRule="auto"/>
              <w:ind w:firstLineChars="200" w:firstLine="480"/>
              <w:rPr>
                <w:rFonts w:ascii="楷体" w:eastAsia="楷体" w:hAnsi="楷体" w:cs="宋体"/>
                <w:color w:val="000000"/>
                <w:sz w:val="24"/>
                <w:szCs w:val="24"/>
              </w:rPr>
            </w:pPr>
            <w:r w:rsidRPr="009C752D">
              <w:rPr>
                <w:rFonts w:ascii="楷体" w:eastAsia="楷体" w:hAnsi="楷体" w:hint="eastAsia"/>
                <w:color w:val="000000"/>
                <w:sz w:val="24"/>
                <w:szCs w:val="24"/>
              </w:rPr>
              <w:t>如客户在使用过程中出现问题，先通过电话等方式进行解决，如远程无法解决，派专人到客户现场实地解决</w:t>
            </w:r>
            <w:r w:rsidR="00D347F1">
              <w:rPr>
                <w:rFonts w:ascii="楷体" w:eastAsia="楷体" w:hAnsi="楷体" w:hint="eastAsia"/>
                <w:color w:val="000000"/>
                <w:sz w:val="24"/>
                <w:szCs w:val="24"/>
              </w:rPr>
              <w:t>，暂无发生</w:t>
            </w:r>
            <w:r w:rsidRPr="009C752D">
              <w:rPr>
                <w:rFonts w:ascii="楷体" w:eastAsia="楷体" w:hAnsi="楷体" w:hint="eastAsia"/>
                <w:color w:val="000000"/>
                <w:sz w:val="24"/>
                <w:szCs w:val="24"/>
              </w:rPr>
              <w:t>。</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2110"/>
        </w:trPr>
        <w:tc>
          <w:tcPr>
            <w:tcW w:w="2160" w:type="dxa"/>
          </w:tcPr>
          <w:p w:rsidR="003A6982" w:rsidRPr="009C752D" w:rsidRDefault="003A6982" w:rsidP="009C752D">
            <w:pPr>
              <w:spacing w:line="360" w:lineRule="auto"/>
              <w:rPr>
                <w:rFonts w:ascii="楷体" w:eastAsia="楷体" w:hAnsi="楷体"/>
                <w:color w:val="000000"/>
                <w:sz w:val="24"/>
                <w:szCs w:val="24"/>
              </w:rPr>
            </w:pPr>
            <w:r w:rsidRPr="009C752D">
              <w:rPr>
                <w:rFonts w:ascii="楷体" w:eastAsia="楷体" w:hAnsi="楷体" w:hint="eastAsia"/>
                <w:color w:val="000000"/>
                <w:sz w:val="24"/>
                <w:szCs w:val="24"/>
              </w:rPr>
              <w:t>顾客满意</w:t>
            </w:r>
          </w:p>
          <w:p w:rsidR="003A6982" w:rsidRPr="009C752D" w:rsidRDefault="003A6982" w:rsidP="009C752D">
            <w:pPr>
              <w:spacing w:line="360" w:lineRule="auto"/>
              <w:rPr>
                <w:rFonts w:ascii="楷体" w:eastAsia="楷体" w:hAnsi="楷体"/>
                <w:b/>
                <w:color w:val="000000"/>
                <w:sz w:val="24"/>
                <w:szCs w:val="24"/>
              </w:rPr>
            </w:pPr>
          </w:p>
        </w:tc>
        <w:tc>
          <w:tcPr>
            <w:tcW w:w="960" w:type="dxa"/>
          </w:tcPr>
          <w:p w:rsidR="003A6982" w:rsidRPr="009C752D" w:rsidRDefault="003A6982" w:rsidP="009C752D">
            <w:pPr>
              <w:spacing w:line="360" w:lineRule="auto"/>
              <w:rPr>
                <w:rFonts w:ascii="楷体" w:eastAsia="楷体" w:hAnsi="楷体"/>
                <w:color w:val="000000"/>
                <w:sz w:val="24"/>
                <w:szCs w:val="24"/>
              </w:rPr>
            </w:pPr>
            <w:r w:rsidRPr="009C752D">
              <w:rPr>
                <w:rFonts w:ascii="楷体" w:eastAsia="楷体" w:hAnsi="楷体" w:hint="eastAsia"/>
                <w:color w:val="000000"/>
                <w:sz w:val="24"/>
                <w:szCs w:val="24"/>
              </w:rPr>
              <w:t>Q9.1.2</w:t>
            </w:r>
          </w:p>
        </w:tc>
        <w:tc>
          <w:tcPr>
            <w:tcW w:w="10455" w:type="dxa"/>
          </w:tcPr>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公司已建立和保持了《顾客满意度测定程序》，对顾客满意的监测的相关内容进行了规定，其包括了对调查方式、渠道、内容、频率等。</w:t>
            </w:r>
          </w:p>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公司采取对主要顾客进行满意度调查的形式，发出《顾客满意度调查表》，有效回收：</w:t>
            </w:r>
          </w:p>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抽查</w:t>
            </w:r>
            <w:r w:rsidR="005D542E">
              <w:rPr>
                <w:rFonts w:ascii="楷体" w:eastAsia="楷体" w:hAnsi="楷体" w:cs="Arial" w:hint="eastAsia"/>
                <w:sz w:val="24"/>
                <w:szCs w:val="24"/>
              </w:rPr>
              <w:t>内蒙古鄂尔多斯石油分公司</w:t>
            </w:r>
            <w:r w:rsidRPr="009C752D">
              <w:rPr>
                <w:rFonts w:ascii="楷体" w:eastAsia="楷体" w:hAnsi="楷体" w:hint="eastAsia"/>
                <w:color w:val="000000"/>
                <w:sz w:val="24"/>
                <w:szCs w:val="24"/>
              </w:rPr>
              <w:t>、</w:t>
            </w:r>
            <w:r w:rsidR="005D542E">
              <w:rPr>
                <w:rFonts w:ascii="楷体" w:eastAsia="楷体" w:hAnsi="楷体" w:cs="Arial" w:hint="eastAsia"/>
                <w:sz w:val="24"/>
                <w:szCs w:val="24"/>
              </w:rPr>
              <w:t>中国石化销售有限公司重庆涪陵石油分公司</w:t>
            </w:r>
            <w:r w:rsidRPr="009C752D">
              <w:rPr>
                <w:rFonts w:ascii="楷体" w:eastAsia="楷体" w:hAnsi="楷体" w:hint="eastAsia"/>
                <w:color w:val="000000"/>
                <w:sz w:val="24"/>
                <w:szCs w:val="24"/>
              </w:rPr>
              <w:t>，调查内容有：产品质量、价格水平、交货期、服务等，查《顾客满意程度调查表》，客户评价均是非常满意。</w:t>
            </w:r>
          </w:p>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提供《顾客满意度统计分析表》，顾客满意率达到97%，达到了质量目标的要求。</w:t>
            </w:r>
          </w:p>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调查未发现有顾客投诉。</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2110"/>
        </w:trPr>
        <w:tc>
          <w:tcPr>
            <w:tcW w:w="2160" w:type="dxa"/>
            <w:vAlign w:val="center"/>
          </w:tcPr>
          <w:p w:rsidR="003A6982" w:rsidRPr="009C752D" w:rsidRDefault="003A6982" w:rsidP="009C752D">
            <w:pPr>
              <w:spacing w:line="360" w:lineRule="auto"/>
              <w:rPr>
                <w:rFonts w:ascii="楷体" w:eastAsia="楷体" w:hAnsi="楷体" w:cs="楷体"/>
                <w:sz w:val="24"/>
                <w:szCs w:val="24"/>
              </w:rPr>
            </w:pPr>
            <w:r w:rsidRPr="009C752D">
              <w:rPr>
                <w:rFonts w:ascii="楷体" w:eastAsia="楷体" w:hAnsi="楷体" w:cs="Arial" w:hint="eastAsia"/>
                <w:sz w:val="24"/>
                <w:szCs w:val="24"/>
              </w:rPr>
              <w:t>环境因素辨识与评价</w:t>
            </w:r>
          </w:p>
          <w:p w:rsidR="003A6982" w:rsidRPr="009C752D" w:rsidRDefault="003A6982" w:rsidP="009C752D">
            <w:pPr>
              <w:spacing w:line="360" w:lineRule="auto"/>
              <w:rPr>
                <w:rFonts w:ascii="楷体" w:eastAsia="楷体" w:hAnsi="楷体"/>
                <w:sz w:val="24"/>
                <w:szCs w:val="24"/>
              </w:rPr>
            </w:pPr>
          </w:p>
        </w:tc>
        <w:tc>
          <w:tcPr>
            <w:tcW w:w="960" w:type="dxa"/>
            <w:vAlign w:val="center"/>
          </w:tcPr>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楷体" w:hint="eastAsia"/>
                <w:sz w:val="24"/>
                <w:szCs w:val="24"/>
              </w:rPr>
              <w:t>E</w:t>
            </w:r>
            <w:r w:rsidRPr="009C752D">
              <w:rPr>
                <w:rFonts w:ascii="楷体" w:eastAsia="楷体" w:hAnsi="楷体" w:cs="Arial" w:hint="eastAsia"/>
                <w:sz w:val="24"/>
                <w:szCs w:val="24"/>
              </w:rPr>
              <w:t xml:space="preserve">6.1.2 </w:t>
            </w: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tc>
        <w:tc>
          <w:tcPr>
            <w:tcW w:w="10455" w:type="dxa"/>
            <w:vAlign w:val="center"/>
          </w:tcPr>
          <w:p w:rsidR="003A6982" w:rsidRPr="009C752D" w:rsidRDefault="003A6982" w:rsidP="009C752D">
            <w:pPr>
              <w:snapToGrid w:val="0"/>
              <w:spacing w:line="360" w:lineRule="auto"/>
              <w:ind w:firstLine="480"/>
              <w:rPr>
                <w:rFonts w:ascii="楷体" w:eastAsia="楷体" w:hAnsi="楷体" w:cs="楷体"/>
                <w:color w:val="000000"/>
                <w:sz w:val="24"/>
                <w:szCs w:val="24"/>
              </w:rPr>
            </w:pPr>
            <w:r w:rsidRPr="009C752D">
              <w:rPr>
                <w:rFonts w:ascii="楷体" w:eastAsia="楷体" w:hAnsi="楷体" w:cs="楷体" w:hint="eastAsia"/>
                <w:sz w:val="24"/>
                <w:szCs w:val="24"/>
              </w:rPr>
              <w:t>公司编制了</w:t>
            </w:r>
            <w:r w:rsidRPr="009C752D">
              <w:rPr>
                <w:rFonts w:ascii="楷体" w:eastAsia="楷体" w:hAnsi="楷体" w:cs="楷体" w:hint="eastAsia"/>
                <w:color w:val="000000"/>
                <w:sz w:val="24"/>
                <w:szCs w:val="24"/>
              </w:rPr>
              <w:t>《环境因素的识别、评价控制程序》</w:t>
            </w:r>
            <w:r w:rsidR="00BF4A87">
              <w:rPr>
                <w:rFonts w:ascii="楷体" w:eastAsia="楷体" w:hAnsi="楷体" w:cs="楷体" w:hint="eastAsia"/>
                <w:color w:val="000000"/>
                <w:sz w:val="24"/>
                <w:szCs w:val="24"/>
              </w:rPr>
              <w:t>，</w:t>
            </w:r>
          </w:p>
          <w:p w:rsidR="003A6982" w:rsidRPr="009C752D" w:rsidRDefault="003A6982" w:rsidP="009C752D">
            <w:pPr>
              <w:spacing w:line="360" w:lineRule="auto"/>
              <w:ind w:firstLineChars="200" w:firstLine="480"/>
              <w:rPr>
                <w:rFonts w:ascii="楷体" w:eastAsia="楷体" w:hAnsi="楷体" w:cs="楷体"/>
                <w:color w:val="000000"/>
                <w:sz w:val="24"/>
                <w:szCs w:val="24"/>
              </w:rPr>
            </w:pPr>
            <w:r w:rsidRPr="009C752D">
              <w:rPr>
                <w:rFonts w:ascii="楷体" w:eastAsia="楷体" w:hAnsi="楷体" w:cs="楷体" w:hint="eastAsia"/>
                <w:color w:val="000000"/>
                <w:sz w:val="24"/>
                <w:szCs w:val="24"/>
              </w:rPr>
              <w:t>查供销部的《环境因素识别评价表》，识别了本部门在办公、采购、销售、相关方等各有关过程的环境因素，包括水电消耗、办公纸张消耗、车辆尾气排放、废包装物排放等环境因素，能考虑生命周期观点。</w:t>
            </w:r>
          </w:p>
          <w:p w:rsidR="003A6982" w:rsidRPr="009C752D" w:rsidRDefault="003A6982" w:rsidP="009C752D">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查《重要环境因素清单》，涉及本部门有2项重要环境因素，包括：固体废弃物的排放、火灾。</w:t>
            </w:r>
          </w:p>
          <w:p w:rsidR="003A6982" w:rsidRPr="009C752D" w:rsidRDefault="003A6982" w:rsidP="009C752D">
            <w:pPr>
              <w:spacing w:line="360" w:lineRule="auto"/>
              <w:ind w:firstLineChars="200" w:firstLine="480"/>
              <w:rPr>
                <w:rFonts w:ascii="楷体" w:eastAsia="楷体" w:hAnsi="楷体" w:cs="楷体"/>
                <w:color w:val="000000"/>
                <w:sz w:val="24"/>
                <w:szCs w:val="24"/>
              </w:rPr>
            </w:pPr>
            <w:r w:rsidRPr="009C752D">
              <w:rPr>
                <w:rFonts w:ascii="楷体" w:eastAsia="楷体" w:hAnsi="楷体" w:cs="楷体" w:hint="eastAsia"/>
                <w:sz w:val="24"/>
                <w:szCs w:val="24"/>
              </w:rPr>
              <w:lastRenderedPageBreak/>
              <w:t>控制措施：固废分类存放、垃圾等由办公室负责按规定处置，包装物分类卖掉，培训教育，配备</w:t>
            </w:r>
            <w:r w:rsidRPr="009C752D">
              <w:rPr>
                <w:rFonts w:ascii="楷体" w:eastAsia="楷体" w:hAnsi="楷体" w:cs="楷体" w:hint="eastAsia"/>
                <w:color w:val="000000"/>
                <w:sz w:val="24"/>
                <w:szCs w:val="24"/>
              </w:rPr>
              <w:t>有消防器材、应急预案等措施。</w:t>
            </w:r>
          </w:p>
          <w:p w:rsidR="003A6982" w:rsidRPr="009C752D" w:rsidRDefault="003A6982" w:rsidP="00BF4A87">
            <w:pPr>
              <w:snapToGrid w:val="0"/>
              <w:spacing w:line="360" w:lineRule="auto"/>
              <w:rPr>
                <w:rFonts w:ascii="楷体" w:eastAsia="楷体" w:hAnsi="楷体" w:cs="楷体"/>
                <w:color w:val="000000"/>
                <w:sz w:val="24"/>
                <w:szCs w:val="24"/>
              </w:rPr>
            </w:pPr>
            <w:r w:rsidRPr="009C752D">
              <w:rPr>
                <w:rFonts w:ascii="楷体" w:eastAsia="楷体" w:hAnsi="楷体" w:cs="楷体" w:hint="eastAsia"/>
                <w:color w:val="000000"/>
                <w:sz w:val="24"/>
                <w:szCs w:val="24"/>
              </w:rPr>
              <w:t xml:space="preserve">    部门识别和评价基本充分，符合规定要求。</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2110"/>
        </w:trPr>
        <w:tc>
          <w:tcPr>
            <w:tcW w:w="2160" w:type="dxa"/>
            <w:vAlign w:val="center"/>
          </w:tcPr>
          <w:p w:rsidR="003A6982" w:rsidRPr="009C752D" w:rsidRDefault="003A6982" w:rsidP="009C752D">
            <w:pPr>
              <w:spacing w:line="360" w:lineRule="auto"/>
              <w:rPr>
                <w:rFonts w:ascii="楷体" w:eastAsia="楷体" w:hAnsi="楷体"/>
                <w:sz w:val="24"/>
                <w:szCs w:val="24"/>
              </w:rPr>
            </w:pPr>
            <w:r w:rsidRPr="009C752D">
              <w:rPr>
                <w:rFonts w:ascii="楷体" w:eastAsia="楷体" w:hAnsi="楷体" w:cs="Arial" w:hint="eastAsia"/>
                <w:sz w:val="24"/>
                <w:szCs w:val="24"/>
              </w:rPr>
              <w:lastRenderedPageBreak/>
              <w:t>运行策划和控制</w:t>
            </w:r>
          </w:p>
        </w:tc>
        <w:tc>
          <w:tcPr>
            <w:tcW w:w="960" w:type="dxa"/>
            <w:vAlign w:val="center"/>
          </w:tcPr>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7B553F">
            <w:pPr>
              <w:spacing w:line="360" w:lineRule="auto"/>
              <w:rPr>
                <w:rFonts w:ascii="楷体" w:eastAsia="楷体" w:hAnsi="楷体" w:cs="楷体"/>
                <w:sz w:val="24"/>
                <w:szCs w:val="24"/>
              </w:rPr>
            </w:pPr>
            <w:r w:rsidRPr="009C752D">
              <w:rPr>
                <w:rFonts w:ascii="楷体" w:eastAsia="楷体" w:hAnsi="楷体" w:cs="楷体" w:hint="eastAsia"/>
                <w:sz w:val="24"/>
                <w:szCs w:val="24"/>
              </w:rPr>
              <w:t>E</w:t>
            </w:r>
            <w:r w:rsidRPr="009C752D">
              <w:rPr>
                <w:rFonts w:ascii="楷体" w:eastAsia="楷体" w:hAnsi="楷体" w:cs="Arial" w:hint="eastAsia"/>
                <w:sz w:val="24"/>
                <w:szCs w:val="24"/>
              </w:rPr>
              <w:t>8.1</w:t>
            </w: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tc>
        <w:tc>
          <w:tcPr>
            <w:tcW w:w="10455" w:type="dxa"/>
            <w:vAlign w:val="center"/>
          </w:tcPr>
          <w:p w:rsidR="003A6982" w:rsidRPr="009C752D"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编制并实施《应急准备和响应管理程序》、《安全管理程序》、《应急管理程序》、《防火管理程序》、《噪音管理程序》等环境控制程序和管理制度。</w:t>
            </w:r>
          </w:p>
          <w:p w:rsidR="003A6982" w:rsidRPr="009C752D"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本部门办公中所使用的办公用品均由公司办公室负责统一打印、复印，产生的废弃物，由办公室统一处理。</w:t>
            </w:r>
          </w:p>
          <w:p w:rsidR="003A6982" w:rsidRPr="009C752D" w:rsidRDefault="003A6982" w:rsidP="001238A9">
            <w:pPr>
              <w:snapToGrid w:val="0"/>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对可回收的固体废弃物，一部分由厂家回收，厂家不回收的公司统一回收再利用或由物资回收公司处理，不可回收的废弃物由公司办公室统一处理，部门不单独处理。</w:t>
            </w:r>
          </w:p>
          <w:p w:rsidR="003A6982" w:rsidRPr="009C752D"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建立并实施了《相关方管理程序》，</w:t>
            </w:r>
          </w:p>
          <w:p w:rsidR="003A6982" w:rsidRPr="009C752D" w:rsidRDefault="007B553F" w:rsidP="001238A9">
            <w:pPr>
              <w:spacing w:line="360" w:lineRule="auto"/>
              <w:ind w:firstLineChars="200" w:firstLine="480"/>
              <w:rPr>
                <w:rFonts w:ascii="楷体" w:eastAsia="楷体" w:hAnsi="楷体" w:cs="楷体"/>
                <w:sz w:val="24"/>
                <w:szCs w:val="24"/>
              </w:rPr>
            </w:pPr>
            <w:proofErr w:type="gramStart"/>
            <w:r w:rsidRPr="007B553F">
              <w:rPr>
                <w:rFonts w:ascii="楷体" w:eastAsia="楷体" w:hAnsi="楷体" w:cs="楷体" w:hint="eastAsia"/>
                <w:sz w:val="24"/>
                <w:szCs w:val="24"/>
              </w:rPr>
              <w:t>查公司</w:t>
            </w:r>
            <w:proofErr w:type="gramEnd"/>
            <w:r w:rsidRPr="007B553F">
              <w:rPr>
                <w:rFonts w:ascii="楷体" w:eastAsia="楷体" w:hAnsi="楷体" w:cs="楷体" w:hint="eastAsia"/>
                <w:sz w:val="24"/>
                <w:szCs w:val="24"/>
              </w:rPr>
              <w:t>未能提供对计量</w:t>
            </w:r>
            <w:proofErr w:type="gramStart"/>
            <w:r w:rsidRPr="007B553F">
              <w:rPr>
                <w:rFonts w:ascii="楷体" w:eastAsia="楷体" w:hAnsi="楷体" w:cs="楷体" w:hint="eastAsia"/>
                <w:sz w:val="24"/>
                <w:szCs w:val="24"/>
              </w:rPr>
              <w:t>颈</w:t>
            </w:r>
            <w:proofErr w:type="gramEnd"/>
            <w:r w:rsidRPr="007B553F">
              <w:rPr>
                <w:rFonts w:ascii="楷体" w:eastAsia="楷体" w:hAnsi="楷体" w:cs="楷体" w:hint="eastAsia"/>
                <w:sz w:val="24"/>
                <w:szCs w:val="24"/>
              </w:rPr>
              <w:t>标尺供方天津市量具仪器有限公司和阀门供方浙江中南阀门有限公司进行调查评价的证据，也未能提供对该供方施加环境、安全影响的相关证据，不符合要求</w:t>
            </w:r>
            <w:r w:rsidRPr="007B553F">
              <w:rPr>
                <w:rFonts w:ascii="楷体" w:eastAsia="楷体" w:hAnsi="楷体" w:cs="楷体" w:hint="eastAsia"/>
                <w:sz w:val="24"/>
                <w:szCs w:val="24"/>
              </w:rPr>
              <w:t>，开具了不符合报告</w:t>
            </w:r>
            <w:r w:rsidR="003A6982" w:rsidRPr="009C752D">
              <w:rPr>
                <w:rFonts w:ascii="楷体" w:eastAsia="楷体" w:hAnsi="楷体" w:cs="楷体" w:hint="eastAsia"/>
                <w:sz w:val="24"/>
                <w:szCs w:val="24"/>
              </w:rPr>
              <w:t>。</w:t>
            </w:r>
          </w:p>
          <w:p w:rsidR="003A6982" w:rsidRPr="009C752D"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对供应商施加影响还包括在评定供应商时，获取质量、环境、职业健康安全管理体系证书则优先，产品必须用环保无毒无害材料等措施。</w:t>
            </w:r>
          </w:p>
          <w:p w:rsidR="003A6982" w:rsidRPr="009C752D"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对外招投标和业务洽谈时明确承诺公司产品环保、无毒无害。</w:t>
            </w:r>
          </w:p>
          <w:p w:rsidR="003A6982" w:rsidRPr="009C752D"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部门环境运行控制</w:t>
            </w:r>
            <w:r w:rsidR="001238A9">
              <w:rPr>
                <w:rFonts w:ascii="楷体" w:eastAsia="楷体" w:hAnsi="楷体" w:cs="楷体" w:hint="eastAsia"/>
                <w:sz w:val="24"/>
                <w:szCs w:val="24"/>
              </w:rPr>
              <w:t>在供方管理方面还需加强</w:t>
            </w:r>
            <w:r w:rsidRPr="009C752D">
              <w:rPr>
                <w:rFonts w:ascii="楷体" w:eastAsia="楷体" w:hAnsi="楷体" w:cs="楷体" w:hint="eastAsia"/>
                <w:sz w:val="24"/>
                <w:szCs w:val="24"/>
              </w:rPr>
              <w:t>。</w:t>
            </w:r>
          </w:p>
        </w:tc>
        <w:tc>
          <w:tcPr>
            <w:tcW w:w="1134" w:type="dxa"/>
          </w:tcPr>
          <w:p w:rsidR="003A6982" w:rsidRPr="001238A9" w:rsidRDefault="001238A9" w:rsidP="009C752D">
            <w:pPr>
              <w:spacing w:line="360" w:lineRule="auto"/>
              <w:rPr>
                <w:rFonts w:ascii="楷体" w:eastAsia="楷体" w:hAnsi="楷体"/>
                <w:sz w:val="24"/>
                <w:szCs w:val="24"/>
              </w:rPr>
            </w:pPr>
            <w:r>
              <w:rPr>
                <w:rFonts w:ascii="楷体" w:eastAsia="楷体" w:hAnsi="楷体"/>
                <w:sz w:val="24"/>
                <w:szCs w:val="24"/>
              </w:rPr>
              <w:t>N</w:t>
            </w:r>
          </w:p>
        </w:tc>
      </w:tr>
      <w:tr w:rsidR="003A6982" w:rsidRPr="009C752D" w:rsidTr="005352B3">
        <w:trPr>
          <w:trHeight w:val="2110"/>
        </w:trPr>
        <w:tc>
          <w:tcPr>
            <w:tcW w:w="2160" w:type="dxa"/>
            <w:vAlign w:val="center"/>
          </w:tcPr>
          <w:p w:rsidR="003A6982" w:rsidRPr="009C752D" w:rsidRDefault="003A6982" w:rsidP="009C752D">
            <w:pPr>
              <w:spacing w:line="360" w:lineRule="auto"/>
              <w:rPr>
                <w:rFonts w:ascii="楷体" w:eastAsia="楷体" w:hAnsi="楷体"/>
                <w:sz w:val="24"/>
                <w:szCs w:val="24"/>
              </w:rPr>
            </w:pPr>
            <w:r w:rsidRPr="009C752D">
              <w:rPr>
                <w:rFonts w:ascii="楷体" w:eastAsia="楷体" w:hAnsi="楷体" w:cs="Arial" w:hint="eastAsia"/>
                <w:sz w:val="24"/>
                <w:szCs w:val="24"/>
              </w:rPr>
              <w:lastRenderedPageBreak/>
              <w:t>应急准备和响应</w:t>
            </w:r>
          </w:p>
        </w:tc>
        <w:tc>
          <w:tcPr>
            <w:tcW w:w="960" w:type="dxa"/>
            <w:vAlign w:val="center"/>
          </w:tcPr>
          <w:p w:rsidR="003A6982" w:rsidRPr="009C752D" w:rsidRDefault="003A6982" w:rsidP="009C752D">
            <w:pPr>
              <w:tabs>
                <w:tab w:val="left" w:pos="218"/>
              </w:tabs>
              <w:spacing w:line="360" w:lineRule="auto"/>
              <w:rPr>
                <w:rFonts w:ascii="楷体" w:eastAsia="楷体" w:hAnsi="楷体" w:cs="楷体"/>
                <w:sz w:val="24"/>
                <w:szCs w:val="24"/>
              </w:rPr>
            </w:pPr>
            <w:r w:rsidRPr="009C752D">
              <w:rPr>
                <w:rFonts w:ascii="楷体" w:eastAsia="楷体" w:hAnsi="楷体" w:cs="楷体" w:hint="eastAsia"/>
                <w:sz w:val="24"/>
                <w:szCs w:val="24"/>
              </w:rPr>
              <w:t>E</w:t>
            </w:r>
            <w:r w:rsidRPr="009C752D">
              <w:rPr>
                <w:rFonts w:ascii="楷体" w:eastAsia="楷体" w:hAnsi="楷体" w:cs="Arial" w:hint="eastAsia"/>
                <w:sz w:val="24"/>
                <w:szCs w:val="24"/>
              </w:rPr>
              <w:t>8.2、</w:t>
            </w:r>
          </w:p>
          <w:p w:rsidR="003A6982" w:rsidRPr="009C752D" w:rsidRDefault="003A6982" w:rsidP="009C752D">
            <w:pPr>
              <w:tabs>
                <w:tab w:val="left" w:pos="218"/>
              </w:tabs>
              <w:spacing w:line="360" w:lineRule="auto"/>
              <w:rPr>
                <w:rFonts w:ascii="楷体" w:eastAsia="楷体" w:hAnsi="楷体" w:cs="楷体"/>
                <w:sz w:val="24"/>
                <w:szCs w:val="24"/>
              </w:rPr>
            </w:pPr>
            <w:r w:rsidRPr="009C752D">
              <w:rPr>
                <w:rFonts w:ascii="楷体" w:eastAsia="楷体" w:hAnsi="楷体" w:cs="楷体" w:hint="eastAsia"/>
                <w:sz w:val="24"/>
                <w:szCs w:val="24"/>
              </w:rPr>
              <w:t>S：4.4.7</w:t>
            </w:r>
          </w:p>
        </w:tc>
        <w:tc>
          <w:tcPr>
            <w:tcW w:w="10455" w:type="dxa"/>
          </w:tcPr>
          <w:p w:rsidR="003A6982" w:rsidRPr="009C752D" w:rsidRDefault="003A6982" w:rsidP="009C752D">
            <w:pPr>
              <w:spacing w:line="360" w:lineRule="auto"/>
              <w:rPr>
                <w:rFonts w:ascii="楷体" w:eastAsia="楷体" w:hAnsi="楷体" w:cs="楷体"/>
                <w:sz w:val="24"/>
                <w:szCs w:val="24"/>
              </w:rPr>
            </w:pPr>
            <w:r w:rsidRPr="009C752D">
              <w:rPr>
                <w:rFonts w:ascii="楷体" w:eastAsia="楷体" w:hAnsi="楷体" w:cs="楷体" w:hint="eastAsia"/>
                <w:sz w:val="24"/>
                <w:szCs w:val="24"/>
              </w:rPr>
              <w:t xml:space="preserve">    制定实施了《应急准备和响应控制程序》，制定了火灾、触电、人员伤亡应急预案。</w:t>
            </w:r>
          </w:p>
          <w:p w:rsidR="003A6982" w:rsidRPr="009C752D" w:rsidRDefault="003A6982" w:rsidP="009C752D">
            <w:pPr>
              <w:spacing w:line="360" w:lineRule="auto"/>
              <w:ind w:firstLineChars="150" w:firstLine="360"/>
              <w:rPr>
                <w:rFonts w:ascii="楷体" w:eastAsia="楷体" w:hAnsi="楷体" w:cs="楷体"/>
                <w:sz w:val="24"/>
                <w:szCs w:val="24"/>
              </w:rPr>
            </w:pPr>
            <w:r w:rsidRPr="009C752D">
              <w:rPr>
                <w:rFonts w:ascii="楷体" w:eastAsia="楷体" w:hAnsi="楷体" w:cs="楷体" w:hint="eastAsia"/>
                <w:sz w:val="24"/>
                <w:szCs w:val="24"/>
              </w:rPr>
              <w:t>2019.</w:t>
            </w:r>
            <w:r w:rsidR="007B553F">
              <w:rPr>
                <w:rFonts w:ascii="楷体" w:eastAsia="楷体" w:hAnsi="楷体" w:cs="楷体" w:hint="eastAsia"/>
                <w:sz w:val="24"/>
                <w:szCs w:val="24"/>
              </w:rPr>
              <w:t>6</w:t>
            </w:r>
            <w:r w:rsidRPr="009C752D">
              <w:rPr>
                <w:rFonts w:ascii="楷体" w:eastAsia="楷体" w:hAnsi="楷体" w:cs="楷体" w:hint="eastAsia"/>
                <w:sz w:val="24"/>
                <w:szCs w:val="24"/>
              </w:rPr>
              <w:t>.18日参加了由办公室组织的消防演练。</w:t>
            </w:r>
          </w:p>
          <w:p w:rsidR="003A6982" w:rsidRPr="009C752D" w:rsidRDefault="003A6982" w:rsidP="009C752D">
            <w:pPr>
              <w:spacing w:line="360" w:lineRule="auto"/>
              <w:ind w:firstLineChars="150" w:firstLine="360"/>
              <w:rPr>
                <w:rFonts w:ascii="楷体" w:eastAsia="楷体" w:hAnsi="楷体" w:cs="楷体"/>
                <w:sz w:val="24"/>
                <w:szCs w:val="24"/>
              </w:rPr>
            </w:pPr>
            <w:r w:rsidRPr="009C752D">
              <w:rPr>
                <w:rFonts w:ascii="楷体" w:eastAsia="楷体" w:hAnsi="楷体" w:cs="楷体" w:hint="eastAsia"/>
                <w:sz w:val="24"/>
                <w:szCs w:val="24"/>
              </w:rPr>
              <w:t>现场查看仓库有灭火器，状态有效。</w:t>
            </w:r>
          </w:p>
          <w:p w:rsidR="003A6982" w:rsidRPr="009C752D" w:rsidRDefault="003A6982" w:rsidP="009C752D">
            <w:pPr>
              <w:spacing w:line="360" w:lineRule="auto"/>
              <w:ind w:firstLineChars="150" w:firstLine="360"/>
              <w:rPr>
                <w:rFonts w:ascii="楷体" w:eastAsia="楷体" w:hAnsi="楷体" w:cs="楷体"/>
                <w:sz w:val="24"/>
                <w:szCs w:val="24"/>
              </w:rPr>
            </w:pPr>
            <w:r w:rsidRPr="009C752D">
              <w:rPr>
                <w:rFonts w:ascii="楷体" w:eastAsia="楷体" w:hAnsi="楷体" w:cs="楷体" w:hint="eastAsia"/>
                <w:sz w:val="24"/>
                <w:szCs w:val="24"/>
              </w:rPr>
              <w:t>部门未发生过应急事件。</w:t>
            </w:r>
          </w:p>
        </w:tc>
        <w:tc>
          <w:tcPr>
            <w:tcW w:w="1134" w:type="dxa"/>
          </w:tcPr>
          <w:p w:rsidR="003A6982" w:rsidRPr="009C752D" w:rsidRDefault="003A6982" w:rsidP="009C752D">
            <w:pPr>
              <w:spacing w:line="360" w:lineRule="auto"/>
              <w:rPr>
                <w:rFonts w:ascii="楷体" w:eastAsia="楷体" w:hAnsi="楷体"/>
                <w:sz w:val="24"/>
                <w:szCs w:val="24"/>
              </w:rPr>
            </w:pPr>
          </w:p>
        </w:tc>
      </w:tr>
    </w:tbl>
    <w:p w:rsidR="008973EE" w:rsidRPr="009C752D" w:rsidRDefault="00971600" w:rsidP="009C752D">
      <w:pPr>
        <w:spacing w:line="360" w:lineRule="auto"/>
        <w:rPr>
          <w:rFonts w:ascii="楷体" w:eastAsia="楷体" w:hAnsi="楷体"/>
          <w:sz w:val="24"/>
          <w:szCs w:val="24"/>
        </w:rPr>
      </w:pPr>
      <w:r w:rsidRPr="009C752D">
        <w:rPr>
          <w:rFonts w:ascii="楷体" w:eastAsia="楷体" w:hAnsi="楷体"/>
          <w:sz w:val="24"/>
          <w:szCs w:val="24"/>
        </w:rPr>
        <w:ptab w:relativeTo="margin" w:alignment="center" w:leader="none"/>
      </w:r>
    </w:p>
    <w:p w:rsidR="007757F3" w:rsidRPr="009C752D" w:rsidRDefault="007757F3" w:rsidP="009C752D">
      <w:pPr>
        <w:spacing w:line="360" w:lineRule="auto"/>
        <w:rPr>
          <w:rFonts w:ascii="楷体" w:eastAsia="楷体" w:hAnsi="楷体"/>
          <w:sz w:val="24"/>
          <w:szCs w:val="24"/>
        </w:rPr>
      </w:pPr>
    </w:p>
    <w:p w:rsidR="007757F3" w:rsidRPr="009C752D" w:rsidRDefault="007757F3" w:rsidP="009C752D">
      <w:pPr>
        <w:spacing w:line="360" w:lineRule="auto"/>
        <w:rPr>
          <w:rFonts w:ascii="楷体" w:eastAsia="楷体" w:hAnsi="楷体"/>
          <w:sz w:val="24"/>
          <w:szCs w:val="24"/>
        </w:rPr>
      </w:pPr>
    </w:p>
    <w:p w:rsidR="007757F3" w:rsidRPr="009C752D" w:rsidRDefault="007757F3" w:rsidP="009C752D">
      <w:pPr>
        <w:pStyle w:val="a4"/>
        <w:spacing w:line="360" w:lineRule="auto"/>
        <w:rPr>
          <w:rFonts w:ascii="楷体" w:eastAsia="楷体" w:hAnsi="楷体"/>
          <w:sz w:val="24"/>
          <w:szCs w:val="24"/>
        </w:rPr>
      </w:pPr>
      <w:r w:rsidRPr="009C752D">
        <w:rPr>
          <w:rFonts w:ascii="楷体" w:eastAsia="楷体" w:hAnsi="楷体" w:hint="eastAsia"/>
          <w:sz w:val="24"/>
          <w:szCs w:val="24"/>
        </w:rPr>
        <w:t>说明：不符合标注N</w:t>
      </w:r>
    </w:p>
    <w:sectPr w:rsidR="007757F3" w:rsidRPr="009C752D"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23" w:rsidRDefault="00276523" w:rsidP="008973EE">
      <w:r>
        <w:separator/>
      </w:r>
    </w:p>
  </w:endnote>
  <w:endnote w:type="continuationSeparator" w:id="0">
    <w:p w:rsidR="00276523" w:rsidRDefault="00276523"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1238A9">
              <w:rPr>
                <w:b/>
                <w:noProof/>
              </w:rPr>
              <w:t>4</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1238A9">
              <w:rPr>
                <w:b/>
                <w:noProof/>
              </w:rPr>
              <w:t>7</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23" w:rsidRDefault="00276523" w:rsidP="008973EE">
      <w:r>
        <w:separator/>
      </w:r>
    </w:p>
  </w:footnote>
  <w:footnote w:type="continuationSeparator" w:id="0">
    <w:p w:rsidR="00276523" w:rsidRDefault="00276523"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276523"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5352B3" w:rsidP="007757F3">
                <w:r>
                  <w:rPr>
                    <w:rFonts w:hint="eastAsia"/>
                    <w:sz w:val="18"/>
                    <w:szCs w:val="18"/>
                  </w:rPr>
                  <w:t xml:space="preserve">D </w:t>
                </w:r>
                <w:r w:rsidR="007757F3" w:rsidRPr="007757F3">
                  <w:rPr>
                    <w:rFonts w:hint="eastAsia"/>
                    <w:sz w:val="18"/>
                    <w:szCs w:val="18"/>
                  </w:rPr>
                  <w:t>ISC-B-I</w:t>
                </w:r>
                <w:r w:rsidR="00583277">
                  <w:rPr>
                    <w:rFonts w:hint="eastAsia"/>
                    <w:sz w:val="18"/>
                    <w:szCs w:val="18"/>
                  </w:rPr>
                  <w:t>I-</w:t>
                </w:r>
                <w:r>
                  <w:rPr>
                    <w:rFonts w:hint="eastAsia"/>
                    <w:sz w:val="18"/>
                    <w:szCs w:val="18"/>
                  </w:rPr>
                  <w:t>31</w:t>
                </w:r>
                <w:r w:rsidR="007757F3" w:rsidRPr="007757F3">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35E85"/>
    <w:rsid w:val="000A1249"/>
    <w:rsid w:val="000D06AF"/>
    <w:rsid w:val="000F14A1"/>
    <w:rsid w:val="001238A9"/>
    <w:rsid w:val="00141F69"/>
    <w:rsid w:val="00151015"/>
    <w:rsid w:val="001A2D7F"/>
    <w:rsid w:val="001B12E6"/>
    <w:rsid w:val="001C1470"/>
    <w:rsid w:val="001C3F2B"/>
    <w:rsid w:val="001D6B50"/>
    <w:rsid w:val="001F4540"/>
    <w:rsid w:val="00223BA4"/>
    <w:rsid w:val="00243882"/>
    <w:rsid w:val="00245A4F"/>
    <w:rsid w:val="00276523"/>
    <w:rsid w:val="002773AF"/>
    <w:rsid w:val="00280857"/>
    <w:rsid w:val="002D24DF"/>
    <w:rsid w:val="002E1018"/>
    <w:rsid w:val="002E3E5B"/>
    <w:rsid w:val="002E43D2"/>
    <w:rsid w:val="00313180"/>
    <w:rsid w:val="0033599E"/>
    <w:rsid w:val="00337922"/>
    <w:rsid w:val="003403D4"/>
    <w:rsid w:val="00340867"/>
    <w:rsid w:val="003468E2"/>
    <w:rsid w:val="003706AE"/>
    <w:rsid w:val="00380837"/>
    <w:rsid w:val="003876F9"/>
    <w:rsid w:val="003A1D77"/>
    <w:rsid w:val="003A6982"/>
    <w:rsid w:val="003D56C6"/>
    <w:rsid w:val="003E2EE9"/>
    <w:rsid w:val="00407AE2"/>
    <w:rsid w:val="00410914"/>
    <w:rsid w:val="00417338"/>
    <w:rsid w:val="004273E5"/>
    <w:rsid w:val="00452E80"/>
    <w:rsid w:val="004C17BC"/>
    <w:rsid w:val="004C22F0"/>
    <w:rsid w:val="004F063A"/>
    <w:rsid w:val="004F1BAE"/>
    <w:rsid w:val="00524BC2"/>
    <w:rsid w:val="005352B3"/>
    <w:rsid w:val="00536930"/>
    <w:rsid w:val="00541730"/>
    <w:rsid w:val="005537A3"/>
    <w:rsid w:val="00561442"/>
    <w:rsid w:val="00564E53"/>
    <w:rsid w:val="00567BA6"/>
    <w:rsid w:val="005748AF"/>
    <w:rsid w:val="00575289"/>
    <w:rsid w:val="005830C0"/>
    <w:rsid w:val="00583277"/>
    <w:rsid w:val="0059698C"/>
    <w:rsid w:val="005A0BCF"/>
    <w:rsid w:val="005A0FA6"/>
    <w:rsid w:val="005C4113"/>
    <w:rsid w:val="005D542E"/>
    <w:rsid w:val="005F71E6"/>
    <w:rsid w:val="005F7A10"/>
    <w:rsid w:val="00627E58"/>
    <w:rsid w:val="006302B4"/>
    <w:rsid w:val="006373D8"/>
    <w:rsid w:val="00644FE2"/>
    <w:rsid w:val="00664C07"/>
    <w:rsid w:val="0067640C"/>
    <w:rsid w:val="00690215"/>
    <w:rsid w:val="006926AA"/>
    <w:rsid w:val="00694488"/>
    <w:rsid w:val="00695256"/>
    <w:rsid w:val="006B6C59"/>
    <w:rsid w:val="006E5C14"/>
    <w:rsid w:val="006E678B"/>
    <w:rsid w:val="006F5918"/>
    <w:rsid w:val="00726066"/>
    <w:rsid w:val="007610D4"/>
    <w:rsid w:val="007651FC"/>
    <w:rsid w:val="007757F3"/>
    <w:rsid w:val="007868DC"/>
    <w:rsid w:val="007873DB"/>
    <w:rsid w:val="00790B34"/>
    <w:rsid w:val="007B4BEB"/>
    <w:rsid w:val="007B553F"/>
    <w:rsid w:val="007D0F72"/>
    <w:rsid w:val="007E6AEB"/>
    <w:rsid w:val="00804ADC"/>
    <w:rsid w:val="008102A5"/>
    <w:rsid w:val="00823AF0"/>
    <w:rsid w:val="008335A4"/>
    <w:rsid w:val="00837633"/>
    <w:rsid w:val="0088069D"/>
    <w:rsid w:val="00885E0F"/>
    <w:rsid w:val="0089001A"/>
    <w:rsid w:val="008949E9"/>
    <w:rsid w:val="008973EE"/>
    <w:rsid w:val="008A7726"/>
    <w:rsid w:val="008B3F38"/>
    <w:rsid w:val="008F555A"/>
    <w:rsid w:val="0091791C"/>
    <w:rsid w:val="009234C1"/>
    <w:rsid w:val="00943E40"/>
    <w:rsid w:val="00957F46"/>
    <w:rsid w:val="00971600"/>
    <w:rsid w:val="009973B4"/>
    <w:rsid w:val="009C0423"/>
    <w:rsid w:val="009C752D"/>
    <w:rsid w:val="009E17E1"/>
    <w:rsid w:val="009F3A73"/>
    <w:rsid w:val="009F7EED"/>
    <w:rsid w:val="00A11949"/>
    <w:rsid w:val="00A14992"/>
    <w:rsid w:val="00A67098"/>
    <w:rsid w:val="00AA5417"/>
    <w:rsid w:val="00AB69B9"/>
    <w:rsid w:val="00AC2F80"/>
    <w:rsid w:val="00AD1285"/>
    <w:rsid w:val="00AE2FB7"/>
    <w:rsid w:val="00AE31B0"/>
    <w:rsid w:val="00AE45B0"/>
    <w:rsid w:val="00AF0AAB"/>
    <w:rsid w:val="00B2785D"/>
    <w:rsid w:val="00BB3F29"/>
    <w:rsid w:val="00BD4E0C"/>
    <w:rsid w:val="00BF4A87"/>
    <w:rsid w:val="00BF597E"/>
    <w:rsid w:val="00C05B6D"/>
    <w:rsid w:val="00C063BF"/>
    <w:rsid w:val="00C51A36"/>
    <w:rsid w:val="00C55228"/>
    <w:rsid w:val="00C60CC0"/>
    <w:rsid w:val="00C66B45"/>
    <w:rsid w:val="00C7541C"/>
    <w:rsid w:val="00C96BC5"/>
    <w:rsid w:val="00CA602F"/>
    <w:rsid w:val="00CA6C6E"/>
    <w:rsid w:val="00CE315A"/>
    <w:rsid w:val="00CF431E"/>
    <w:rsid w:val="00D0019C"/>
    <w:rsid w:val="00D061C9"/>
    <w:rsid w:val="00D06F59"/>
    <w:rsid w:val="00D25D77"/>
    <w:rsid w:val="00D347F1"/>
    <w:rsid w:val="00D63673"/>
    <w:rsid w:val="00D75021"/>
    <w:rsid w:val="00D764BD"/>
    <w:rsid w:val="00D76F42"/>
    <w:rsid w:val="00D8388C"/>
    <w:rsid w:val="00DC6375"/>
    <w:rsid w:val="00DF67F4"/>
    <w:rsid w:val="00E1753E"/>
    <w:rsid w:val="00E413AC"/>
    <w:rsid w:val="00E70F0E"/>
    <w:rsid w:val="00E8374D"/>
    <w:rsid w:val="00EA6B1F"/>
    <w:rsid w:val="00EB0164"/>
    <w:rsid w:val="00EB7462"/>
    <w:rsid w:val="00EC2E60"/>
    <w:rsid w:val="00ED0F62"/>
    <w:rsid w:val="00ED4FA5"/>
    <w:rsid w:val="00EE423C"/>
    <w:rsid w:val="00EF0B41"/>
    <w:rsid w:val="00F006C0"/>
    <w:rsid w:val="00F76B07"/>
    <w:rsid w:val="00F86375"/>
    <w:rsid w:val="00FA0833"/>
    <w:rsid w:val="00FB23E8"/>
    <w:rsid w:val="00FE0F91"/>
    <w:rsid w:val="00FF577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D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nhideWhenUsed/>
    <w:rsid w:val="008A7726"/>
    <w:pPr>
      <w:ind w:firstLineChars="210" w:firstLine="525"/>
    </w:pPr>
    <w:rPr>
      <w:spacing w:val="20"/>
      <w:szCs w:val="24"/>
    </w:rPr>
  </w:style>
  <w:style w:type="character" w:customStyle="1" w:styleId="Char2">
    <w:name w:val="正文文本缩进 Char"/>
    <w:basedOn w:val="a0"/>
    <w:link w:val="a6"/>
    <w:rsid w:val="008A7726"/>
    <w:rPr>
      <w:rFonts w:ascii="Times New Roman" w:eastAsia="宋体" w:hAnsi="Times New Roman" w:cs="Times New Roman"/>
      <w:spacing w:val="20"/>
      <w:kern w:val="2"/>
      <w:sz w:val="21"/>
      <w:szCs w:val="24"/>
    </w:rPr>
  </w:style>
  <w:style w:type="paragraph" w:customStyle="1" w:styleId="Style2">
    <w:name w:val="_Style 2"/>
    <w:basedOn w:val="a"/>
    <w:uiPriority w:val="34"/>
    <w:qFormat/>
    <w:rsid w:val="008949E9"/>
    <w:pPr>
      <w:widowControl/>
      <w:ind w:firstLineChars="200" w:firstLine="420"/>
      <w:jc w:val="left"/>
    </w:pPr>
    <w:rPr>
      <w:kern w:val="0"/>
      <w:sz w:val="20"/>
      <w:lang w:eastAsia="en-US"/>
    </w:rPr>
  </w:style>
  <w:style w:type="paragraph" w:customStyle="1" w:styleId="a7">
    <w:name w:val="东方正文"/>
    <w:basedOn w:val="a"/>
    <w:rsid w:val="008949E9"/>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7</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150</cp:revision>
  <dcterms:created xsi:type="dcterms:W3CDTF">2015-06-17T12:51:00Z</dcterms:created>
  <dcterms:modified xsi:type="dcterms:W3CDTF">2019-10-08T21:02:00Z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