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中技时代（北京）工程顾问有限公司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一阶段审核：</w:t>
      </w:r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 xml:space="preserve">上午 </w:t>
      </w:r>
      <w:r>
        <w:rPr>
          <w:rFonts w:hint="eastAsia"/>
          <w:color w:val="000000"/>
          <w:szCs w:val="21"/>
        </w:rPr>
        <w:t>至 2020年</w:t>
      </w: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>日 下午</w:t>
      </w:r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2020年12月</w:t>
      </w:r>
      <w:r>
        <w:rPr>
          <w:rFonts w:hint="eastAsia"/>
          <w:color w:val="000000"/>
          <w:szCs w:val="21"/>
          <w:lang w:val="en-US" w:eastAsia="zh-CN"/>
        </w:rPr>
        <w:t>15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2020年12月</w:t>
      </w:r>
      <w:r>
        <w:rPr>
          <w:rFonts w:hint="eastAsia"/>
          <w:color w:val="000000"/>
          <w:szCs w:val="21"/>
          <w:lang w:val="en-US" w:eastAsia="zh-CN"/>
        </w:rPr>
        <w:t>17</w:t>
      </w:r>
      <w:r>
        <w:rPr>
          <w:rFonts w:hint="eastAsia"/>
          <w:color w:val="000000"/>
          <w:szCs w:val="21"/>
        </w:rPr>
        <w:t>日 上午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（李京田、朱晓丽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bookmarkStart w:id="3" w:name="_GoBack"/>
      <w:bookmarkEnd w:id="3"/>
      <w:r>
        <w:rPr>
          <w:rFonts w:hint="eastAsia"/>
          <w:sz w:val="24"/>
          <w:szCs w:val="24"/>
        </w:rPr>
        <w:t>）严格按照审核计划执行，未出现迟到早退情况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签字（盖章）：</w:t>
      </w:r>
    </w:p>
    <w:p>
      <w:pPr>
        <w:ind w:firstLine="3780" w:firstLineChars="1800"/>
        <w:rPr>
          <w:color w:val="000000"/>
          <w:szCs w:val="21"/>
        </w:rPr>
      </w:pPr>
      <w:r>
        <w:rPr>
          <w:color w:val="000000"/>
          <w:szCs w:val="21"/>
        </w:rPr>
        <w:t>中技时代（北京）工程顾问有限公司</w:t>
      </w:r>
    </w:p>
    <w:p>
      <w:pPr>
        <w:ind w:firstLine="4320" w:firstLineChars="18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12.17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212941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3EE614BC"/>
    <w:rsid w:val="47C830DE"/>
    <w:rsid w:val="4B87621E"/>
    <w:rsid w:val="4F882F38"/>
    <w:rsid w:val="50D412B3"/>
    <w:rsid w:val="52BA5670"/>
    <w:rsid w:val="5AD76C08"/>
    <w:rsid w:val="60380BA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2020-12-14T14:13:37Z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