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D66373" w:rsidP="00E5470E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66373" w:rsidP="00E5470E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9163C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6637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D663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重庆友友利鸿玻璃有限公司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D6637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6637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D6637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BF25A4" w:rsidRDefault="00D6637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BF25A4" w:rsidRDefault="00D6637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  <w:bookmarkEnd w:id="4"/>
            <w:bookmarkEnd w:id="5"/>
          </w:p>
        </w:tc>
      </w:tr>
      <w:tr w:rsidR="00E5470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5470E" w:rsidRDefault="00E5470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  <w:p w:rsidR="00E5470E" w:rsidRDefault="00E5470E" w:rsidP="00002F45">
            <w:pPr>
              <w:rPr>
                <w:sz w:val="20"/>
              </w:rPr>
            </w:pPr>
          </w:p>
          <w:p w:rsidR="00E5470E" w:rsidRPr="00A24227" w:rsidRDefault="00E5470E" w:rsidP="00002F45">
            <w:pPr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5470E" w:rsidRDefault="00E5470E" w:rsidP="00002F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E5470E" w:rsidRDefault="00E5470E" w:rsidP="00002F4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E5470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  <w:tc>
          <w:tcPr>
            <w:tcW w:w="1720" w:type="dxa"/>
            <w:vAlign w:val="center"/>
          </w:tcPr>
          <w:p w:rsidR="00E5470E" w:rsidRDefault="00E5470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5470E" w:rsidRDefault="00E547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5470E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70E" w:rsidRDefault="00E5470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505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470E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5470E" w:rsidRDefault="00E547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470E" w:rsidRDefault="00E547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470E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5470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5470E" w:rsidRPr="00AA2F2E" w:rsidRDefault="00E5470E" w:rsidP="00002F45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中空玻璃生产流程：</w:t>
            </w:r>
          </w:p>
          <w:p w:rsidR="00E5470E" w:rsidRPr="00AA2F2E" w:rsidRDefault="00E5470E" w:rsidP="00002F45">
            <w:pPr>
              <w:spacing w:line="40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玻璃原片——划片——磨边——清洗——铝条合片——打胶——验收——成品。</w:t>
            </w:r>
          </w:p>
          <w:p w:rsidR="00E5470E" w:rsidRPr="00AA2F2E" w:rsidRDefault="00E5470E" w:rsidP="00002F45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合片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为关键过程。无特殊工序</w:t>
            </w:r>
          </w:p>
          <w:p w:rsidR="00E5470E" w:rsidRPr="00AA2F2E" w:rsidRDefault="00E5470E" w:rsidP="00002F45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夹胶玻璃生产流程：</w:t>
            </w:r>
          </w:p>
          <w:p w:rsidR="00E5470E" w:rsidRPr="00AA2F2E" w:rsidRDefault="00E5470E" w:rsidP="00002F45">
            <w:pPr>
              <w:rPr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玻璃原片——划片——磨边——清洗——合胶片（</w:t>
            </w:r>
            <w:r w:rsidRPr="00AA2F2E">
              <w:rPr>
                <w:rFonts w:hint="eastAsia"/>
                <w:sz w:val="21"/>
                <w:szCs w:val="21"/>
              </w:rPr>
              <w:t>PVB</w:t>
            </w:r>
            <w:r w:rsidRPr="00AA2F2E">
              <w:rPr>
                <w:rFonts w:hint="eastAsia"/>
                <w:sz w:val="21"/>
                <w:szCs w:val="21"/>
              </w:rPr>
              <w:t>胶片）——进入高压釜——验收——成品。</w:t>
            </w:r>
          </w:p>
          <w:p w:rsidR="00E5470E" w:rsidRPr="00AA2F2E" w:rsidRDefault="00E5470E" w:rsidP="00002F45">
            <w:pPr>
              <w:rPr>
                <w:rFonts w:ascii="宋体" w:hAnsi="宋体"/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夹胶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为关键过程，也为特殊工序</w:t>
            </w:r>
          </w:p>
          <w:p w:rsidR="00E5470E" w:rsidRPr="00AA2F2E" w:rsidRDefault="00E5470E" w:rsidP="00002F45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 w:rsidRPr="00AA2F2E">
              <w:rPr>
                <w:rFonts w:ascii="宋体" w:hAnsi="宋体" w:cs="Arial" w:hint="eastAsia"/>
                <w:sz w:val="21"/>
                <w:szCs w:val="21"/>
              </w:rPr>
              <w:t>钢化玻璃生产流程：</w:t>
            </w:r>
          </w:p>
          <w:p w:rsidR="00E5470E" w:rsidRPr="00AA2F2E" w:rsidRDefault="00E5470E" w:rsidP="00002F45">
            <w:pPr>
              <w:rPr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玻璃原片——划片——磨边——清洗——钢化（电加热）——冷却验收——成品。</w:t>
            </w:r>
          </w:p>
          <w:p w:rsidR="00E5470E" w:rsidRPr="00AA2F2E" w:rsidRDefault="00E5470E" w:rsidP="00002F45">
            <w:pPr>
              <w:rPr>
                <w:b/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钢化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为关键过程。也为特殊工序</w:t>
            </w:r>
          </w:p>
        </w:tc>
      </w:tr>
      <w:tr w:rsidR="00E5470E" w:rsidTr="00E5470E">
        <w:trPr>
          <w:cantSplit/>
          <w:trHeight w:val="9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5470E" w:rsidRDefault="00E5470E" w:rsidP="00002F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5470E" w:rsidRDefault="00E5470E" w:rsidP="00002F4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E5470E" w:rsidRPr="00AA2F2E" w:rsidRDefault="00E5470E" w:rsidP="00002F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2F2E">
              <w:rPr>
                <w:rFonts w:hint="eastAsia"/>
                <w:sz w:val="21"/>
                <w:szCs w:val="21"/>
              </w:rPr>
              <w:t>夹胶、钢化过程主要控制清洁度、温度、时间等，风险控制有结合度、强度、破碎粒度等，</w:t>
            </w:r>
          </w:p>
        </w:tc>
      </w:tr>
      <w:tr w:rsidR="00E5470E" w:rsidTr="00E5470E">
        <w:trPr>
          <w:cantSplit/>
          <w:trHeight w:val="4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5470E" w:rsidRPr="00AA2F2E" w:rsidRDefault="00E5470E" w:rsidP="00002F4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  <w:highlight w:val="green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潜在火灾、固废排放、噪声排放、废水排放。通过方案和预案控制</w:t>
            </w:r>
          </w:p>
          <w:p w:rsidR="00E5470E" w:rsidRPr="00AA2F2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E5470E" w:rsidTr="00E5470E">
        <w:trPr>
          <w:cantSplit/>
          <w:trHeight w:val="4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5470E" w:rsidRPr="00AA2F2E" w:rsidRDefault="00E5470E" w:rsidP="00002F4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火灾、触电、机械伤害。通过方案和预案控制</w:t>
            </w:r>
          </w:p>
          <w:p w:rsidR="00E5470E" w:rsidRPr="00AA2F2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E5470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5470E" w:rsidRPr="00AA2F2E" w:rsidRDefault="00E5470E" w:rsidP="00002F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GB 15763.3-2009 建筑用安全玻璃 第3部分：夹层玻璃</w:t>
            </w:r>
            <w:r w:rsidRPr="00AA2F2E">
              <w:rPr>
                <w:rFonts w:ascii="宋体" w:hAnsi="宋体" w:hint="eastAsia"/>
                <w:color w:val="FF0000"/>
                <w:sz w:val="21"/>
                <w:szCs w:val="21"/>
              </w:rPr>
              <w:t>、</w:t>
            </w:r>
            <w:r w:rsidRPr="00AA2F2E">
              <w:rPr>
                <w:rFonts w:ascii="宋体" w:hAnsi="宋体" w:hint="eastAsia"/>
                <w:sz w:val="21"/>
                <w:szCs w:val="21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 w:rsidR="00E5470E" w:rsidTr="00E5470E">
        <w:trPr>
          <w:cantSplit/>
          <w:trHeight w:val="7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5470E" w:rsidRPr="00AA2F2E" w:rsidRDefault="00E5470E" w:rsidP="00002F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2F2E">
              <w:rPr>
                <w:rFonts w:ascii="宋体" w:hAnsi="宋体" w:hint="eastAsia"/>
                <w:sz w:val="21"/>
                <w:szCs w:val="21"/>
              </w:rPr>
              <w:t>外观、尺寸、强度等，有型式试验要求。</w:t>
            </w:r>
          </w:p>
        </w:tc>
      </w:tr>
      <w:tr w:rsidR="00E5470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E5470E" w:rsidRDefault="00E5470E" w:rsidP="00002F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D66373">
      <w:pPr>
        <w:snapToGrid w:val="0"/>
        <w:rPr>
          <w:rFonts w:ascii="宋体"/>
          <w:b/>
          <w:sz w:val="22"/>
          <w:szCs w:val="22"/>
        </w:rPr>
      </w:pPr>
    </w:p>
    <w:p w:rsidR="00BF25A4" w:rsidRDefault="00D6637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5470E">
        <w:rPr>
          <w:rFonts w:ascii="宋体" w:hint="eastAsia"/>
          <w:b/>
          <w:sz w:val="18"/>
          <w:szCs w:val="18"/>
        </w:rPr>
        <w:t xml:space="preserve">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D6637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6637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73" w:rsidRDefault="00D66373" w:rsidP="0029163C">
      <w:r>
        <w:separator/>
      </w:r>
    </w:p>
  </w:endnote>
  <w:endnote w:type="continuationSeparator" w:id="0">
    <w:p w:rsidR="00D66373" w:rsidRDefault="00D66373" w:rsidP="0029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73" w:rsidRDefault="00D66373" w:rsidP="0029163C">
      <w:r>
        <w:separator/>
      </w:r>
    </w:p>
  </w:footnote>
  <w:footnote w:type="continuationSeparator" w:id="0">
    <w:p w:rsidR="00D66373" w:rsidRDefault="00D66373" w:rsidP="0029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66373" w:rsidP="00E5470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9163C" w:rsidP="00E5470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66373" w:rsidP="00E5470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637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9163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63C"/>
    <w:rsid w:val="0029163C"/>
    <w:rsid w:val="00D66373"/>
    <w:rsid w:val="00E5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2020-12-02T06:48:00Z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