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hint="eastAsia" w:ascii="Times New Roman" w:hAnsi="Times New Roman" w:cs="Times New Roman"/>
          <w:sz w:val="20"/>
          <w:szCs w:val="28"/>
          <w:u w:val="single"/>
        </w:rPr>
        <w:t>0178-2018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6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5842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bookmarkStart w:id="1" w:name="组织名称"/>
            <w:r>
              <w:rPr>
                <w:rFonts w:asciiTheme="minorEastAsia" w:hAnsiTheme="minorEastAsia"/>
                <w:szCs w:val="21"/>
              </w:rPr>
              <w:t>西玛克(厦门)阀门有限公司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审核员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张志建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最大允许误差/准确度等级/不确定度</w:t>
            </w:r>
            <w:bookmarkStart w:id="3" w:name="_GoBack"/>
            <w:bookmarkEnd w:id="3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不符合打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200414229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（0-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）MP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数字压力计标准装置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厦门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市计量检定测试院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9.10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 xml:space="preserve">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深度游标卡尺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01357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(0-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±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量块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厦门精量校准检测技术有限公司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2-40326760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(0-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±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量块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厦门精量校准检测技术有限公司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高度游标卡尺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H11934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(0-500)mm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mm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量块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291.8mm/4等、125-500mm/3等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上海捷祥测控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1187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0.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6HRC </w:t>
            </w: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Theme="minorEastAsia" w:hAnsi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洛式</w:t>
            </w:r>
            <w:r>
              <w:rPr>
                <w:rFonts w:hint="eastAsia" w:asciiTheme="minorEastAsia" w:hAnsi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硬度块</w:t>
            </w: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</w:rPr>
              <w:t>U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=0.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HR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上海捷祥测控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螺纹塞规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XMK-0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Tr2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-8H-LH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=3μm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投影万能测长仪0-500mm,  </w:t>
            </w: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3μm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上海捷祥测控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1232" w:type="dxa"/>
            <w:gridSpan w:val="9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公司未建立计量标准，测量设备送至厦门精量校准检测技术有限公司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厦门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市计量检定测试院、上海捷祥测控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技术有限公司</w:t>
            </w:r>
            <w:r>
              <w:rPr>
                <w:rFonts w:hint="eastAsia"/>
                <w:color w:val="auto"/>
                <w:szCs w:val="21"/>
              </w:rPr>
              <w:t>检定/校准，抽查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台（件）测量设备，校准证书信息齐全，符合量值溯源性管理的要求。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审核日期：   </w:t>
            </w:r>
            <w:bookmarkStart w:id="2" w:name="审核日期安排"/>
            <w:r>
              <w:rPr>
                <w:rFonts w:hint="eastAsia" w:cs="Times New Roman" w:asciiTheme="minorEastAsia" w:hAnsiTheme="minorEastAsia"/>
                <w:szCs w:val="21"/>
              </w:rPr>
              <w:t>20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szCs w:val="21"/>
              </w:rPr>
              <w:t>年11月2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日 </w:t>
            </w:r>
            <w:bookmarkEnd w:id="2"/>
          </w:p>
          <w:p>
            <w:pPr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审核员签字：                                部门代表签字：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6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C2E"/>
    <w:rsid w:val="000069C5"/>
    <w:rsid w:val="000634F5"/>
    <w:rsid w:val="000646F4"/>
    <w:rsid w:val="00067D8A"/>
    <w:rsid w:val="000F0B73"/>
    <w:rsid w:val="00124D10"/>
    <w:rsid w:val="00134F93"/>
    <w:rsid w:val="0016534D"/>
    <w:rsid w:val="0016724A"/>
    <w:rsid w:val="00262634"/>
    <w:rsid w:val="003C738B"/>
    <w:rsid w:val="00436FD4"/>
    <w:rsid w:val="006575FA"/>
    <w:rsid w:val="00684948"/>
    <w:rsid w:val="008A56FB"/>
    <w:rsid w:val="008B002B"/>
    <w:rsid w:val="009E2CF8"/>
    <w:rsid w:val="00AD561A"/>
    <w:rsid w:val="00B1299C"/>
    <w:rsid w:val="00C41B55"/>
    <w:rsid w:val="00C5180F"/>
    <w:rsid w:val="00DF13CA"/>
    <w:rsid w:val="00ED5C2E"/>
    <w:rsid w:val="00F27B2C"/>
    <w:rsid w:val="00FA474A"/>
    <w:rsid w:val="00FC44FD"/>
    <w:rsid w:val="00FF4662"/>
    <w:rsid w:val="0D162A0B"/>
    <w:rsid w:val="21721D9D"/>
    <w:rsid w:val="2AAD7256"/>
    <w:rsid w:val="37B42B5D"/>
    <w:rsid w:val="3C540610"/>
    <w:rsid w:val="593E384C"/>
    <w:rsid w:val="6F3C26B8"/>
    <w:rsid w:val="70AE5610"/>
    <w:rsid w:val="72E2096F"/>
    <w:rsid w:val="740D1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D43AB-8C50-40C6-A9C2-5394E77F2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ASUS</cp:lastModifiedBy>
  <dcterms:modified xsi:type="dcterms:W3CDTF">2020-11-27T02:25:44Z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