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9E" w:rsidRDefault="00E34BDD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94689E">
        <w:trPr>
          <w:trHeight w:val="557"/>
        </w:trPr>
        <w:tc>
          <w:tcPr>
            <w:tcW w:w="1485" w:type="dxa"/>
            <w:gridSpan w:val="3"/>
            <w:vAlign w:val="center"/>
          </w:tcPr>
          <w:p w:rsidR="0094689E" w:rsidRDefault="00E34B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94689E" w:rsidRDefault="00E34BD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重庆中铝华西铝业有限公司</w:t>
            </w:r>
            <w:bookmarkEnd w:id="0"/>
          </w:p>
        </w:tc>
      </w:tr>
      <w:tr w:rsidR="0094689E">
        <w:trPr>
          <w:trHeight w:val="557"/>
        </w:trPr>
        <w:tc>
          <w:tcPr>
            <w:tcW w:w="1485" w:type="dxa"/>
            <w:gridSpan w:val="3"/>
            <w:vAlign w:val="center"/>
          </w:tcPr>
          <w:p w:rsidR="0094689E" w:rsidRDefault="00E34BD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94689E" w:rsidRDefault="00E34BDD" w:rsidP="00B2554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重庆市九龙坡区西彭镇大</w:t>
            </w:r>
            <w:r w:rsidR="00B25547">
              <w:rPr>
                <w:rFonts w:asciiTheme="minorEastAsia" w:eastAsiaTheme="minorEastAsia" w:hAnsiTheme="minorEastAsia" w:hint="eastAsia"/>
                <w:sz w:val="20"/>
              </w:rPr>
              <w:t>塘</w:t>
            </w:r>
            <w:bookmarkEnd w:id="1"/>
          </w:p>
        </w:tc>
      </w:tr>
      <w:tr w:rsidR="0094689E">
        <w:trPr>
          <w:trHeight w:val="557"/>
        </w:trPr>
        <w:tc>
          <w:tcPr>
            <w:tcW w:w="1485" w:type="dxa"/>
            <w:gridSpan w:val="3"/>
            <w:vAlign w:val="center"/>
          </w:tcPr>
          <w:p w:rsidR="0094689E" w:rsidRDefault="00E34B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94689E" w:rsidRDefault="00E34BDD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杨琪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94689E" w:rsidRDefault="00E34B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94689E" w:rsidRDefault="00E34BDD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15025496142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94689E" w:rsidRDefault="00E34BD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94689E" w:rsidRDefault="00E34BDD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400000</w:t>
            </w:r>
            <w:bookmarkEnd w:id="4"/>
          </w:p>
        </w:tc>
      </w:tr>
      <w:tr w:rsidR="0094689E">
        <w:trPr>
          <w:trHeight w:val="557"/>
        </w:trPr>
        <w:tc>
          <w:tcPr>
            <w:tcW w:w="1485" w:type="dxa"/>
            <w:gridSpan w:val="3"/>
            <w:vAlign w:val="center"/>
          </w:tcPr>
          <w:p w:rsidR="0094689E" w:rsidRDefault="00E34BDD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94689E" w:rsidRDefault="0094689E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94689E" w:rsidRDefault="00E34B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94689E" w:rsidRDefault="0094689E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94689E" w:rsidRDefault="00E34BD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94689E" w:rsidRDefault="0094689E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94689E">
        <w:trPr>
          <w:trHeight w:val="418"/>
        </w:trPr>
        <w:tc>
          <w:tcPr>
            <w:tcW w:w="1485" w:type="dxa"/>
            <w:gridSpan w:val="3"/>
            <w:vAlign w:val="center"/>
          </w:tcPr>
          <w:p w:rsidR="0094689E" w:rsidRDefault="00E34BD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94689E" w:rsidRDefault="00E34BDD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0400-2019-QEO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94689E" w:rsidRDefault="00E34BD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94689E" w:rsidRDefault="00E34BDD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94689E">
        <w:trPr>
          <w:trHeight w:val="455"/>
        </w:trPr>
        <w:tc>
          <w:tcPr>
            <w:tcW w:w="1485" w:type="dxa"/>
            <w:gridSpan w:val="3"/>
            <w:vAlign w:val="center"/>
          </w:tcPr>
          <w:p w:rsidR="0094689E" w:rsidRDefault="00E34BDD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94689E" w:rsidRDefault="00E34BDD">
            <w:pPr>
              <w:rPr>
                <w:sz w:val="20"/>
              </w:rPr>
            </w:pPr>
            <w:bookmarkStart w:id="12" w:name="审核类型ZB"/>
            <w:r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</w:p>
          <w:p w:rsidR="0094689E" w:rsidRDefault="00E34BDD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94689E" w:rsidRDefault="00E34BDD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94689E">
        <w:trPr>
          <w:trHeight w:val="990"/>
        </w:trPr>
        <w:tc>
          <w:tcPr>
            <w:tcW w:w="1485" w:type="dxa"/>
            <w:gridSpan w:val="3"/>
            <w:vAlign w:val="center"/>
          </w:tcPr>
          <w:p w:rsidR="0094689E" w:rsidRDefault="00E34BD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94689E" w:rsidRDefault="00E34BD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94689E" w:rsidRDefault="00E34BD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94689E" w:rsidRDefault="00E34BD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</w:rPr>
              <w:t>□确定是否推荐同意扩大范围的申请并换发认证证书。</w:t>
            </w:r>
          </w:p>
          <w:p w:rsidR="0094689E" w:rsidRDefault="00E34BD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94689E" w:rsidRDefault="00E34BD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94689E" w:rsidRDefault="00E34BD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94689E" w:rsidRDefault="00E34BD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94689E">
        <w:trPr>
          <w:trHeight w:val="799"/>
        </w:trPr>
        <w:tc>
          <w:tcPr>
            <w:tcW w:w="1485" w:type="dxa"/>
            <w:gridSpan w:val="3"/>
            <w:vAlign w:val="center"/>
          </w:tcPr>
          <w:p w:rsidR="0094689E" w:rsidRDefault="00E34BD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94689E" w:rsidRDefault="00E34BDD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O</w:t>
            </w:r>
            <w:r>
              <w:rPr>
                <w:sz w:val="20"/>
              </w:rPr>
              <w:t>：铝制品的生产所涉及的相关职业健康安全管理活动</w:t>
            </w:r>
          </w:p>
          <w:p w:rsidR="0094689E" w:rsidRDefault="00E34BDD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：铝制品的生产所涉及的相关环境管理活动</w:t>
            </w:r>
          </w:p>
          <w:p w:rsidR="0094689E" w:rsidRDefault="00E34BDD">
            <w:pPr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z w:val="20"/>
              </w:rPr>
              <w:t>：铝制品的生产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94689E" w:rsidRDefault="00E34BD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94689E" w:rsidRDefault="00E34BD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94689E" w:rsidRDefault="00E34BDD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17.09.00</w:t>
            </w:r>
          </w:p>
          <w:p w:rsidR="0094689E" w:rsidRDefault="00E34BDD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17.09.00</w:t>
            </w:r>
          </w:p>
          <w:p w:rsidR="0094689E" w:rsidRDefault="00E34BDD">
            <w:pPr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17.09.00</w:t>
            </w:r>
            <w:bookmarkEnd w:id="14"/>
          </w:p>
        </w:tc>
      </w:tr>
      <w:tr w:rsidR="0094689E">
        <w:trPr>
          <w:trHeight w:val="840"/>
        </w:trPr>
        <w:tc>
          <w:tcPr>
            <w:tcW w:w="1485" w:type="dxa"/>
            <w:gridSpan w:val="3"/>
            <w:vAlign w:val="center"/>
          </w:tcPr>
          <w:p w:rsidR="0094689E" w:rsidRDefault="00E34BD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94689E" w:rsidRDefault="00E34BD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O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GB/T 28001-2011idtOHSAS 18001:2007,E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GB/T 24001-2016idtISO 14001:2015,Q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 w:rsidR="0094689E">
        <w:trPr>
          <w:trHeight w:val="223"/>
        </w:trPr>
        <w:tc>
          <w:tcPr>
            <w:tcW w:w="1485" w:type="dxa"/>
            <w:gridSpan w:val="3"/>
            <w:vAlign w:val="center"/>
          </w:tcPr>
          <w:p w:rsidR="0094689E" w:rsidRDefault="00E34BD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94689E" w:rsidRDefault="00E34BD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3.0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94689E">
        <w:trPr>
          <w:trHeight w:val="492"/>
        </w:trPr>
        <w:tc>
          <w:tcPr>
            <w:tcW w:w="1485" w:type="dxa"/>
            <w:gridSpan w:val="3"/>
            <w:vAlign w:val="center"/>
          </w:tcPr>
          <w:p w:rsidR="0094689E" w:rsidRDefault="00E34BD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94689E" w:rsidRDefault="00E34BD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94689E">
        <w:trPr>
          <w:trHeight w:val="495"/>
        </w:trPr>
        <w:tc>
          <w:tcPr>
            <w:tcW w:w="10321" w:type="dxa"/>
            <w:gridSpan w:val="19"/>
            <w:vAlign w:val="center"/>
          </w:tcPr>
          <w:p w:rsidR="0094689E" w:rsidRDefault="00E34BD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94689E">
        <w:trPr>
          <w:trHeight w:val="570"/>
        </w:trPr>
        <w:tc>
          <w:tcPr>
            <w:tcW w:w="1242" w:type="dxa"/>
            <w:gridSpan w:val="2"/>
            <w:vAlign w:val="center"/>
          </w:tcPr>
          <w:p w:rsidR="0094689E" w:rsidRDefault="00E34BD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94689E" w:rsidRDefault="00E34BD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94689E" w:rsidRDefault="00E34BD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:rsidR="0094689E" w:rsidRDefault="00E34BD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94689E" w:rsidRDefault="00E34BD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94689E" w:rsidRDefault="00E34BD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94689E" w:rsidRDefault="00E34BD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94689E">
        <w:trPr>
          <w:trHeight w:val="570"/>
        </w:trPr>
        <w:tc>
          <w:tcPr>
            <w:tcW w:w="1242" w:type="dxa"/>
            <w:gridSpan w:val="2"/>
            <w:vAlign w:val="center"/>
          </w:tcPr>
          <w:p w:rsidR="0094689E" w:rsidRDefault="00E34B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 w:rsidR="0094689E" w:rsidRDefault="00E34B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94689E" w:rsidRDefault="00E34B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94689E" w:rsidRDefault="00E34B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  <w:p w:rsidR="0094689E" w:rsidRDefault="00E34B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94689E" w:rsidRDefault="00E34B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94689E" w:rsidRDefault="00E34B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O:17.09.00</w:t>
            </w:r>
          </w:p>
          <w:p w:rsidR="0094689E" w:rsidRDefault="00E34B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E:17.09.00</w:t>
            </w:r>
          </w:p>
          <w:p w:rsidR="0094689E" w:rsidRDefault="00E34B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Q:17.09.00</w:t>
            </w:r>
          </w:p>
        </w:tc>
        <w:tc>
          <w:tcPr>
            <w:tcW w:w="1275" w:type="dxa"/>
            <w:gridSpan w:val="3"/>
            <w:vAlign w:val="center"/>
          </w:tcPr>
          <w:p w:rsidR="0094689E" w:rsidRDefault="00E34B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41" w:type="dxa"/>
            <w:vAlign w:val="center"/>
          </w:tcPr>
          <w:p w:rsidR="0094689E" w:rsidRDefault="00E34B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 w:rsidR="0094689E">
        <w:trPr>
          <w:trHeight w:val="570"/>
        </w:trPr>
        <w:tc>
          <w:tcPr>
            <w:tcW w:w="1242" w:type="dxa"/>
            <w:gridSpan w:val="2"/>
            <w:vAlign w:val="center"/>
          </w:tcPr>
          <w:p w:rsidR="0094689E" w:rsidRDefault="00E34B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 w:rsidR="0094689E" w:rsidRDefault="00E34B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94689E" w:rsidRDefault="00E34B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94689E" w:rsidRDefault="00E34B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  <w:p w:rsidR="0094689E" w:rsidRDefault="00E34B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94689E" w:rsidRDefault="00E34BDD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Q:</w:t>
            </w: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94689E" w:rsidRDefault="00E34BDD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O:17.09.00</w:t>
            </w:r>
          </w:p>
          <w:p w:rsidR="0094689E" w:rsidRDefault="00E34B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E:17.09.00</w:t>
            </w:r>
          </w:p>
          <w:p w:rsidR="0094689E" w:rsidRDefault="00E34B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Q:17.09.00</w:t>
            </w:r>
          </w:p>
        </w:tc>
        <w:tc>
          <w:tcPr>
            <w:tcW w:w="1275" w:type="dxa"/>
            <w:gridSpan w:val="3"/>
            <w:vAlign w:val="center"/>
          </w:tcPr>
          <w:p w:rsidR="0094689E" w:rsidRDefault="00E34B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41" w:type="dxa"/>
            <w:vAlign w:val="center"/>
          </w:tcPr>
          <w:p w:rsidR="0094689E" w:rsidRDefault="00E34B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94689E">
        <w:trPr>
          <w:trHeight w:val="570"/>
        </w:trPr>
        <w:tc>
          <w:tcPr>
            <w:tcW w:w="1242" w:type="dxa"/>
            <w:gridSpan w:val="2"/>
            <w:vAlign w:val="center"/>
          </w:tcPr>
          <w:p w:rsidR="0094689E" w:rsidRDefault="00E34BDD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张心</w:t>
            </w:r>
          </w:p>
        </w:tc>
        <w:tc>
          <w:tcPr>
            <w:tcW w:w="1134" w:type="dxa"/>
            <w:gridSpan w:val="2"/>
            <w:vAlign w:val="center"/>
          </w:tcPr>
          <w:p w:rsidR="0094689E" w:rsidRDefault="00E34B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94689E" w:rsidRDefault="00E34B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94689E" w:rsidRDefault="00E34B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94689E" w:rsidRDefault="00E34B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Q:17.09.00</w:t>
            </w:r>
          </w:p>
        </w:tc>
        <w:tc>
          <w:tcPr>
            <w:tcW w:w="1275" w:type="dxa"/>
            <w:gridSpan w:val="3"/>
            <w:vAlign w:val="center"/>
          </w:tcPr>
          <w:p w:rsidR="0094689E" w:rsidRDefault="00E34B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141" w:type="dxa"/>
            <w:vAlign w:val="center"/>
          </w:tcPr>
          <w:p w:rsidR="0094689E" w:rsidRDefault="00E34B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 w:rsidR="0094689E">
        <w:trPr>
          <w:trHeight w:val="322"/>
        </w:trPr>
        <w:tc>
          <w:tcPr>
            <w:tcW w:w="1242" w:type="dxa"/>
            <w:gridSpan w:val="2"/>
            <w:vAlign w:val="center"/>
          </w:tcPr>
          <w:p w:rsidR="0094689E" w:rsidRDefault="0094689E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4689E" w:rsidRDefault="0094689E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4689E" w:rsidRDefault="0094689E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94689E" w:rsidRDefault="0094689E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94689E" w:rsidRDefault="0094689E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94689E" w:rsidRDefault="0094689E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94689E" w:rsidRDefault="0094689E">
            <w:pPr>
              <w:rPr>
                <w:sz w:val="20"/>
              </w:rPr>
            </w:pPr>
          </w:p>
        </w:tc>
      </w:tr>
      <w:tr w:rsidR="0094689E">
        <w:trPr>
          <w:trHeight w:val="401"/>
        </w:trPr>
        <w:tc>
          <w:tcPr>
            <w:tcW w:w="1242" w:type="dxa"/>
            <w:gridSpan w:val="2"/>
            <w:vAlign w:val="center"/>
          </w:tcPr>
          <w:p w:rsidR="0094689E" w:rsidRDefault="0094689E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4689E" w:rsidRDefault="0094689E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4689E" w:rsidRDefault="0094689E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94689E" w:rsidRDefault="0094689E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94689E" w:rsidRDefault="0094689E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94689E" w:rsidRDefault="0094689E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94689E" w:rsidRDefault="0094689E">
            <w:pPr>
              <w:rPr>
                <w:sz w:val="20"/>
              </w:rPr>
            </w:pPr>
          </w:p>
        </w:tc>
      </w:tr>
      <w:tr w:rsidR="0094689E">
        <w:trPr>
          <w:trHeight w:val="265"/>
        </w:trPr>
        <w:tc>
          <w:tcPr>
            <w:tcW w:w="1242" w:type="dxa"/>
            <w:gridSpan w:val="2"/>
            <w:vAlign w:val="center"/>
          </w:tcPr>
          <w:p w:rsidR="0094689E" w:rsidRDefault="0094689E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4689E" w:rsidRDefault="0094689E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4689E" w:rsidRDefault="0094689E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94689E" w:rsidRDefault="0094689E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94689E" w:rsidRDefault="0094689E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94689E" w:rsidRDefault="0094689E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94689E" w:rsidRDefault="0094689E">
            <w:pPr>
              <w:rPr>
                <w:sz w:val="20"/>
              </w:rPr>
            </w:pPr>
          </w:p>
        </w:tc>
      </w:tr>
      <w:tr w:rsidR="0094689E">
        <w:trPr>
          <w:trHeight w:val="825"/>
        </w:trPr>
        <w:tc>
          <w:tcPr>
            <w:tcW w:w="10321" w:type="dxa"/>
            <w:gridSpan w:val="19"/>
            <w:vAlign w:val="center"/>
          </w:tcPr>
          <w:p w:rsidR="0094689E" w:rsidRDefault="00E34BDD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94689E">
        <w:trPr>
          <w:trHeight w:val="510"/>
        </w:trPr>
        <w:tc>
          <w:tcPr>
            <w:tcW w:w="1201" w:type="dxa"/>
            <w:vAlign w:val="center"/>
          </w:tcPr>
          <w:p w:rsidR="0094689E" w:rsidRDefault="00E34BD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94689E" w:rsidRDefault="0094689E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94689E" w:rsidRDefault="00E34BD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94689E" w:rsidRDefault="00E34BD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94689E" w:rsidRDefault="0094689E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94689E" w:rsidRDefault="00E34BD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94689E" w:rsidRDefault="00E34BD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94689E" w:rsidRDefault="0094689E"/>
        </w:tc>
      </w:tr>
      <w:tr w:rsidR="0094689E">
        <w:trPr>
          <w:trHeight w:val="211"/>
        </w:trPr>
        <w:tc>
          <w:tcPr>
            <w:tcW w:w="1201" w:type="dxa"/>
            <w:vAlign w:val="center"/>
          </w:tcPr>
          <w:p w:rsidR="0094689E" w:rsidRDefault="00E34BD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94689E" w:rsidRDefault="00E34BD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13883847833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94689E" w:rsidRDefault="0094689E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94689E" w:rsidRDefault="0094689E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94689E" w:rsidRDefault="0094689E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94689E" w:rsidRDefault="0094689E"/>
        </w:tc>
      </w:tr>
      <w:tr w:rsidR="0094689E">
        <w:trPr>
          <w:trHeight w:val="218"/>
        </w:trPr>
        <w:tc>
          <w:tcPr>
            <w:tcW w:w="1201" w:type="dxa"/>
            <w:vAlign w:val="center"/>
          </w:tcPr>
          <w:p w:rsidR="0094689E" w:rsidRDefault="00E34BD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94689E" w:rsidRDefault="00E34BD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2019.10.12</w:t>
            </w:r>
          </w:p>
        </w:tc>
        <w:tc>
          <w:tcPr>
            <w:tcW w:w="1134" w:type="dxa"/>
            <w:gridSpan w:val="3"/>
            <w:vAlign w:val="center"/>
          </w:tcPr>
          <w:p w:rsidR="0094689E" w:rsidRDefault="00E34BD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94689E" w:rsidRDefault="0094689E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4689E" w:rsidRDefault="00E34BD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94689E" w:rsidRDefault="0094689E"/>
        </w:tc>
      </w:tr>
    </w:tbl>
    <w:p w:rsidR="0094689E" w:rsidRDefault="00E34BDD" w:rsidP="00B25547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639"/>
        <w:gridCol w:w="992"/>
        <w:gridCol w:w="5670"/>
        <w:gridCol w:w="1065"/>
      </w:tblGrid>
      <w:tr w:rsidR="0094689E">
        <w:trPr>
          <w:cantSplit/>
          <w:trHeight w:val="401"/>
          <w:jc w:val="center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4689E" w:rsidRDefault="00E34BD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94689E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94689E" w:rsidRDefault="00E34BD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 w:rsidR="0094689E" w:rsidRDefault="00E34BD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:rsidR="0094689E" w:rsidRDefault="00E34BD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 w:rsidR="0094689E" w:rsidRDefault="00E34BD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94689E" w:rsidRDefault="00E34BD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94689E">
        <w:trPr>
          <w:cantSplit/>
          <w:trHeight w:val="396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94689E" w:rsidRDefault="00E34BD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</w:t>
            </w:r>
          </w:p>
          <w:p w:rsidR="0094689E" w:rsidRDefault="00E34BD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94689E" w:rsidRDefault="00E34BD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</w:p>
          <w:p w:rsidR="0094689E" w:rsidRDefault="00E34BD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639" w:type="dxa"/>
            <w:vAlign w:val="center"/>
          </w:tcPr>
          <w:p w:rsidR="0094689E" w:rsidRDefault="00E34BD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662" w:type="dxa"/>
            <w:gridSpan w:val="2"/>
            <w:vAlign w:val="center"/>
          </w:tcPr>
          <w:p w:rsidR="0094689E" w:rsidRDefault="00E34BD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首次会议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94689E" w:rsidRDefault="00E34BDD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杨珍全、文平、张心</w:t>
            </w:r>
          </w:p>
        </w:tc>
      </w:tr>
      <w:tr w:rsidR="0094689E">
        <w:trPr>
          <w:cantSplit/>
          <w:trHeight w:val="2230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94689E" w:rsidRDefault="0094689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 w:rsidR="0094689E" w:rsidRDefault="00E34BD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8:30-17:00</w:t>
            </w:r>
          </w:p>
        </w:tc>
        <w:tc>
          <w:tcPr>
            <w:tcW w:w="992" w:type="dxa"/>
          </w:tcPr>
          <w:p w:rsidR="0094689E" w:rsidRDefault="00E34BD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70" w:type="dxa"/>
          </w:tcPr>
          <w:p w:rsidR="0094689E" w:rsidRDefault="00E34BD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QMS-2015 </w:t>
            </w:r>
          </w:p>
          <w:p w:rsidR="0094689E" w:rsidRDefault="00E34BDD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组织及其环境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相关方需求与期望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确定体系范围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体系及其过程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领导作用与承诺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方针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应对风险和机遇的措施；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变更的策划；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人员；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7.1.6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组织知识；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文件化信息总则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监测、分析和评价总则；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内部审核；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管理评审；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</w:t>
            </w:r>
          </w:p>
          <w:p w:rsidR="0094689E" w:rsidRDefault="0094689E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94689E" w:rsidRDefault="00E34BDD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张心</w:t>
            </w:r>
          </w:p>
        </w:tc>
      </w:tr>
      <w:tr w:rsidR="0094689E">
        <w:trPr>
          <w:cantSplit/>
          <w:trHeight w:val="3158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94689E" w:rsidRDefault="0094689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94689E" w:rsidRDefault="0094689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94689E" w:rsidRDefault="0094689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</w:tcPr>
          <w:p w:rsidR="0094689E" w:rsidRDefault="00E34BDD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</w:p>
          <w:p w:rsidR="0094689E" w:rsidRDefault="00E34BDD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组织及其环境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相关方需求与期望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确定体系范围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体系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领导作用与承诺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方针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策划总则；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措施的策划；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文件化信息总则；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监测、分析和评估总则；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内部审核；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管理评审；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持续改进。</w:t>
            </w:r>
          </w:p>
          <w:p w:rsidR="0094689E" w:rsidRDefault="0094689E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94689E" w:rsidRDefault="00E34BD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OHSMS-2011</w:t>
            </w:r>
          </w:p>
          <w:p w:rsidR="0094689E" w:rsidRDefault="00E34BD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总要求；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方针；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资源、角色、职责、责任与权限；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4.4.3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沟通、参与和协商；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4.4.4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体系文件；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4.5.5</w:t>
            </w:r>
            <w:r>
              <w:rPr>
                <w:rFonts w:ascii="宋体" w:hAnsi="宋体" w:cs="新宋体" w:hint="eastAsia"/>
                <w:sz w:val="18"/>
                <w:szCs w:val="18"/>
              </w:rPr>
              <w:t>内</w:t>
            </w:r>
            <w:r>
              <w:rPr>
                <w:rFonts w:ascii="宋体" w:hAnsi="宋体" w:cs="新宋体" w:hint="eastAsia"/>
                <w:sz w:val="18"/>
                <w:szCs w:val="18"/>
              </w:rPr>
              <w:t>部审核；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4.6</w:t>
            </w:r>
            <w:r>
              <w:rPr>
                <w:rFonts w:ascii="宋体" w:hAnsi="宋体" w:cs="新宋体" w:hint="eastAsia"/>
                <w:sz w:val="18"/>
                <w:szCs w:val="18"/>
              </w:rPr>
              <w:t>管理评审；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事件调查、不符合、纠正措施与预防措施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94689E" w:rsidRDefault="00E34BDD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杨珍全</w:t>
            </w:r>
          </w:p>
        </w:tc>
      </w:tr>
      <w:tr w:rsidR="0094689E">
        <w:trPr>
          <w:cantSplit/>
          <w:trHeight w:val="396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94689E" w:rsidRDefault="0094689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94689E" w:rsidRDefault="0094689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94689E" w:rsidRDefault="00E34BDD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综合部（财务部）</w:t>
            </w:r>
          </w:p>
          <w:p w:rsidR="0094689E" w:rsidRDefault="0094689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</w:tcPr>
          <w:p w:rsidR="0094689E" w:rsidRDefault="00E34BD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QMS-2015 </w:t>
            </w:r>
          </w:p>
          <w:p w:rsidR="0094689E" w:rsidRDefault="00E34BDD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岗位</w:t>
            </w:r>
            <w:r>
              <w:rPr>
                <w:rFonts w:ascii="宋体" w:hAnsi="宋体" w:cs="新宋体" w:hint="eastAsia"/>
                <w:sz w:val="18"/>
                <w:szCs w:val="18"/>
              </w:rPr>
              <w:t>/</w:t>
            </w:r>
            <w:r>
              <w:rPr>
                <w:rFonts w:ascii="宋体" w:hAnsi="宋体" w:cs="新宋体" w:hint="eastAsia"/>
                <w:sz w:val="18"/>
                <w:szCs w:val="18"/>
              </w:rPr>
              <w:t>职责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/</w:t>
            </w:r>
            <w:r>
              <w:rPr>
                <w:rFonts w:ascii="宋体" w:hAnsi="宋体" w:cs="新宋体" w:hint="eastAsia"/>
                <w:sz w:val="18"/>
                <w:szCs w:val="18"/>
              </w:rPr>
              <w:t>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质量目标及其实现的策划；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人员；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能力；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意识；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7.5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文件化信息；</w:t>
            </w:r>
          </w:p>
          <w:p w:rsidR="0094689E" w:rsidRDefault="0094689E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94689E" w:rsidRDefault="00E34BDD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</w:p>
          <w:p w:rsidR="0094689E" w:rsidRDefault="00E34BDD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</w:t>
            </w:r>
            <w:r>
              <w:rPr>
                <w:rFonts w:ascii="宋体" w:hAnsi="宋体" w:cs="新宋体" w:hint="eastAsia"/>
                <w:sz w:val="18"/>
                <w:szCs w:val="18"/>
              </w:rPr>
              <w:t>;6.1.2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环境因素；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合规义务；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目标及其达成的策划；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能力；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意识；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7.5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文件化信息；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监视、测量、分析与评估；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符合性评估；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</w:t>
            </w:r>
            <w:r>
              <w:rPr>
                <w:rFonts w:ascii="宋体" w:hAnsi="宋体" w:cs="新宋体" w:hint="eastAsia"/>
                <w:sz w:val="18"/>
                <w:szCs w:val="18"/>
              </w:rPr>
              <w:t>不符合和纠正措施；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>/EMS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运行控制相关财务支出证据。</w:t>
            </w:r>
          </w:p>
          <w:p w:rsidR="0094689E" w:rsidRDefault="0094689E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94689E" w:rsidRDefault="00E34BD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OHSMS-2011 </w:t>
            </w:r>
          </w:p>
          <w:p w:rsidR="0094689E" w:rsidRDefault="00E34BDD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4.3.1</w:t>
            </w:r>
            <w:r>
              <w:rPr>
                <w:rFonts w:ascii="宋体" w:hAnsi="宋体" w:cs="新宋体" w:hint="eastAsia"/>
                <w:sz w:val="18"/>
                <w:szCs w:val="18"/>
              </w:rPr>
              <w:t>危险源识别、评价与控制措施；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4.3.2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法规与其他要求；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4.3.3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目标与方案；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资源、角色、职责、责任与权限；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4.4.2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能力、培训和意</w:t>
            </w:r>
            <w:r>
              <w:rPr>
                <w:rFonts w:ascii="宋体" w:hAnsi="宋体" w:cs="新宋体" w:hint="eastAsia"/>
                <w:sz w:val="18"/>
                <w:szCs w:val="18"/>
              </w:rPr>
              <w:t>识；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4.4.3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沟通、参与和协商；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4.4.5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文件控制；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4.4.6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4.4.7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应急准备与响应；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监视与测量；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合规性评价；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事件调查、不符合、纠正措施与预防措施；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4.5.4</w:t>
            </w:r>
            <w:r>
              <w:rPr>
                <w:rFonts w:ascii="宋体" w:hAnsi="宋体" w:cs="新宋体" w:hint="eastAsia"/>
                <w:sz w:val="18"/>
                <w:szCs w:val="18"/>
              </w:rPr>
              <w:t>记录控制</w:t>
            </w:r>
            <w:r>
              <w:rPr>
                <w:rFonts w:ascii="宋体" w:hAnsi="宋体" w:cs="新宋体" w:hint="eastAsia"/>
                <w:sz w:val="18"/>
                <w:szCs w:val="18"/>
              </w:rPr>
              <w:t>/OHSMS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运行控制财务支出证据。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94689E" w:rsidRDefault="00E34BD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94689E">
        <w:trPr>
          <w:cantSplit/>
          <w:trHeight w:val="3499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94689E" w:rsidRDefault="00E34BD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</w:t>
            </w:r>
          </w:p>
          <w:p w:rsidR="0094689E" w:rsidRDefault="00E34BD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94689E" w:rsidRDefault="00E34BD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</w:t>
            </w:r>
          </w:p>
          <w:p w:rsidR="0094689E" w:rsidRDefault="00E34BD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639" w:type="dxa"/>
            <w:vMerge w:val="restart"/>
          </w:tcPr>
          <w:p w:rsidR="0094689E" w:rsidRDefault="00E34BD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8:30-17:00</w:t>
            </w:r>
          </w:p>
        </w:tc>
        <w:tc>
          <w:tcPr>
            <w:tcW w:w="992" w:type="dxa"/>
          </w:tcPr>
          <w:p w:rsidR="0094689E" w:rsidRDefault="00E34BDD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制造</w:t>
            </w:r>
            <w:r>
              <w:rPr>
                <w:rFonts w:ascii="宋体" w:hAnsi="宋体" w:cs="新宋体" w:hint="eastAsia"/>
                <w:sz w:val="21"/>
                <w:szCs w:val="21"/>
              </w:rPr>
              <w:t>部</w:t>
            </w:r>
          </w:p>
          <w:p w:rsidR="0094689E" w:rsidRDefault="0094689E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670" w:type="dxa"/>
          </w:tcPr>
          <w:p w:rsidR="0094689E" w:rsidRDefault="00E34BD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</w:p>
          <w:p w:rsidR="0094689E" w:rsidRDefault="00E34BDD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岗位</w:t>
            </w:r>
            <w:r>
              <w:rPr>
                <w:rFonts w:ascii="宋体" w:hAnsi="宋体" w:cs="新宋体" w:hint="eastAsia"/>
                <w:sz w:val="18"/>
                <w:szCs w:val="18"/>
              </w:rPr>
              <w:t>/</w:t>
            </w:r>
            <w:r>
              <w:rPr>
                <w:rFonts w:ascii="宋体" w:hAnsi="宋体" w:cs="新宋体" w:hint="eastAsia"/>
                <w:sz w:val="18"/>
                <w:szCs w:val="18"/>
              </w:rPr>
              <w:t>职责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/</w:t>
            </w:r>
            <w:r>
              <w:rPr>
                <w:rFonts w:ascii="宋体" w:hAnsi="宋体" w:cs="新宋体" w:hint="eastAsia"/>
                <w:sz w:val="18"/>
                <w:szCs w:val="18"/>
              </w:rPr>
              <w:t>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质量目标及其实现的策划；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基础设施；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7.1.4</w:t>
            </w:r>
            <w:r>
              <w:rPr>
                <w:rFonts w:ascii="宋体" w:hAnsi="宋体" w:cs="新宋体" w:hint="eastAsia"/>
                <w:sz w:val="18"/>
                <w:szCs w:val="18"/>
              </w:rPr>
              <w:t>过程运行环境；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8.5</w:t>
            </w:r>
            <w:r>
              <w:rPr>
                <w:rFonts w:ascii="宋体" w:hAnsi="宋体" w:cs="新宋体" w:hint="eastAsia"/>
                <w:sz w:val="18"/>
                <w:szCs w:val="18"/>
              </w:rPr>
              <w:t>生产和服务提供；</w:t>
            </w:r>
          </w:p>
          <w:p w:rsidR="0094689E" w:rsidRDefault="0094689E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94689E" w:rsidRDefault="00E34BDD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</w:p>
          <w:p w:rsidR="0094689E" w:rsidRDefault="00E34BD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组织的角色、职责和权限、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环境因素；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目标及其达成的策划；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</w:t>
            </w:r>
          </w:p>
          <w:p w:rsidR="0094689E" w:rsidRDefault="0094689E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94689E" w:rsidRDefault="00E34BD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OHSMS-2011</w:t>
            </w:r>
          </w:p>
          <w:p w:rsidR="0094689E" w:rsidRDefault="00E34BD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4.3.1</w:t>
            </w:r>
            <w:r>
              <w:rPr>
                <w:rFonts w:ascii="宋体" w:hAnsi="宋体" w:cs="新宋体" w:hint="eastAsia"/>
                <w:sz w:val="18"/>
                <w:szCs w:val="18"/>
              </w:rPr>
              <w:t>危险源识别、评价和控制措施的确定；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4.3.3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目标与方案；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资源、角色、职责、责任与权限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4.4.6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4.4.7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应急准备与响应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94689E" w:rsidRDefault="00E34BD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94689E">
        <w:trPr>
          <w:cantSplit/>
          <w:trHeight w:val="1288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94689E" w:rsidRDefault="0094689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94689E" w:rsidRDefault="0094689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94689E" w:rsidRDefault="00E34BDD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技</w:t>
            </w:r>
            <w:r>
              <w:rPr>
                <w:rFonts w:ascii="宋体" w:hAnsi="宋体" w:cs="新宋体" w:hint="eastAsia"/>
                <w:sz w:val="21"/>
                <w:szCs w:val="21"/>
              </w:rPr>
              <w:t>质</w:t>
            </w:r>
            <w:r>
              <w:rPr>
                <w:rFonts w:ascii="宋体" w:hAnsi="宋体" w:cs="新宋体" w:hint="eastAsia"/>
                <w:sz w:val="21"/>
                <w:szCs w:val="21"/>
              </w:rPr>
              <w:t>部</w:t>
            </w:r>
          </w:p>
        </w:tc>
        <w:tc>
          <w:tcPr>
            <w:tcW w:w="5670" w:type="dxa"/>
          </w:tcPr>
          <w:p w:rsidR="0094689E" w:rsidRDefault="00E34BD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</w:p>
          <w:p w:rsidR="0094689E" w:rsidRDefault="00E34BDD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岗位</w:t>
            </w:r>
            <w:r>
              <w:rPr>
                <w:rFonts w:ascii="宋体" w:hAnsi="宋体" w:cs="新宋体" w:hint="eastAsia"/>
                <w:sz w:val="18"/>
                <w:szCs w:val="18"/>
              </w:rPr>
              <w:t>/</w:t>
            </w:r>
            <w:r>
              <w:rPr>
                <w:rFonts w:ascii="宋体" w:hAnsi="宋体" w:cs="新宋体" w:hint="eastAsia"/>
                <w:sz w:val="18"/>
                <w:szCs w:val="18"/>
              </w:rPr>
              <w:t>职责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/</w:t>
            </w:r>
            <w:r>
              <w:rPr>
                <w:rFonts w:ascii="宋体" w:hAnsi="宋体" w:cs="新宋体" w:hint="eastAsia"/>
                <w:sz w:val="18"/>
                <w:szCs w:val="18"/>
              </w:rPr>
              <w:t>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质量目标及其实现的策划；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7.1.5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监视和测量设备控制；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8.3</w:t>
            </w:r>
            <w:r>
              <w:rPr>
                <w:rFonts w:ascii="宋体" w:hAnsi="宋体" w:cs="新宋体" w:hint="eastAsia"/>
                <w:sz w:val="18"/>
                <w:szCs w:val="18"/>
              </w:rPr>
              <w:t>设计开发控制；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8.6</w:t>
            </w:r>
            <w:r>
              <w:rPr>
                <w:rFonts w:ascii="宋体" w:hAnsi="宋体" w:cs="新宋体" w:hint="eastAsia"/>
                <w:sz w:val="18"/>
                <w:szCs w:val="18"/>
              </w:rPr>
              <w:t>产品和服务放行；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8.7</w:t>
            </w:r>
            <w:r>
              <w:rPr>
                <w:rFonts w:ascii="宋体" w:hAnsi="宋体" w:cs="新宋体" w:hint="eastAsia"/>
                <w:sz w:val="18"/>
                <w:szCs w:val="18"/>
              </w:rPr>
              <w:t>不合格输出的控制；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</w:p>
          <w:p w:rsidR="0094689E" w:rsidRDefault="0094689E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94689E" w:rsidRDefault="00E34BD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张心</w:t>
            </w:r>
          </w:p>
        </w:tc>
      </w:tr>
      <w:tr w:rsidR="0094689E">
        <w:trPr>
          <w:cantSplit/>
          <w:trHeight w:val="2118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94689E" w:rsidRDefault="0094689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94689E" w:rsidRDefault="0094689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94689E" w:rsidRDefault="0094689E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670" w:type="dxa"/>
          </w:tcPr>
          <w:p w:rsidR="0094689E" w:rsidRDefault="00E34BDD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</w:p>
          <w:p w:rsidR="0094689E" w:rsidRDefault="00E34BD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组织的角色、职责和权限、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环境因素；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目标及其达成的策划；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</w:t>
            </w:r>
          </w:p>
          <w:p w:rsidR="0094689E" w:rsidRDefault="0094689E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94689E" w:rsidRDefault="00E34BD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OHSMS-2011</w:t>
            </w:r>
          </w:p>
          <w:p w:rsidR="0094689E" w:rsidRDefault="00E34BD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4.3.1</w:t>
            </w:r>
            <w:r>
              <w:rPr>
                <w:rFonts w:ascii="宋体" w:hAnsi="宋体" w:cs="新宋体" w:hint="eastAsia"/>
                <w:sz w:val="18"/>
                <w:szCs w:val="18"/>
              </w:rPr>
              <w:t>危险源识别、评价和控制措施的确定；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4.3.3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目标与方案；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资源、角色、职责、责任与权限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4.4.6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4.4.7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应急准备与响应；</w:t>
            </w:r>
          </w:p>
          <w:p w:rsidR="0094689E" w:rsidRDefault="0094689E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94689E" w:rsidRDefault="00E34BD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杨珍全</w:t>
            </w:r>
          </w:p>
        </w:tc>
      </w:tr>
      <w:tr w:rsidR="0094689E">
        <w:trPr>
          <w:cantSplit/>
          <w:trHeight w:val="1465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94689E" w:rsidRDefault="00E34BD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</w:t>
            </w:r>
          </w:p>
          <w:p w:rsidR="0094689E" w:rsidRDefault="00E34BD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94689E" w:rsidRDefault="00E34BD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5</w:t>
            </w:r>
          </w:p>
          <w:p w:rsidR="0094689E" w:rsidRDefault="00E34BD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639" w:type="dxa"/>
          </w:tcPr>
          <w:p w:rsidR="0094689E" w:rsidRDefault="00E34BD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8:00-12:00</w:t>
            </w:r>
          </w:p>
        </w:tc>
        <w:tc>
          <w:tcPr>
            <w:tcW w:w="6662" w:type="dxa"/>
            <w:gridSpan w:val="2"/>
          </w:tcPr>
          <w:p w:rsidR="0094689E" w:rsidRDefault="00E34BD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继续昨天下午审核</w:t>
            </w:r>
            <w:bookmarkStart w:id="17" w:name="_GoBack"/>
            <w:bookmarkEnd w:id="17"/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94689E" w:rsidRDefault="00E34BD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杨珍全、文平、张心</w:t>
            </w:r>
          </w:p>
        </w:tc>
      </w:tr>
      <w:tr w:rsidR="0094689E">
        <w:trPr>
          <w:cantSplit/>
          <w:trHeight w:val="1166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94689E" w:rsidRDefault="0094689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 w:rsidR="0094689E" w:rsidRDefault="00E34BD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00-16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992" w:type="dxa"/>
            <w:vMerge w:val="restart"/>
          </w:tcPr>
          <w:p w:rsidR="0094689E" w:rsidRDefault="00E34BDD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营销</w:t>
            </w:r>
            <w:r>
              <w:rPr>
                <w:rFonts w:ascii="宋体" w:hAnsi="宋体" w:cs="新宋体" w:hint="eastAsia"/>
                <w:sz w:val="21"/>
                <w:szCs w:val="21"/>
              </w:rPr>
              <w:t>部</w:t>
            </w:r>
          </w:p>
        </w:tc>
        <w:tc>
          <w:tcPr>
            <w:tcW w:w="5670" w:type="dxa"/>
          </w:tcPr>
          <w:p w:rsidR="0094689E" w:rsidRDefault="00E34BD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</w:p>
          <w:p w:rsidR="0094689E" w:rsidRDefault="00E34BDD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岗位</w:t>
            </w:r>
            <w:r>
              <w:rPr>
                <w:rFonts w:ascii="宋体" w:hAnsi="宋体" w:cs="新宋体" w:hint="eastAsia"/>
                <w:sz w:val="18"/>
                <w:szCs w:val="18"/>
              </w:rPr>
              <w:t>/</w:t>
            </w:r>
            <w:r>
              <w:rPr>
                <w:rFonts w:ascii="宋体" w:hAnsi="宋体" w:cs="新宋体" w:hint="eastAsia"/>
                <w:sz w:val="18"/>
                <w:szCs w:val="18"/>
              </w:rPr>
              <w:t>职责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/</w:t>
            </w:r>
            <w:r>
              <w:rPr>
                <w:rFonts w:ascii="宋体" w:hAnsi="宋体" w:cs="新宋体" w:hint="eastAsia"/>
                <w:sz w:val="18"/>
                <w:szCs w:val="18"/>
              </w:rPr>
              <w:t>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质量目标及其实现的策划；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产品和服务的要求；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8.4</w:t>
            </w:r>
            <w:r>
              <w:rPr>
                <w:rFonts w:ascii="宋体" w:hAnsi="宋体" w:cs="新宋体" w:hint="eastAsia"/>
                <w:sz w:val="18"/>
                <w:szCs w:val="18"/>
              </w:rPr>
              <w:t>外部提供供方的控制；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顾客满意；</w:t>
            </w:r>
          </w:p>
          <w:p w:rsidR="0094689E" w:rsidRDefault="0094689E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94689E" w:rsidRDefault="00E34BD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张心</w:t>
            </w:r>
          </w:p>
        </w:tc>
      </w:tr>
      <w:tr w:rsidR="0094689E">
        <w:trPr>
          <w:cantSplit/>
          <w:trHeight w:val="1050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94689E" w:rsidRDefault="0094689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94689E" w:rsidRDefault="0094689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94689E" w:rsidRDefault="0094689E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670" w:type="dxa"/>
          </w:tcPr>
          <w:p w:rsidR="0094689E" w:rsidRDefault="00E34BDD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</w:p>
          <w:p w:rsidR="0094689E" w:rsidRDefault="00E34BD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组织的角色、职责和权限、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环境因素；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目标及其达成的策划；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</w:t>
            </w:r>
          </w:p>
          <w:p w:rsidR="0094689E" w:rsidRDefault="0094689E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94689E" w:rsidRDefault="00E34BD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94689E">
        <w:trPr>
          <w:cantSplit/>
          <w:trHeight w:val="1300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94689E" w:rsidRDefault="0094689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94689E" w:rsidRDefault="0094689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94689E" w:rsidRDefault="0094689E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670" w:type="dxa"/>
          </w:tcPr>
          <w:p w:rsidR="0094689E" w:rsidRDefault="00E34BD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OHSMS-2011</w:t>
            </w:r>
          </w:p>
          <w:p w:rsidR="0094689E" w:rsidRDefault="00E34BD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4.3.1</w:t>
            </w:r>
            <w:r>
              <w:rPr>
                <w:rFonts w:ascii="宋体" w:hAnsi="宋体" w:cs="新宋体" w:hint="eastAsia"/>
                <w:sz w:val="18"/>
                <w:szCs w:val="18"/>
              </w:rPr>
              <w:t>危险源识别、评价和控制措施的确定；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4.3.3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目标与方案；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资源、角色、职责、责任与权限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4.4.3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沟通、参与和协商；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4.4.6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4.4.7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应急准备与响应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94689E" w:rsidRDefault="00E34BD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杨珍全</w:t>
            </w:r>
          </w:p>
        </w:tc>
      </w:tr>
      <w:tr w:rsidR="0094689E">
        <w:trPr>
          <w:cantSplit/>
          <w:trHeight w:val="44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94689E" w:rsidRDefault="0094689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94689E" w:rsidRDefault="00E34BD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vAlign w:val="center"/>
          </w:tcPr>
          <w:p w:rsidR="0094689E" w:rsidRDefault="00E34BD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</w:t>
            </w:r>
            <w:r>
              <w:rPr>
                <w:rFonts w:ascii="宋体" w:hAnsi="宋体" w:cs="新宋体" w:hint="eastAsia"/>
                <w:sz w:val="21"/>
                <w:szCs w:val="21"/>
              </w:rPr>
              <w:t>,</w:t>
            </w:r>
            <w:r>
              <w:rPr>
                <w:rFonts w:ascii="宋体" w:hAnsi="宋体" w:cs="新宋体" w:hint="eastAsia"/>
                <w:sz w:val="21"/>
                <w:szCs w:val="21"/>
              </w:rPr>
              <w:t>并与受审核方沟通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94689E" w:rsidRDefault="00E34BD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杨珍全、文平、张心</w:t>
            </w:r>
          </w:p>
        </w:tc>
      </w:tr>
      <w:tr w:rsidR="0094689E">
        <w:trPr>
          <w:cantSplit/>
          <w:trHeight w:val="44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94689E" w:rsidRDefault="0094689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94689E" w:rsidRDefault="00E34BD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662" w:type="dxa"/>
            <w:gridSpan w:val="2"/>
            <w:vAlign w:val="center"/>
          </w:tcPr>
          <w:p w:rsidR="0094689E" w:rsidRDefault="00E34BDD"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94689E" w:rsidRDefault="00E34BD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杨珍全、文平、张心</w:t>
            </w:r>
          </w:p>
        </w:tc>
      </w:tr>
    </w:tbl>
    <w:p w:rsidR="0094689E" w:rsidRDefault="00E34BDD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94689E" w:rsidRDefault="00E34BDD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:rsidR="0094689E" w:rsidRDefault="00E34BDD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:rsidR="0094689E" w:rsidRDefault="00E34BDD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94689E" w:rsidRDefault="00E34BDD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:rsidR="0094689E" w:rsidRDefault="00E34BDD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sectPr w:rsidR="0094689E" w:rsidSect="0094689E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BDD" w:rsidRDefault="00E34BDD" w:rsidP="0094689E">
      <w:r>
        <w:separator/>
      </w:r>
    </w:p>
  </w:endnote>
  <w:endnote w:type="continuationSeparator" w:id="1">
    <w:p w:rsidR="00E34BDD" w:rsidRDefault="00E34BDD" w:rsidP="00946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BDD" w:rsidRDefault="00E34BDD" w:rsidP="0094689E">
      <w:r>
        <w:separator/>
      </w:r>
    </w:p>
  </w:footnote>
  <w:footnote w:type="continuationSeparator" w:id="1">
    <w:p w:rsidR="00E34BDD" w:rsidRDefault="00E34BDD" w:rsidP="009468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89E" w:rsidRDefault="0094689E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94689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60.75pt;margin-top:9.9pt;width:159.25pt;height:20.2pt;z-index:251658240" stroked="f">
          <v:textbox>
            <w:txbxContent>
              <w:p w:rsidR="0094689E" w:rsidRDefault="00E34BDD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</w:t>
                </w:r>
                <w:r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34BDD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34BDD">
      <w:rPr>
        <w:rStyle w:val="CharChar1"/>
        <w:rFonts w:hint="default"/>
      </w:rPr>
      <w:t>北京国标联合认证有限公司</w:t>
    </w:r>
    <w:r w:rsidR="00E34BDD">
      <w:rPr>
        <w:rStyle w:val="CharChar1"/>
        <w:rFonts w:hint="default"/>
      </w:rPr>
      <w:tab/>
    </w:r>
    <w:r w:rsidR="00E34BDD">
      <w:rPr>
        <w:rStyle w:val="CharChar1"/>
        <w:rFonts w:hint="default"/>
      </w:rPr>
      <w:tab/>
    </w:r>
  </w:p>
  <w:p w:rsidR="0094689E" w:rsidRDefault="00E34BDD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>
      <w:rPr>
        <w:rStyle w:val="CharChar1"/>
        <w:rFonts w:hint="default"/>
        <w:w w:val="90"/>
      </w:rPr>
      <w:t>Beijing International Standard united Certification Co.,Ltd.</w:t>
    </w:r>
  </w:p>
  <w:p w:rsidR="0094689E" w:rsidRDefault="0094689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689E"/>
    <w:rsid w:val="0094689E"/>
    <w:rsid w:val="00B25547"/>
    <w:rsid w:val="00E34BDD"/>
    <w:rsid w:val="123719AF"/>
    <w:rsid w:val="1B922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9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68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94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94689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689E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94689E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94689E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4689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536</Words>
  <Characters>3059</Characters>
  <Application>Microsoft Office Word</Application>
  <DocSecurity>0</DocSecurity>
  <Lines>25</Lines>
  <Paragraphs>7</Paragraphs>
  <ScaleCrop>false</ScaleCrop>
  <Company>微软中国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30</cp:revision>
  <dcterms:created xsi:type="dcterms:W3CDTF">2015-06-17T14:31:00Z</dcterms:created>
  <dcterms:modified xsi:type="dcterms:W3CDTF">2019-10-15T07:49:00Z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